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p>
    <w:p>
      <w:pPr>
        <w:rPr>
          <w:rFonts w:ascii="Times New Roman" w:hAnsi="Times New Roman"/>
        </w:rPr>
      </w:pPr>
    </w:p>
    <w:p>
      <w:pPr>
        <w:rPr>
          <w:rFonts w:ascii="Times New Roman" w:hAnsi="Times New Roman"/>
        </w:rPr>
      </w:pPr>
    </w:p>
    <w:p>
      <w:pPr>
        <w:ind w:firstLineChars="500" w:firstLine="1050"/>
        <w:rPr>
          <w:rFonts w:ascii="Times New Roman" w:hAnsi="Times New Roman"/>
        </w:rPr>
      </w:pPr>
    </w:p>
    <w:p>
      <w:pPr>
        <w:ind w:firstLineChars="500" w:firstLine="1050"/>
        <w:rPr>
          <w:rFonts w:ascii="Times New Roman" w:hAnsi="Times New Roman"/>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spacing w:line="576" w:lineRule="exact"/>
        <w:jc w:val="center"/>
        <w:rPr>
          <w:rFonts w:ascii="Times New Roman" w:eastAsia="方正小标宋_GBK" w:hAnsi="Times New Roman"/>
          <w:sz w:val="44"/>
          <w:szCs w:val="44"/>
          <w:shd w:val="clear" w:color="auto" w:fill="auto"/>
        </w:rPr>
      </w:pPr>
      <w:r>
        <w:rPr>
          <w:rFonts w:ascii="Times New Roman" w:eastAsia="方正小标宋_GBK" w:hAnsi="Times New Roman"/>
          <w:sz w:val="44"/>
          <w:szCs w:val="44"/>
          <w:shd w:val="clear" w:color="auto" w:fill="auto"/>
        </w:rPr>
        <w:t>阿坝州专用通信中心</w:t>
      </w:r>
    </w:p>
    <w:p>
      <w:pPr>
        <w:spacing w:line="576" w:lineRule="exact"/>
        <w:jc w:val="center"/>
        <w:rPr>
          <w:rFonts w:ascii="Times New Roman" w:eastAsia="方正小标宋_GBK" w:hAnsi="Times New Roman"/>
          <w:sz w:val="44"/>
          <w:szCs w:val="44"/>
          <w:shd w:val="clear" w:color="auto" w:fill="auto"/>
        </w:rPr>
      </w:pPr>
      <w:r>
        <w:rPr>
          <w:rFonts w:ascii="Times New Roman" w:eastAsia="方正小标宋_GBK" w:hAnsi="Times New Roman"/>
          <w:sz w:val="44"/>
          <w:szCs w:val="44"/>
          <w:shd w:val="clear" w:color="auto" w:fill="auto"/>
        </w:rPr>
        <w:t>2022年部门预算</w:t>
      </w: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rPr>
          <w:rFonts w:ascii="Times New Roman" w:eastAsia="黑体" w:hAnsi="Times New Roman"/>
          <w:sz w:val="44"/>
          <w:szCs w:val="44"/>
        </w:rPr>
      </w:pPr>
    </w:p>
    <w:p>
      <w:pPr>
        <w:rPr>
          <w:rFonts w:ascii="Times New Roman" w:eastAsia="黑体" w:hAnsi="Times New Roman"/>
          <w:sz w:val="52"/>
          <w:szCs w:val="52"/>
        </w:rPr>
      </w:pPr>
      <w:r>
        <w:rPr>
          <w:rFonts w:ascii="Times New Roman" w:eastAsia="黑体" w:hAnsi="Times New Roman"/>
          <w:sz w:val="52"/>
          <w:szCs w:val="52"/>
        </w:rPr>
        <w:br w:type="page"/>
      </w:r>
    </w:p>
    <w:p>
      <w:pPr>
        <w:spacing w:line="576" w:lineRule="exact"/>
        <w:ind w:firstLineChars="600" w:firstLine="3120"/>
        <w:rPr>
          <w:rFonts w:ascii="Times New Roman" w:eastAsia="黑体" w:hAnsi="Times New Roman"/>
          <w:sz w:val="52"/>
          <w:szCs w:val="52"/>
        </w:rPr>
      </w:pPr>
      <w:r>
        <w:rPr>
          <w:rFonts w:ascii="Times New Roman" w:eastAsia="黑体" w:hAnsi="Times New Roman"/>
          <w:sz w:val="52"/>
          <w:szCs w:val="52"/>
        </w:rPr>
        <w:t>目录</w:t>
      </w:r>
    </w:p>
    <w:p>
      <w:pPr>
        <w:spacing w:line="576" w:lineRule="exact"/>
        <w:ind w:firstLineChars="700" w:firstLine="3080"/>
        <w:rPr>
          <w:rFonts w:ascii="Times New Roman" w:eastAsia="黑体" w:hAnsi="Times New Roman"/>
          <w:sz w:val="44"/>
          <w:szCs w:val="44"/>
        </w:rPr>
      </w:pPr>
    </w:p>
    <w:p>
      <w:pPr>
        <w:pStyle w:val="17"/>
        <w:spacing w:line="576" w:lineRule="exact"/>
        <w:ind w:firstLineChars="0" w:firstLine="0"/>
        <w:rPr>
          <w:rFonts w:ascii="Times New Roman" w:eastAsia="黑体" w:hAnsi="Times New Roman"/>
          <w:sz w:val="32"/>
          <w:szCs w:val="32"/>
        </w:rPr>
      </w:pPr>
      <w:r>
        <w:rPr>
          <w:rFonts w:ascii="Times New Roman" w:eastAsia="黑体" w:hAnsi="Times New Roman"/>
          <w:sz w:val="32"/>
          <w:szCs w:val="32"/>
        </w:rPr>
        <w:t>一、基本职能及主要工作</w:t>
      </w:r>
    </w:p>
    <w:p>
      <w:pPr>
        <w:spacing w:line="576" w:lineRule="exact"/>
        <w:rPr>
          <w:rFonts w:ascii="Times New Roman" w:eastAsia="黑体" w:hAnsi="Times New Roman"/>
          <w:sz w:val="32"/>
          <w:szCs w:val="32"/>
        </w:rPr>
      </w:pPr>
      <w:r>
        <w:rPr>
          <w:rFonts w:ascii="Times New Roman" w:eastAsia="黑体" w:hAnsi="Times New Roman"/>
          <w:sz w:val="32"/>
          <w:szCs w:val="32"/>
        </w:rPr>
        <w:t>二、部门预算单位构成</w:t>
      </w:r>
    </w:p>
    <w:p>
      <w:pPr>
        <w:spacing w:line="576" w:lineRule="exact"/>
        <w:rPr>
          <w:rFonts w:ascii="Times New Roman" w:eastAsia="黑体" w:hAnsi="Times New Roman"/>
          <w:sz w:val="32"/>
          <w:szCs w:val="32"/>
        </w:rPr>
      </w:pPr>
      <w:r>
        <w:rPr>
          <w:rFonts w:ascii="Times New Roman" w:eastAsia="黑体" w:hAnsi="Times New Roman"/>
          <w:sz w:val="32"/>
          <w:szCs w:val="32"/>
        </w:rPr>
        <w:t>三、收支预算情况说明</w:t>
      </w:r>
    </w:p>
    <w:p>
      <w:pPr>
        <w:spacing w:line="576" w:lineRule="exact"/>
        <w:rPr>
          <w:rFonts w:ascii="Times New Roman" w:eastAsia="仿宋_GB2312" w:hAnsi="Times New Roman"/>
          <w:sz w:val="32"/>
          <w:szCs w:val="32"/>
        </w:rPr>
      </w:pPr>
      <w:r>
        <w:rPr>
          <w:rFonts w:ascii="Times New Roman" w:eastAsia="黑体" w:hAnsi="Times New Roman"/>
          <w:sz w:val="32"/>
          <w:szCs w:val="32"/>
        </w:rPr>
        <w:t>（</w:t>
      </w:r>
      <w:r>
        <w:rPr>
          <w:rFonts w:ascii="Times New Roman" w:eastAsia="仿宋_GB2312" w:hAnsi="Times New Roman"/>
          <w:sz w:val="32"/>
          <w:szCs w:val="32"/>
        </w:rPr>
        <w:t>一）收入预算情况</w:t>
      </w:r>
    </w:p>
    <w:p>
      <w:pPr>
        <w:spacing w:line="576" w:lineRule="exact"/>
        <w:rPr>
          <w:rFonts w:ascii="Times New Roman" w:eastAsia="仿宋_GB2312" w:hAnsi="Times New Roman"/>
          <w:sz w:val="32"/>
          <w:szCs w:val="32"/>
        </w:rPr>
      </w:pPr>
      <w:r>
        <w:rPr>
          <w:rFonts w:ascii="Times New Roman" w:eastAsia="仿宋_GB2312" w:hAnsi="Times New Roman"/>
          <w:sz w:val="32"/>
          <w:szCs w:val="32"/>
        </w:rPr>
        <w:t>（二）支出预算情况</w:t>
      </w:r>
    </w:p>
    <w:p>
      <w:pPr>
        <w:spacing w:line="576" w:lineRule="exact"/>
        <w:rPr>
          <w:rFonts w:ascii="Times New Roman" w:eastAsia="黑体" w:hAnsi="Times New Roman"/>
          <w:sz w:val="32"/>
          <w:szCs w:val="32"/>
        </w:rPr>
      </w:pPr>
      <w:r>
        <w:rPr>
          <w:rFonts w:ascii="Times New Roman" w:eastAsia="黑体" w:hAnsi="Times New Roman"/>
          <w:sz w:val="32"/>
          <w:szCs w:val="32"/>
        </w:rPr>
        <w:t>四、财政拨款收支预算情况说明</w:t>
      </w:r>
    </w:p>
    <w:p>
      <w:pPr>
        <w:spacing w:line="576" w:lineRule="exact"/>
        <w:rPr>
          <w:rFonts w:ascii="Times New Roman" w:eastAsia="黑体" w:hAnsi="Times New Roman"/>
          <w:sz w:val="32"/>
          <w:szCs w:val="32"/>
        </w:rPr>
      </w:pPr>
      <w:r>
        <w:rPr>
          <w:rFonts w:ascii="Times New Roman" w:eastAsia="黑体" w:hAnsi="Times New Roman"/>
          <w:sz w:val="32"/>
          <w:szCs w:val="32"/>
        </w:rPr>
        <w:t>五、一般公共预算当年拨款情况说明</w:t>
      </w:r>
    </w:p>
    <w:p>
      <w:pPr>
        <w:spacing w:line="576" w:lineRule="exact"/>
        <w:rPr>
          <w:rFonts w:ascii="Times New Roman" w:eastAsia="黑体" w:hAnsi="Times New Roman"/>
          <w:sz w:val="32"/>
          <w:szCs w:val="32"/>
        </w:rPr>
      </w:pPr>
      <w:r>
        <w:rPr>
          <w:rFonts w:ascii="Times New Roman" w:eastAsia="仿宋_GB2312" w:hAnsi="Times New Roman"/>
          <w:sz w:val="32"/>
          <w:szCs w:val="32"/>
        </w:rPr>
        <w:t>（一）一般公共预算当年拨款规模变化情况</w:t>
        <w:br/>
        <w:t>（二）一般公共预算当年拨款结构情况</w:t>
        <w:br/>
        <w:t>（三）一般公共预算当年拨款具体使用情况</w:t>
      </w:r>
      <w:r>
        <w:rPr>
          <w:rFonts w:ascii="Times New Roman" w:hAnsi="Times New Roman"/>
          <w:kern w:val="0"/>
          <w:sz w:val="16"/>
          <w:szCs w:val="16"/>
        </w:rPr>
        <w:br/>
      </w:r>
      <w:r>
        <w:rPr>
          <w:rFonts w:ascii="Times New Roman" w:eastAsia="黑体" w:hAnsi="Times New Roman"/>
          <w:sz w:val="32"/>
          <w:szCs w:val="32"/>
        </w:rPr>
        <w:t>六、一般公共预算基本支出情况说明</w:t>
        <w:br/>
        <w:t>七、“三公”经费财政拨款预算安排情况说明</w:t>
        <w:br/>
        <w:t>八、政府性基金预算支出情况说明</w:t>
        <w:br/>
        <w:t>九、其他重要事项的情况说明</w:t>
        <w:br/>
        <w:t>十、名称解释</w:t>
      </w:r>
    </w:p>
    <w:p>
      <w:pPr>
        <w:pStyle w:val="17"/>
        <w:keepNext w:val="0"/>
        <w:widowControl w:val="0"/>
        <w:spacing w:line="576" w:lineRule="exact"/>
        <w:ind w:left="0" w:firstLineChars="0" w:firstLine="0"/>
        <w:rPr>
          <w:rFonts w:ascii="Times New Roman" w:eastAsia="黑体" w:hAnsi="Times New Roman"/>
          <w:sz w:val="32"/>
          <w:szCs w:val="32"/>
        </w:rPr>
      </w:pPr>
    </w:p>
    <w:p>
      <w:pPr>
        <w:pStyle w:val="17"/>
        <w:keepNext w:val="0"/>
        <w:widowControl w:val="0"/>
        <w:spacing w:line="576" w:lineRule="exact"/>
        <w:ind w:left="0" w:firstLineChars="0" w:firstLine="0"/>
        <w:rPr>
          <w:rFonts w:ascii="Times New Roman" w:eastAsia="黑体" w:hAnsi="Times New Roman"/>
          <w:sz w:val="32"/>
          <w:szCs w:val="32"/>
          <w:shd w:val="clear" w:color="auto" w:fill="auto"/>
        </w:rPr>
        <w:sectPr>
          <w:headerReference w:type="default" r:id="rId2"/>
          <w:footerReference w:type="default" r:id="rId3"/>
          <w:footerReference w:type="even" r:id="rId4"/>
          <w:pgSz w:w="11906" w:h="16838"/>
          <w:pgMar w:top="1440" w:right="1800" w:bottom="1440" w:left="1800" w:header="851" w:footer="992" w:gutter="0"/>
          <w:docGrid w:type="lines" w:linePitch="312" w:charSpace="0"/>
        </w:sectPr>
      </w:pPr>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黑体" w:hAnsi="Times New Roman"/>
          <w:sz w:val="32"/>
          <w:szCs w:val="32"/>
          <w:shd w:val="clear" w:color="auto" w:fill="auto"/>
        </w:rPr>
        <w:t>一、基本职能及主要工作</w:t>
      </w:r>
    </w:p>
    <w:p>
      <w:pPr>
        <w:pStyle w:val="68"/>
        <w:spacing w:line="560" w:lineRule="exact"/>
        <w:ind w:firstLineChars="200" w:firstLine="684"/>
        <w:rPr>
          <w:rFonts w:ascii="Times New Roman" w:eastAsia="方正仿宋_GBK" w:hAnsi="Times New Roman"/>
          <w:bCs/>
          <w:sz w:val="32"/>
          <w:szCs w:val="32"/>
        </w:rPr>
      </w:pPr>
      <w:bookmarkStart w:id="0" w:name="_Toc79163604"/>
      <w:bookmarkStart w:id="1" w:name="_Toc15378446"/>
      <w:bookmarkStart w:id="2" w:name="_Toc15377199"/>
      <w:bookmarkStart w:id="3" w:name="_Toc79163854"/>
      <w:r>
        <w:rPr>
          <w:rFonts w:ascii="Times New Roman" w:eastAsia="方正仿宋_GBK" w:hAnsi="Times New Roman"/>
          <w:spacing w:val="11"/>
          <w:position w:val="1"/>
          <w:sz w:val="32"/>
          <w:szCs w:val="32"/>
          <w:lang w:val="en-US" w:eastAsia="zh-CN"/>
        </w:rPr>
        <w:t>阿坝州专用通信中心</w:t>
      </w:r>
      <w:r>
        <w:rPr>
          <w:rFonts w:ascii="Times New Roman" w:eastAsia="方正仿宋_GBK" w:hAnsi="Times New Roman"/>
          <w:bCs/>
          <w:sz w:val="32"/>
          <w:szCs w:val="32"/>
        </w:rPr>
        <w:t>的主要职责是：负责州级专用通信网络的建设、运行维护、服务保障、密码设备管理等工作。</w:t>
      </w:r>
      <w:bookmarkEnd w:id="0"/>
      <w:bookmarkEnd w:id="1"/>
      <w:bookmarkEnd w:id="2"/>
      <w:bookmarkEnd w:id="3"/>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方正仿宋_GBK" w:hAnsi="Times New Roman"/>
          <w:bCs/>
          <w:sz w:val="32"/>
          <w:szCs w:val="32"/>
        </w:rPr>
        <w:t>州涉密文档专管中心的主要职责是：承担州委办公室各级各类重要文件、涉密文档、涉密介质的具体管理等工作。</w:t>
      </w:r>
      <w:r>
        <w:rPr>
          <w:rFonts w:ascii="Times New Roman" w:eastAsia="黑体" w:hAnsi="Times New Roman"/>
          <w:sz w:val="32"/>
          <w:szCs w:val="32"/>
          <w:shd w:val="clear" w:color="auto" w:fill="auto"/>
        </w:rPr>
        <w:t>二、部门预算单位构成</w:t>
      </w:r>
      <w:bookmarkStart w:id="4" w:name="_GoBack"/>
      <w:bookmarkEnd w:id="4"/>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中心属</w:t>
      </w:r>
      <w:r>
        <w:rPr>
          <w:rFonts w:ascii="Times New Roman" w:eastAsia="方正仿宋_GBK" w:hAnsi="Times New Roman"/>
          <w:spacing w:val="11"/>
          <w:position w:val="1"/>
          <w:sz w:val="32"/>
          <w:szCs w:val="32"/>
        </w:rPr>
        <w:t>州委办公室下属</w:t>
      </w:r>
      <w:r>
        <w:rPr>
          <w:rFonts w:ascii="Times New Roman" w:eastAsia="方正仿宋_GBK" w:hAnsi="Times New Roman"/>
          <w:spacing w:val="11"/>
          <w:position w:val="1"/>
          <w:sz w:val="32"/>
          <w:szCs w:val="32"/>
        </w:rPr>
        <w:t>二</w:t>
      </w:r>
      <w:r>
        <w:rPr>
          <w:rFonts w:ascii="Times New Roman" w:eastAsia="方正仿宋_GBK" w:hAnsi="Times New Roman"/>
          <w:spacing w:val="11"/>
          <w:position w:val="1"/>
          <w:sz w:val="32"/>
          <w:szCs w:val="32"/>
        </w:rPr>
        <w:t>级预算单位。</w:t>
      </w:r>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黑体" w:hAnsi="Times New Roman"/>
          <w:sz w:val="32"/>
          <w:szCs w:val="32"/>
          <w:shd w:val="clear" w:color="auto" w:fill="auto"/>
        </w:rPr>
        <w:t>三、收支预算情况说明</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按照综合预算的原则，州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中心所有收入和支出均纳入部门预算管理。收入包括：一般公共预算拨款收入</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万元；支出包括：一般公共服务支出</w:t>
      </w:r>
      <w:r>
        <w:rPr>
          <w:rFonts w:ascii="Times New Roman" w:eastAsia="方正仿宋_GBK" w:hAnsi="Times New Roman"/>
          <w:spacing w:val="11"/>
          <w:position w:val="1"/>
          <w:sz w:val="32"/>
          <w:szCs w:val="32"/>
        </w:rPr>
        <w:t>421.91</w:t>
      </w:r>
      <w:r>
        <w:rPr>
          <w:rFonts w:ascii="Times New Roman" w:eastAsia="方正仿宋_GBK" w:hAnsi="Times New Roman"/>
          <w:spacing w:val="11"/>
          <w:position w:val="1"/>
          <w:sz w:val="32"/>
          <w:szCs w:val="32"/>
        </w:rPr>
        <w:t>万元，社会保障和就业支出</w:t>
      </w:r>
      <w:r>
        <w:rPr>
          <w:rFonts w:ascii="Times New Roman" w:eastAsia="方正仿宋_GBK" w:hAnsi="Times New Roman"/>
          <w:spacing w:val="11"/>
          <w:position w:val="1"/>
          <w:sz w:val="32"/>
          <w:szCs w:val="32"/>
        </w:rPr>
        <w:t>21.29</w:t>
      </w:r>
      <w:r>
        <w:rPr>
          <w:rFonts w:ascii="Times New Roman" w:eastAsia="方正仿宋_GBK" w:hAnsi="Times New Roman"/>
          <w:spacing w:val="11"/>
          <w:position w:val="1"/>
          <w:sz w:val="32"/>
          <w:szCs w:val="32"/>
        </w:rPr>
        <w:t>万元，医疗卫生与计划生育支出</w:t>
      </w:r>
      <w:r>
        <w:rPr>
          <w:rFonts w:ascii="Times New Roman" w:eastAsia="方正仿宋_GBK" w:hAnsi="Times New Roman"/>
          <w:spacing w:val="11"/>
          <w:position w:val="1"/>
          <w:sz w:val="32"/>
          <w:szCs w:val="32"/>
        </w:rPr>
        <w:t>8.94</w:t>
      </w:r>
      <w:r>
        <w:rPr>
          <w:rFonts w:ascii="Times New Roman" w:eastAsia="方正仿宋_GBK" w:hAnsi="Times New Roman"/>
          <w:spacing w:val="11"/>
          <w:position w:val="1"/>
          <w:sz w:val="32"/>
          <w:szCs w:val="32"/>
        </w:rPr>
        <w:t>万元，住房保障支出</w:t>
      </w:r>
      <w:r>
        <w:rPr>
          <w:rFonts w:ascii="Times New Roman" w:eastAsia="方正仿宋_GBK" w:hAnsi="Times New Roman"/>
          <w:spacing w:val="11"/>
          <w:position w:val="1"/>
          <w:sz w:val="32"/>
          <w:szCs w:val="32"/>
        </w:rPr>
        <w:t>18.63</w:t>
      </w:r>
      <w:r>
        <w:rPr>
          <w:rFonts w:ascii="Times New Roman" w:eastAsia="方正仿宋_GBK" w:hAnsi="Times New Roman"/>
          <w:spacing w:val="11"/>
          <w:position w:val="1"/>
          <w:sz w:val="32"/>
          <w:szCs w:val="32"/>
        </w:rPr>
        <w:t>万元。</w:t>
      </w:r>
    </w:p>
    <w:p>
      <w:pPr>
        <w:spacing w:line="576" w:lineRule="exact"/>
        <w:ind w:firstLineChars="200" w:firstLine="640"/>
        <w:rPr>
          <w:rFonts w:ascii="Times New Roman" w:eastAsia="楷体_GB2312" w:hAnsi="Times New Roman"/>
          <w:b/>
          <w:sz w:val="32"/>
          <w:szCs w:val="32"/>
          <w:shd w:val="clear" w:color="auto" w:fill="auto"/>
        </w:rPr>
      </w:pPr>
      <w:r>
        <w:rPr>
          <w:rFonts w:ascii="Times New Roman" w:eastAsia="楷体_GB2312" w:hAnsi="Times New Roman"/>
          <w:b/>
          <w:sz w:val="32"/>
          <w:szCs w:val="32"/>
          <w:shd w:val="clear" w:color="auto" w:fill="auto"/>
        </w:rPr>
        <w:t>（一）收入预算情况</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中心2022年收入预算</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万元，其中：一般公共预算拨款收入</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万元，占100%；无其他收入。</w:t>
      </w:r>
    </w:p>
    <w:p>
      <w:pPr>
        <w:spacing w:line="576" w:lineRule="exact"/>
        <w:ind w:firstLineChars="200" w:firstLine="640"/>
        <w:rPr>
          <w:rFonts w:ascii="Times New Roman" w:eastAsia="楷体_GB2312" w:hAnsi="Times New Roman"/>
          <w:b/>
          <w:sz w:val="32"/>
          <w:szCs w:val="32"/>
          <w:shd w:val="clear" w:color="auto" w:fill="auto"/>
        </w:rPr>
      </w:pPr>
      <w:r>
        <w:rPr>
          <w:rFonts w:ascii="Times New Roman" w:eastAsia="楷体_GB2312" w:hAnsi="Times New Roman"/>
          <w:b/>
          <w:sz w:val="32"/>
          <w:szCs w:val="32"/>
          <w:shd w:val="clear" w:color="auto" w:fill="auto"/>
        </w:rPr>
        <w:t>（二）支出预算情况</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中心2022年支出预算</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万元，其中：基本支出</w:t>
      </w:r>
      <w:r>
        <w:rPr>
          <w:rFonts w:ascii="Times New Roman" w:eastAsia="方正仿宋_GBK" w:hAnsi="Times New Roman"/>
          <w:spacing w:val="11"/>
          <w:position w:val="1"/>
          <w:sz w:val="32"/>
          <w:szCs w:val="32"/>
        </w:rPr>
        <w:t>177.77</w:t>
      </w:r>
      <w:r>
        <w:rPr>
          <w:rFonts w:ascii="Times New Roman" w:eastAsia="方正仿宋_GBK" w:hAnsi="Times New Roman"/>
          <w:spacing w:val="11"/>
          <w:position w:val="1"/>
          <w:sz w:val="32"/>
          <w:szCs w:val="32"/>
        </w:rPr>
        <w:t>万元，占</w:t>
      </w:r>
      <w:r>
        <w:rPr>
          <w:rFonts w:ascii="Times New Roman" w:eastAsia="方正仿宋_GBK" w:hAnsi="Times New Roman"/>
          <w:spacing w:val="11"/>
          <w:position w:val="1"/>
          <w:sz w:val="32"/>
          <w:szCs w:val="32"/>
        </w:rPr>
        <w:t>37.76</w:t>
      </w:r>
      <w:r>
        <w:rPr>
          <w:rFonts w:ascii="Times New Roman" w:eastAsia="方正仿宋_GBK" w:hAnsi="Times New Roman"/>
          <w:spacing w:val="11"/>
          <w:position w:val="1"/>
          <w:sz w:val="32"/>
          <w:szCs w:val="32"/>
        </w:rPr>
        <w:t>%；项目支出</w:t>
      </w:r>
      <w:r>
        <w:rPr>
          <w:rFonts w:ascii="Times New Roman" w:eastAsia="方正仿宋_GBK" w:hAnsi="Times New Roman"/>
          <w:spacing w:val="11"/>
          <w:position w:val="1"/>
          <w:sz w:val="32"/>
          <w:szCs w:val="32"/>
        </w:rPr>
        <w:t>293</w:t>
      </w:r>
      <w:r>
        <w:rPr>
          <w:rFonts w:ascii="Times New Roman" w:eastAsia="方正仿宋_GBK" w:hAnsi="Times New Roman"/>
          <w:spacing w:val="11"/>
          <w:position w:val="1"/>
          <w:sz w:val="32"/>
          <w:szCs w:val="32"/>
        </w:rPr>
        <w:t>万元，占</w:t>
      </w:r>
      <w:r>
        <w:rPr>
          <w:rFonts w:ascii="Times New Roman" w:eastAsia="方正仿宋_GBK" w:hAnsi="Times New Roman"/>
          <w:spacing w:val="11"/>
          <w:position w:val="1"/>
          <w:sz w:val="32"/>
          <w:szCs w:val="32"/>
        </w:rPr>
        <w:t>62.24</w:t>
      </w:r>
      <w:r>
        <w:rPr>
          <w:rFonts w:ascii="Times New Roman" w:eastAsia="方正仿宋_GBK" w:hAnsi="Times New Roman"/>
          <w:spacing w:val="11"/>
          <w:position w:val="1"/>
          <w:sz w:val="32"/>
          <w:szCs w:val="32"/>
        </w:rPr>
        <w:t>%。</w:t>
      </w:r>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黑体" w:hAnsi="Times New Roman"/>
          <w:sz w:val="32"/>
          <w:szCs w:val="32"/>
          <w:shd w:val="clear" w:color="auto" w:fill="auto"/>
        </w:rPr>
        <w:t>四、财政拨款收支预算情况说明</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中心2022年财政拨款收支总预算</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收入包括：本年一般公共预算拨款收入</w:t>
      </w:r>
      <w:r>
        <w:rPr>
          <w:rFonts w:ascii="Times New Roman" w:eastAsia="方正仿宋_GBK" w:hAnsi="Times New Roman"/>
          <w:spacing w:val="11"/>
          <w:position w:val="1"/>
          <w:sz w:val="32"/>
          <w:szCs w:val="32"/>
        </w:rPr>
        <w:t>470.77</w:t>
      </w:r>
      <w:r>
        <w:rPr>
          <w:rFonts w:ascii="Times New Roman" w:eastAsia="方正仿宋_GBK" w:hAnsi="Times New Roman"/>
          <w:spacing w:val="11"/>
          <w:position w:val="1"/>
          <w:sz w:val="32"/>
          <w:szCs w:val="32"/>
        </w:rPr>
        <w:t>万元。</w:t>
      </w:r>
    </w:p>
    <w:p>
      <w:pPr>
        <w:pStyle w:val="68"/>
        <w:spacing w:line="560" w:lineRule="exact"/>
        <w:ind w:firstLineChars="200" w:firstLine="684"/>
        <w:rPr>
          <w:rFonts w:ascii="Times New Roman" w:eastAsia="仿宋_GB2312" w:hAnsi="Times New Roman"/>
          <w:sz w:val="32"/>
          <w:szCs w:val="32"/>
        </w:rPr>
      </w:pPr>
      <w:r>
        <w:rPr>
          <w:rFonts w:ascii="Times New Roman" w:eastAsia="方正仿宋_GBK" w:hAnsi="Times New Roman"/>
          <w:spacing w:val="11"/>
          <w:position w:val="1"/>
          <w:sz w:val="32"/>
          <w:szCs w:val="32"/>
        </w:rPr>
        <w:t>支出包括：一般公共服务支出</w:t>
      </w:r>
      <w:r>
        <w:rPr>
          <w:rFonts w:ascii="Times New Roman" w:eastAsia="方正仿宋_GBK" w:hAnsi="Times New Roman"/>
          <w:spacing w:val="11"/>
          <w:position w:val="1"/>
          <w:sz w:val="32"/>
          <w:szCs w:val="32"/>
        </w:rPr>
        <w:t>421.91</w:t>
      </w:r>
      <w:r>
        <w:rPr>
          <w:rFonts w:ascii="Times New Roman" w:eastAsia="方正仿宋_GBK" w:hAnsi="Times New Roman"/>
          <w:spacing w:val="11"/>
          <w:position w:val="1"/>
          <w:sz w:val="32"/>
          <w:szCs w:val="32"/>
        </w:rPr>
        <w:t>万元，社会保障和就业支出</w:t>
      </w:r>
      <w:r>
        <w:rPr>
          <w:rFonts w:ascii="Times New Roman" w:eastAsia="方正仿宋_GBK" w:hAnsi="Times New Roman"/>
          <w:spacing w:val="11"/>
          <w:position w:val="1"/>
          <w:sz w:val="32"/>
          <w:szCs w:val="32"/>
        </w:rPr>
        <w:t>21.29</w:t>
      </w:r>
      <w:r>
        <w:rPr>
          <w:rFonts w:ascii="Times New Roman" w:eastAsia="方正仿宋_GBK" w:hAnsi="Times New Roman"/>
          <w:spacing w:val="11"/>
          <w:position w:val="1"/>
          <w:sz w:val="32"/>
          <w:szCs w:val="32"/>
        </w:rPr>
        <w:t>万元，医疗卫生与计划生育支出</w:t>
      </w:r>
      <w:r>
        <w:rPr>
          <w:rFonts w:ascii="Times New Roman" w:eastAsia="方正仿宋_GBK" w:hAnsi="Times New Roman"/>
          <w:spacing w:val="11"/>
          <w:position w:val="1"/>
          <w:sz w:val="32"/>
          <w:szCs w:val="32"/>
        </w:rPr>
        <w:t>8.94</w:t>
      </w:r>
      <w:r>
        <w:rPr>
          <w:rFonts w:ascii="Times New Roman" w:eastAsia="方正仿宋_GBK" w:hAnsi="Times New Roman"/>
          <w:spacing w:val="11"/>
          <w:position w:val="1"/>
          <w:sz w:val="32"/>
          <w:szCs w:val="32"/>
        </w:rPr>
        <w:t>万元，住房保障支出</w:t>
      </w:r>
      <w:r>
        <w:rPr>
          <w:rFonts w:ascii="Times New Roman" w:eastAsia="方正仿宋_GBK" w:hAnsi="Times New Roman"/>
          <w:spacing w:val="11"/>
          <w:position w:val="1"/>
          <w:sz w:val="32"/>
          <w:szCs w:val="32"/>
        </w:rPr>
        <w:t>18.63</w:t>
      </w:r>
      <w:r>
        <w:rPr>
          <w:rFonts w:ascii="Times New Roman" w:eastAsia="方正仿宋_GBK" w:hAnsi="Times New Roman"/>
          <w:spacing w:val="11"/>
          <w:position w:val="1"/>
          <w:sz w:val="32"/>
          <w:szCs w:val="32"/>
        </w:rPr>
        <w:t>万元。</w:t>
      </w:r>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黑体" w:hAnsi="Times New Roman"/>
          <w:sz w:val="32"/>
          <w:szCs w:val="32"/>
          <w:shd w:val="clear" w:color="auto" w:fill="auto"/>
        </w:rPr>
        <w:t>五、一般公共预算当年拨款情况说明</w:t>
      </w:r>
    </w:p>
    <w:p>
      <w:pPr>
        <w:spacing w:line="576" w:lineRule="exact"/>
        <w:ind w:firstLineChars="200" w:firstLine="640"/>
        <w:rPr>
          <w:rStyle w:val="0"/>
          <w:rFonts w:ascii="Times New Roman" w:eastAsia="楷体_GB2312" w:hAnsi="Times New Roman"/>
          <w:b/>
          <w:sz w:val="32"/>
          <w:szCs w:val="32"/>
          <w:shd w:val="clear" w:color="auto" w:fill="auto"/>
        </w:rPr>
      </w:pPr>
      <w:r>
        <w:rPr>
          <w:rStyle w:val="0"/>
          <w:rFonts w:ascii="Times New Roman" w:eastAsia="楷体_GB2312" w:hAnsi="Times New Roman"/>
          <w:b/>
          <w:sz w:val="32"/>
          <w:szCs w:val="32"/>
          <w:shd w:val="clear" w:color="auto" w:fill="auto"/>
        </w:rPr>
        <w:t>（一）一般公共预算当年拨款规模变化情况</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州</w:t>
      </w:r>
      <w:r>
        <w:rPr>
          <w:rStyle w:val="0"/>
          <w:rFonts w:ascii="Times New Roman" w:eastAsia="方正仿宋_GBK" w:hAnsi="Times New Roman"/>
          <w:spacing w:val="11"/>
          <w:kern w:val="0"/>
          <w:position w:val="1"/>
          <w:sz w:val="32"/>
          <w:szCs w:val="32"/>
        </w:rPr>
        <w:t>专用通信</w:t>
      </w:r>
      <w:r>
        <w:rPr>
          <w:rStyle w:val="0"/>
          <w:rFonts w:ascii="Times New Roman" w:eastAsia="方正仿宋_GBK" w:hAnsi="Times New Roman"/>
          <w:spacing w:val="11"/>
          <w:kern w:val="0"/>
          <w:position w:val="1"/>
          <w:sz w:val="32"/>
          <w:szCs w:val="32"/>
        </w:rPr>
        <w:t>中心2022年一般公共预算当年拨款</w:t>
      </w:r>
      <w:r>
        <w:rPr>
          <w:rFonts w:ascii="Times New Roman" w:eastAsia="方正仿宋_GBK" w:hAnsi="Times New Roman"/>
          <w:spacing w:val="11"/>
          <w:position w:val="1"/>
          <w:sz w:val="32"/>
          <w:szCs w:val="32"/>
        </w:rPr>
        <w:t>470.77</w:t>
      </w:r>
      <w:r>
        <w:rPr>
          <w:rStyle w:val="0"/>
          <w:rFonts w:ascii="Times New Roman" w:eastAsia="方正仿宋_GBK" w:hAnsi="Times New Roman"/>
          <w:spacing w:val="11"/>
          <w:kern w:val="0"/>
          <w:position w:val="1"/>
          <w:sz w:val="32"/>
          <w:szCs w:val="32"/>
        </w:rPr>
        <w:t>万元。</w:t>
      </w:r>
    </w:p>
    <w:p>
      <w:pPr>
        <w:spacing w:line="576" w:lineRule="exact"/>
        <w:ind w:firstLineChars="200" w:firstLine="640"/>
        <w:rPr>
          <w:rStyle w:val="0"/>
          <w:rFonts w:ascii="Times New Roman" w:eastAsia="楷体_GB2312" w:hAnsi="Times New Roman"/>
          <w:b/>
          <w:sz w:val="32"/>
          <w:szCs w:val="32"/>
          <w:shd w:val="clear" w:color="auto" w:fill="auto"/>
        </w:rPr>
      </w:pPr>
      <w:r>
        <w:rPr>
          <w:rStyle w:val="0"/>
          <w:rFonts w:ascii="Times New Roman" w:eastAsia="楷体_GB2312" w:hAnsi="Times New Roman"/>
          <w:b/>
          <w:sz w:val="32"/>
          <w:szCs w:val="32"/>
          <w:shd w:val="clear" w:color="auto" w:fill="auto"/>
        </w:rPr>
        <w:t>（二）一般公共预算当年拨款结构情况</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一般公共服务支出</w:t>
      </w:r>
      <w:r>
        <w:rPr>
          <w:rStyle w:val="0"/>
          <w:rFonts w:ascii="Times New Roman" w:eastAsia="方正仿宋_GBK" w:hAnsi="Times New Roman"/>
          <w:spacing w:val="11"/>
          <w:kern w:val="0"/>
          <w:position w:val="1"/>
          <w:sz w:val="32"/>
          <w:szCs w:val="32"/>
        </w:rPr>
        <w:t>421.91</w:t>
      </w:r>
      <w:r>
        <w:rPr>
          <w:rStyle w:val="0"/>
          <w:rFonts w:ascii="Times New Roman" w:eastAsia="方正仿宋_GBK" w:hAnsi="Times New Roman"/>
          <w:spacing w:val="11"/>
          <w:kern w:val="0"/>
          <w:position w:val="1"/>
          <w:sz w:val="32"/>
          <w:szCs w:val="32"/>
        </w:rPr>
        <w:t>万元，占</w:t>
      </w:r>
      <w:r>
        <w:rPr>
          <w:rStyle w:val="0"/>
          <w:rFonts w:ascii="Times New Roman" w:eastAsia="方正仿宋_GBK" w:hAnsi="Times New Roman"/>
          <w:spacing w:val="11"/>
          <w:kern w:val="0"/>
          <w:position w:val="1"/>
          <w:sz w:val="32"/>
          <w:szCs w:val="32"/>
        </w:rPr>
        <w:t>89.62</w:t>
      </w:r>
      <w:r>
        <w:rPr>
          <w:rStyle w:val="0"/>
          <w:rFonts w:ascii="Times New Roman" w:eastAsia="方正仿宋_GBK" w:hAnsi="Times New Roman"/>
          <w:spacing w:val="11"/>
          <w:kern w:val="0"/>
          <w:position w:val="1"/>
          <w:sz w:val="32"/>
          <w:szCs w:val="32"/>
        </w:rPr>
        <w:t>%；社会保障和就业支出</w:t>
      </w:r>
      <w:r>
        <w:rPr>
          <w:rStyle w:val="0"/>
          <w:rFonts w:ascii="Times New Roman" w:eastAsia="方正仿宋_GBK" w:hAnsi="Times New Roman"/>
          <w:spacing w:val="11"/>
          <w:kern w:val="0"/>
          <w:position w:val="1"/>
          <w:sz w:val="32"/>
          <w:szCs w:val="32"/>
        </w:rPr>
        <w:t>21.29</w:t>
      </w:r>
      <w:r>
        <w:rPr>
          <w:rStyle w:val="0"/>
          <w:rFonts w:ascii="Times New Roman" w:eastAsia="方正仿宋_GBK" w:hAnsi="Times New Roman"/>
          <w:spacing w:val="11"/>
          <w:kern w:val="0"/>
          <w:position w:val="1"/>
          <w:sz w:val="32"/>
          <w:szCs w:val="32"/>
        </w:rPr>
        <w:t>万元，占</w:t>
      </w:r>
      <w:r>
        <w:rPr>
          <w:rStyle w:val="0"/>
          <w:rFonts w:ascii="Times New Roman" w:eastAsia="方正仿宋_GBK" w:hAnsi="Times New Roman"/>
          <w:spacing w:val="11"/>
          <w:kern w:val="0"/>
          <w:position w:val="1"/>
          <w:sz w:val="32"/>
          <w:szCs w:val="32"/>
        </w:rPr>
        <w:t>4.52</w:t>
      </w:r>
      <w:r>
        <w:rPr>
          <w:rStyle w:val="0"/>
          <w:rFonts w:ascii="Times New Roman" w:eastAsia="方正仿宋_GBK" w:hAnsi="Times New Roman"/>
          <w:spacing w:val="11"/>
          <w:kern w:val="0"/>
          <w:position w:val="1"/>
          <w:sz w:val="32"/>
          <w:szCs w:val="32"/>
        </w:rPr>
        <w:t>%；医疗卫生与计划生育支出</w:t>
      </w:r>
      <w:r>
        <w:rPr>
          <w:rStyle w:val="0"/>
          <w:rFonts w:ascii="Times New Roman" w:eastAsia="方正仿宋_GBK" w:hAnsi="Times New Roman"/>
          <w:spacing w:val="11"/>
          <w:kern w:val="0"/>
          <w:position w:val="1"/>
          <w:sz w:val="32"/>
          <w:szCs w:val="32"/>
        </w:rPr>
        <w:t>8.94</w:t>
      </w:r>
      <w:r>
        <w:rPr>
          <w:rStyle w:val="0"/>
          <w:rFonts w:ascii="Times New Roman" w:eastAsia="方正仿宋_GBK" w:hAnsi="Times New Roman"/>
          <w:spacing w:val="11"/>
          <w:kern w:val="0"/>
          <w:position w:val="1"/>
          <w:sz w:val="32"/>
          <w:szCs w:val="32"/>
        </w:rPr>
        <w:t>万元，占1.</w:t>
      </w:r>
      <w:r>
        <w:rPr>
          <w:rStyle w:val="0"/>
          <w:rFonts w:ascii="Times New Roman" w:eastAsia="方正仿宋_GBK" w:hAnsi="Times New Roman"/>
          <w:spacing w:val="11"/>
          <w:kern w:val="0"/>
          <w:position w:val="1"/>
          <w:sz w:val="32"/>
          <w:szCs w:val="32"/>
        </w:rPr>
        <w:t>90</w:t>
      </w:r>
      <w:r>
        <w:rPr>
          <w:rStyle w:val="0"/>
          <w:rFonts w:ascii="Times New Roman" w:eastAsia="方正仿宋_GBK" w:hAnsi="Times New Roman"/>
          <w:spacing w:val="11"/>
          <w:kern w:val="0"/>
          <w:position w:val="1"/>
          <w:sz w:val="32"/>
          <w:szCs w:val="32"/>
        </w:rPr>
        <w:t>%；住房保障支出</w:t>
      </w:r>
      <w:r>
        <w:rPr>
          <w:rStyle w:val="0"/>
          <w:rFonts w:ascii="Times New Roman" w:eastAsia="方正仿宋_GBK" w:hAnsi="Times New Roman"/>
          <w:spacing w:val="11"/>
          <w:kern w:val="0"/>
          <w:position w:val="1"/>
          <w:sz w:val="32"/>
          <w:szCs w:val="32"/>
        </w:rPr>
        <w:t>18.63</w:t>
      </w:r>
      <w:r>
        <w:rPr>
          <w:rStyle w:val="0"/>
          <w:rFonts w:ascii="Times New Roman" w:eastAsia="方正仿宋_GBK" w:hAnsi="Times New Roman"/>
          <w:spacing w:val="11"/>
          <w:kern w:val="0"/>
          <w:position w:val="1"/>
          <w:sz w:val="32"/>
          <w:szCs w:val="32"/>
        </w:rPr>
        <w:t>万元，占</w:t>
      </w:r>
      <w:r>
        <w:rPr>
          <w:rStyle w:val="0"/>
          <w:rFonts w:ascii="Times New Roman" w:eastAsia="方正仿宋_GBK" w:hAnsi="Times New Roman"/>
          <w:spacing w:val="11"/>
          <w:kern w:val="0"/>
          <w:position w:val="1"/>
          <w:sz w:val="32"/>
          <w:szCs w:val="32"/>
        </w:rPr>
        <w:t>3.96</w:t>
      </w:r>
      <w:r>
        <w:rPr>
          <w:rStyle w:val="0"/>
          <w:rFonts w:ascii="Times New Roman" w:eastAsia="方正仿宋_GBK" w:hAnsi="Times New Roman"/>
          <w:spacing w:val="11"/>
          <w:kern w:val="0"/>
          <w:position w:val="1"/>
          <w:sz w:val="32"/>
          <w:szCs w:val="32"/>
        </w:rPr>
        <w:t>%。</w:t>
      </w:r>
    </w:p>
    <w:p>
      <w:pPr>
        <w:spacing w:line="576" w:lineRule="exact"/>
        <w:ind w:firstLineChars="200" w:firstLine="640"/>
        <w:rPr>
          <w:rStyle w:val="0"/>
          <w:rFonts w:ascii="Times New Roman" w:eastAsia="楷体_GB2312" w:hAnsi="Times New Roman"/>
          <w:b/>
          <w:sz w:val="32"/>
          <w:szCs w:val="32"/>
          <w:shd w:val="clear" w:color="auto" w:fill="auto"/>
        </w:rPr>
      </w:pPr>
      <w:r>
        <w:rPr>
          <w:rStyle w:val="0"/>
          <w:rFonts w:ascii="Times New Roman" w:eastAsia="楷体_GB2312" w:hAnsi="Times New Roman"/>
          <w:b/>
          <w:sz w:val="32"/>
          <w:szCs w:val="32"/>
          <w:shd w:val="clear" w:color="auto" w:fill="auto"/>
        </w:rPr>
        <w:t>（三）一般公共预算当年拨款具体使用情况</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1．一般公共服务支出</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事业运行，2022年预算数为</w:t>
      </w:r>
      <w:r>
        <w:rPr>
          <w:rFonts w:ascii="Times New Roman" w:eastAsia="方正仿宋_GBK" w:hAnsi="Times New Roman"/>
          <w:spacing w:val="11"/>
          <w:position w:val="1"/>
          <w:sz w:val="32"/>
          <w:szCs w:val="32"/>
        </w:rPr>
        <w:t>128.91</w:t>
      </w:r>
      <w:r>
        <w:rPr>
          <w:rFonts w:ascii="Times New Roman" w:eastAsia="方正仿宋_GBK" w:hAnsi="Times New Roman"/>
          <w:spacing w:val="11"/>
          <w:position w:val="1"/>
          <w:sz w:val="32"/>
          <w:szCs w:val="32"/>
        </w:rPr>
        <w:t>元，主要用于：工资福利支出</w:t>
      </w:r>
      <w:r>
        <w:rPr>
          <w:rFonts w:ascii="Times New Roman" w:eastAsia="方正仿宋_GBK" w:hAnsi="Times New Roman"/>
          <w:spacing w:val="11"/>
          <w:position w:val="1"/>
          <w:sz w:val="32"/>
          <w:szCs w:val="32"/>
        </w:rPr>
        <w:t>104.94</w:t>
      </w:r>
      <w:r>
        <w:rPr>
          <w:rFonts w:ascii="Times New Roman" w:eastAsia="方正仿宋_GBK" w:hAnsi="Times New Roman"/>
          <w:spacing w:val="11"/>
          <w:position w:val="1"/>
          <w:sz w:val="32"/>
          <w:szCs w:val="32"/>
        </w:rPr>
        <w:t>万元；商品和服务支出</w:t>
      </w:r>
      <w:r>
        <w:rPr>
          <w:rFonts w:ascii="Times New Roman" w:eastAsia="方正仿宋_GBK" w:hAnsi="Times New Roman"/>
          <w:spacing w:val="11"/>
          <w:position w:val="1"/>
          <w:sz w:val="32"/>
          <w:szCs w:val="32"/>
        </w:rPr>
        <w:t>23.97</w:t>
      </w:r>
      <w:r>
        <w:rPr>
          <w:rFonts w:ascii="Times New Roman" w:eastAsia="方正仿宋_GBK" w:hAnsi="Times New Roman"/>
          <w:spacing w:val="11"/>
          <w:position w:val="1"/>
          <w:sz w:val="32"/>
          <w:szCs w:val="32"/>
        </w:rPr>
        <w:t>万元。</w:t>
      </w:r>
    </w:p>
    <w:p>
      <w:pPr>
        <w:pStyle w:val="68"/>
        <w:spacing w:line="560" w:lineRule="exact"/>
        <w:ind w:firstLineChars="200" w:firstLine="684"/>
        <w:rPr>
          <w:rFonts w:ascii="Times New Roman" w:eastAsia="仿宋_GB2312" w:hAnsi="Times New Roman"/>
          <w:sz w:val="32"/>
          <w:szCs w:val="32"/>
        </w:rPr>
      </w:pPr>
      <w:r>
        <w:rPr>
          <w:rFonts w:ascii="Times New Roman" w:eastAsia="方正仿宋_GBK" w:hAnsi="Times New Roman"/>
          <w:spacing w:val="11"/>
          <w:position w:val="1"/>
          <w:sz w:val="32"/>
          <w:szCs w:val="32"/>
        </w:rPr>
        <w:t>专项业务，2022年预算数为</w:t>
      </w:r>
      <w:r>
        <w:rPr>
          <w:rFonts w:ascii="Times New Roman" w:eastAsia="方正仿宋_GBK" w:hAnsi="Times New Roman"/>
          <w:spacing w:val="11"/>
          <w:position w:val="1"/>
          <w:sz w:val="32"/>
          <w:szCs w:val="32"/>
        </w:rPr>
        <w:t>293</w:t>
      </w:r>
      <w:r>
        <w:rPr>
          <w:rFonts w:ascii="Times New Roman" w:eastAsia="方正仿宋_GBK" w:hAnsi="Times New Roman"/>
          <w:spacing w:val="11"/>
          <w:position w:val="1"/>
          <w:sz w:val="32"/>
          <w:szCs w:val="32"/>
        </w:rPr>
        <w:t>元，主要用于：商品和服务支出</w:t>
      </w:r>
      <w:r>
        <w:rPr>
          <w:rFonts w:ascii="Times New Roman" w:eastAsia="方正仿宋_GBK" w:hAnsi="Times New Roman"/>
          <w:spacing w:val="11"/>
          <w:position w:val="1"/>
          <w:sz w:val="32"/>
          <w:szCs w:val="32"/>
        </w:rPr>
        <w:t>246</w:t>
      </w:r>
      <w:r>
        <w:rPr>
          <w:rFonts w:ascii="Times New Roman" w:eastAsia="方正仿宋_GBK" w:hAnsi="Times New Roman"/>
          <w:spacing w:val="11"/>
          <w:position w:val="1"/>
          <w:sz w:val="32"/>
          <w:szCs w:val="32"/>
        </w:rPr>
        <w:t>万元，资本性支出</w:t>
      </w:r>
      <w:r>
        <w:rPr>
          <w:rFonts w:ascii="Times New Roman" w:eastAsia="方正仿宋_GBK" w:hAnsi="Times New Roman"/>
          <w:spacing w:val="11"/>
          <w:position w:val="1"/>
          <w:sz w:val="32"/>
          <w:szCs w:val="32"/>
        </w:rPr>
        <w:t>47</w:t>
      </w:r>
      <w:r>
        <w:rPr>
          <w:rFonts w:ascii="Times New Roman" w:eastAsia="方正仿宋_GBK" w:hAnsi="Times New Roman"/>
          <w:spacing w:val="11"/>
          <w:position w:val="1"/>
          <w:sz w:val="32"/>
          <w:szCs w:val="32"/>
        </w:rPr>
        <w:t>万元。</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2.社会保障和就业支出</w:t>
      </w:r>
    </w:p>
    <w:p>
      <w:pPr>
        <w:pStyle w:val="68"/>
        <w:spacing w:line="560" w:lineRule="exact"/>
        <w:ind w:firstLineChars="200" w:firstLine="684"/>
        <w:rPr>
          <w:rFonts w:ascii="Times New Roman" w:eastAsia="方正仿宋_GBK" w:hAnsi="Times New Roman"/>
          <w:spacing w:val="11"/>
          <w:position w:val="1"/>
          <w:sz w:val="32"/>
          <w:szCs w:val="32"/>
        </w:rPr>
      </w:pPr>
      <w:r>
        <w:rPr>
          <w:rFonts w:ascii="Times New Roman" w:eastAsia="方正仿宋_GBK" w:hAnsi="Times New Roman"/>
          <w:spacing w:val="11"/>
          <w:position w:val="1"/>
          <w:sz w:val="32"/>
          <w:szCs w:val="32"/>
        </w:rPr>
        <w:t>2022年机关事业单位基本养老保险缴费支出预算数为</w:t>
      </w:r>
      <w:r>
        <w:rPr>
          <w:rFonts w:ascii="Times New Roman" w:eastAsia="方正仿宋_GBK" w:hAnsi="Times New Roman"/>
          <w:spacing w:val="11"/>
          <w:position w:val="1"/>
          <w:sz w:val="32"/>
          <w:szCs w:val="32"/>
        </w:rPr>
        <w:t>15.21</w:t>
      </w:r>
      <w:r>
        <w:rPr>
          <w:rFonts w:ascii="Times New Roman" w:eastAsia="方正仿宋_GBK" w:hAnsi="Times New Roman"/>
          <w:spacing w:val="11"/>
          <w:position w:val="1"/>
          <w:sz w:val="32"/>
          <w:szCs w:val="32"/>
        </w:rPr>
        <w:t>万元，主要用于缴纳干部职工2022年基本养老保险。</w:t>
      </w:r>
    </w:p>
    <w:p>
      <w:pPr>
        <w:pStyle w:val="68"/>
        <w:spacing w:line="560" w:lineRule="exact"/>
        <w:ind w:firstLineChars="200" w:firstLine="684"/>
        <w:rPr>
          <w:rFonts w:ascii="Times New Roman" w:eastAsia="仿宋_GB2312" w:hAnsi="Times New Roman"/>
          <w:sz w:val="32"/>
          <w:szCs w:val="32"/>
        </w:rPr>
      </w:pPr>
      <w:r>
        <w:rPr>
          <w:rFonts w:ascii="Times New Roman" w:eastAsia="方正仿宋_GBK" w:hAnsi="Times New Roman"/>
          <w:spacing w:val="11"/>
          <w:position w:val="1"/>
          <w:sz w:val="32"/>
          <w:szCs w:val="32"/>
        </w:rPr>
        <w:t>2022年机关事业单位职业年金缴费支出预算数为</w:t>
      </w:r>
      <w:r>
        <w:rPr>
          <w:rFonts w:ascii="Times New Roman" w:eastAsia="方正仿宋_GBK" w:hAnsi="Times New Roman"/>
          <w:spacing w:val="11"/>
          <w:position w:val="1"/>
          <w:sz w:val="32"/>
          <w:szCs w:val="32"/>
        </w:rPr>
        <w:t>6.08</w:t>
      </w:r>
      <w:r>
        <w:rPr>
          <w:rFonts w:ascii="Times New Roman" w:eastAsia="方正仿宋_GBK" w:hAnsi="Times New Roman"/>
          <w:spacing w:val="11"/>
          <w:position w:val="1"/>
          <w:sz w:val="32"/>
          <w:szCs w:val="32"/>
        </w:rPr>
        <w:t>万元，主要用于缴纳干部职工2022年职业年金。</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3.卫生健康支出</w:t>
      </w:r>
    </w:p>
    <w:p>
      <w:pPr>
        <w:pStyle w:val="68"/>
        <w:spacing w:line="560" w:lineRule="exact"/>
        <w:ind w:firstLineChars="200" w:firstLine="684"/>
        <w:rPr>
          <w:rStyle w:val="0"/>
          <w:rFonts w:ascii="Times New Roman" w:eastAsia="方正仿宋_GBK" w:hAnsi="Times New Roman"/>
          <w:spacing w:val="11"/>
          <w:kern w:val="0"/>
          <w:position w:val="1"/>
          <w:sz w:val="32"/>
          <w:szCs w:val="32"/>
        </w:rPr>
      </w:pPr>
      <w:r>
        <w:rPr>
          <w:rStyle w:val="0"/>
          <w:rFonts w:ascii="Times New Roman" w:eastAsia="方正仿宋_GBK" w:hAnsi="Times New Roman"/>
          <w:spacing w:val="11"/>
          <w:kern w:val="0"/>
          <w:position w:val="1"/>
          <w:sz w:val="32"/>
          <w:szCs w:val="32"/>
        </w:rPr>
        <w:t>事业单位医疗，2022年预算数为</w:t>
      </w:r>
      <w:r>
        <w:rPr>
          <w:rStyle w:val="0"/>
          <w:rFonts w:ascii="Times New Roman" w:eastAsia="方正仿宋_GBK" w:hAnsi="Times New Roman"/>
          <w:spacing w:val="11"/>
          <w:kern w:val="0"/>
          <w:position w:val="1"/>
          <w:sz w:val="32"/>
          <w:szCs w:val="32"/>
        </w:rPr>
        <w:t>6.93</w:t>
      </w:r>
      <w:r>
        <w:rPr>
          <w:rStyle w:val="0"/>
          <w:rFonts w:ascii="Times New Roman" w:eastAsia="方正仿宋_GBK" w:hAnsi="Times New Roman"/>
          <w:spacing w:val="11"/>
          <w:kern w:val="0"/>
          <w:position w:val="1"/>
          <w:sz w:val="32"/>
          <w:szCs w:val="32"/>
        </w:rPr>
        <w:t>万元，主要用于缴纳干部职工基本医疗保险缴费</w:t>
      </w:r>
      <w:r>
        <w:rPr>
          <w:rStyle w:val="0"/>
          <w:rFonts w:ascii="Times New Roman" w:eastAsia="方正仿宋_GBK" w:hAnsi="Times New Roman"/>
          <w:spacing w:val="11"/>
          <w:kern w:val="0"/>
          <w:position w:val="1"/>
          <w:sz w:val="32"/>
          <w:szCs w:val="32"/>
        </w:rPr>
        <w:t>6.93</w:t>
      </w:r>
      <w:r>
        <w:rPr>
          <w:rStyle w:val="0"/>
          <w:rFonts w:ascii="Times New Roman" w:eastAsia="方正仿宋_GBK" w:hAnsi="Times New Roman"/>
          <w:spacing w:val="11"/>
          <w:kern w:val="0"/>
          <w:position w:val="1"/>
          <w:sz w:val="32"/>
          <w:szCs w:val="32"/>
        </w:rPr>
        <w:t>万元。</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其他行政事业单位医疗支出，2022年预算数为</w:t>
      </w:r>
      <w:r>
        <w:rPr>
          <w:rStyle w:val="0"/>
          <w:rFonts w:ascii="Times New Roman" w:eastAsia="方正仿宋_GBK" w:hAnsi="Times New Roman"/>
          <w:spacing w:val="11"/>
          <w:kern w:val="0"/>
          <w:position w:val="1"/>
          <w:sz w:val="32"/>
          <w:szCs w:val="32"/>
        </w:rPr>
        <w:t>2.01</w:t>
      </w:r>
      <w:r>
        <w:rPr>
          <w:rStyle w:val="0"/>
          <w:rFonts w:ascii="Times New Roman" w:eastAsia="方正仿宋_GBK" w:hAnsi="Times New Roman"/>
          <w:spacing w:val="11"/>
          <w:kern w:val="0"/>
          <w:position w:val="1"/>
          <w:sz w:val="32"/>
          <w:szCs w:val="32"/>
        </w:rPr>
        <w:t>万元，主要用于缴纳事业人员医疗补助费</w:t>
      </w:r>
      <w:r>
        <w:rPr>
          <w:rStyle w:val="0"/>
          <w:rFonts w:ascii="Times New Roman" w:eastAsia="方正仿宋_GBK" w:hAnsi="Times New Roman"/>
          <w:spacing w:val="11"/>
          <w:kern w:val="0"/>
          <w:position w:val="1"/>
          <w:sz w:val="32"/>
          <w:szCs w:val="32"/>
        </w:rPr>
        <w:t>2.01</w:t>
      </w:r>
      <w:r>
        <w:rPr>
          <w:rStyle w:val="0"/>
          <w:rFonts w:ascii="Times New Roman" w:eastAsia="方正仿宋_GBK" w:hAnsi="Times New Roman"/>
          <w:spacing w:val="11"/>
          <w:kern w:val="0"/>
          <w:position w:val="1"/>
          <w:sz w:val="32"/>
          <w:szCs w:val="32"/>
        </w:rPr>
        <w:t>万元。</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4.住房保障支出</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2022年住房公积金预算数为</w:t>
      </w:r>
      <w:r>
        <w:rPr>
          <w:rStyle w:val="0"/>
          <w:rFonts w:ascii="Times New Roman" w:eastAsia="方正仿宋_GBK" w:hAnsi="Times New Roman"/>
          <w:spacing w:val="11"/>
          <w:kern w:val="0"/>
          <w:position w:val="1"/>
          <w:sz w:val="32"/>
          <w:szCs w:val="32"/>
        </w:rPr>
        <w:t>18.63</w:t>
      </w:r>
      <w:r>
        <w:rPr>
          <w:rStyle w:val="0"/>
          <w:rFonts w:ascii="Times New Roman" w:eastAsia="方正仿宋_GBK" w:hAnsi="Times New Roman"/>
          <w:spacing w:val="11"/>
          <w:kern w:val="0"/>
          <w:position w:val="1"/>
          <w:sz w:val="32"/>
          <w:szCs w:val="32"/>
        </w:rPr>
        <w:t>万元，主要用于缴纳干部职工2022年住房公积金。</w:t>
      </w:r>
    </w:p>
    <w:p>
      <w:pPr>
        <w:pStyle w:val="17"/>
        <w:spacing w:line="576" w:lineRule="exact"/>
        <w:ind w:firstLineChars="200" w:firstLine="640"/>
        <w:rPr>
          <w:rFonts w:ascii="Times New Roman" w:eastAsia="黑体" w:hAnsi="Times New Roman"/>
          <w:sz w:val="32"/>
          <w:szCs w:val="32"/>
          <w:shd w:val="clear" w:color="auto" w:fill="auto"/>
        </w:rPr>
      </w:pPr>
      <w:r>
        <w:rPr>
          <w:rFonts w:ascii="Times New Roman" w:eastAsia="黑体" w:hAnsi="Times New Roman"/>
          <w:sz w:val="32"/>
          <w:szCs w:val="32"/>
          <w:shd w:val="clear" w:color="auto" w:fill="auto"/>
        </w:rPr>
        <w:t>六、一般公共预算基本支出情况说明</w:t>
      </w:r>
    </w:p>
    <w:p>
      <w:pPr>
        <w:pStyle w:val="68"/>
        <w:spacing w:line="560" w:lineRule="exact"/>
        <w:ind w:firstLineChars="200" w:firstLine="684"/>
        <w:rPr>
          <w:rStyle w:val="0"/>
          <w:rFonts w:ascii="Times New Roman" w:eastAsia="方正仿宋_GBK" w:hAnsi="Times New Roman"/>
          <w:spacing w:val="11"/>
          <w:kern w:val="0"/>
          <w:position w:val="1"/>
          <w:sz w:val="32"/>
          <w:szCs w:val="32"/>
        </w:rPr>
      </w:pPr>
      <w:r>
        <w:rPr>
          <w:rStyle w:val="0"/>
          <w:rFonts w:ascii="Times New Roman" w:eastAsia="方正仿宋_GBK" w:hAnsi="Times New Roman"/>
          <w:spacing w:val="11"/>
          <w:kern w:val="0"/>
          <w:position w:val="1"/>
          <w:sz w:val="32"/>
          <w:szCs w:val="32"/>
        </w:rPr>
        <w:t>州</w:t>
      </w:r>
      <w:r>
        <w:rPr>
          <w:rStyle w:val="0"/>
          <w:rFonts w:ascii="Times New Roman" w:eastAsia="方正仿宋_GBK" w:hAnsi="Times New Roman"/>
          <w:spacing w:val="11"/>
          <w:kern w:val="0"/>
          <w:position w:val="1"/>
          <w:sz w:val="32"/>
          <w:szCs w:val="32"/>
        </w:rPr>
        <w:t>专用通信</w:t>
      </w:r>
      <w:r>
        <w:rPr>
          <w:rStyle w:val="0"/>
          <w:rFonts w:ascii="Times New Roman" w:eastAsia="方正仿宋_GBK" w:hAnsi="Times New Roman"/>
          <w:spacing w:val="11"/>
          <w:kern w:val="0"/>
          <w:position w:val="1"/>
          <w:sz w:val="32"/>
          <w:szCs w:val="32"/>
        </w:rPr>
        <w:t>中心2022年一般公共预算基本支出</w:t>
      </w:r>
      <w:r>
        <w:rPr>
          <w:rStyle w:val="0"/>
          <w:rFonts w:ascii="Times New Roman" w:eastAsia="方正仿宋_GBK" w:hAnsi="Times New Roman"/>
          <w:spacing w:val="11"/>
          <w:kern w:val="0"/>
          <w:position w:val="1"/>
          <w:sz w:val="32"/>
          <w:szCs w:val="32"/>
        </w:rPr>
        <w:t>177.77</w:t>
      </w:r>
      <w:r>
        <w:rPr>
          <w:rStyle w:val="0"/>
          <w:rFonts w:ascii="Times New Roman" w:eastAsia="方正仿宋_GBK" w:hAnsi="Times New Roman"/>
          <w:spacing w:val="11"/>
          <w:kern w:val="0"/>
          <w:position w:val="1"/>
          <w:sz w:val="32"/>
          <w:szCs w:val="32"/>
        </w:rPr>
        <w:t>万元，其中：人员经费</w:t>
      </w:r>
      <w:r>
        <w:rPr>
          <w:rStyle w:val="0"/>
          <w:rFonts w:ascii="Times New Roman" w:eastAsia="方正仿宋_GBK" w:hAnsi="Times New Roman"/>
          <w:spacing w:val="11"/>
          <w:kern w:val="0"/>
          <w:position w:val="1"/>
          <w:sz w:val="32"/>
          <w:szCs w:val="32"/>
        </w:rPr>
        <w:t>153.81</w:t>
      </w:r>
      <w:r>
        <w:rPr>
          <w:rStyle w:val="0"/>
          <w:rFonts w:ascii="Times New Roman" w:eastAsia="方正仿宋_GBK" w:hAnsi="Times New Roman"/>
          <w:spacing w:val="11"/>
          <w:kern w:val="0"/>
          <w:position w:val="1"/>
          <w:sz w:val="32"/>
          <w:szCs w:val="32"/>
        </w:rPr>
        <w:t>万元，主要包括：基本工资</w:t>
      </w:r>
      <w:r>
        <w:rPr>
          <w:rStyle w:val="0"/>
          <w:rFonts w:ascii="Times New Roman" w:eastAsia="方正仿宋_GBK" w:hAnsi="Times New Roman"/>
          <w:spacing w:val="11"/>
          <w:kern w:val="0"/>
          <w:position w:val="1"/>
          <w:sz w:val="32"/>
          <w:szCs w:val="32"/>
        </w:rPr>
        <w:t>38.93万元</w:t>
      </w:r>
      <w:r>
        <w:rPr>
          <w:rStyle w:val="0"/>
          <w:rFonts w:ascii="Times New Roman" w:eastAsia="方正仿宋_GBK" w:hAnsi="Times New Roman"/>
          <w:spacing w:val="11"/>
          <w:kern w:val="0"/>
          <w:position w:val="1"/>
          <w:sz w:val="32"/>
          <w:szCs w:val="32"/>
        </w:rPr>
        <w:t>、津贴补贴</w:t>
      </w:r>
      <w:r>
        <w:rPr>
          <w:rStyle w:val="0"/>
          <w:rFonts w:ascii="Times New Roman" w:eastAsia="方正仿宋_GBK" w:hAnsi="Times New Roman"/>
          <w:spacing w:val="11"/>
          <w:kern w:val="0"/>
          <w:position w:val="1"/>
          <w:sz w:val="32"/>
          <w:szCs w:val="32"/>
        </w:rPr>
        <w:t>28.43万元</w:t>
      </w:r>
      <w:r>
        <w:rPr>
          <w:rStyle w:val="0"/>
          <w:rFonts w:ascii="Times New Roman" w:eastAsia="方正仿宋_GBK" w:hAnsi="Times New Roman"/>
          <w:spacing w:val="11"/>
          <w:kern w:val="0"/>
          <w:position w:val="1"/>
          <w:sz w:val="32"/>
          <w:szCs w:val="32"/>
        </w:rPr>
        <w:t>、绩效工资</w:t>
      </w:r>
      <w:r>
        <w:rPr>
          <w:rStyle w:val="0"/>
          <w:rFonts w:ascii="Times New Roman" w:eastAsia="方正仿宋_GBK" w:hAnsi="Times New Roman"/>
          <w:spacing w:val="11"/>
          <w:kern w:val="0"/>
          <w:position w:val="1"/>
          <w:sz w:val="32"/>
          <w:szCs w:val="32"/>
        </w:rPr>
        <w:t>34.05万元</w:t>
      </w:r>
      <w:r>
        <w:rPr>
          <w:rStyle w:val="0"/>
          <w:rFonts w:ascii="Times New Roman" w:eastAsia="方正仿宋_GBK" w:hAnsi="Times New Roman"/>
          <w:spacing w:val="11"/>
          <w:kern w:val="0"/>
          <w:position w:val="1"/>
          <w:sz w:val="32"/>
          <w:szCs w:val="32"/>
        </w:rPr>
        <w:t>、机关事业单位基本养老保险缴费</w:t>
      </w:r>
      <w:r>
        <w:rPr>
          <w:rStyle w:val="0"/>
          <w:rFonts w:ascii="Times New Roman" w:eastAsia="方正仿宋_GBK" w:hAnsi="Times New Roman"/>
          <w:spacing w:val="11"/>
          <w:kern w:val="0"/>
          <w:position w:val="1"/>
          <w:sz w:val="32"/>
          <w:szCs w:val="32"/>
        </w:rPr>
        <w:t>15.21万元</w:t>
      </w:r>
      <w:r>
        <w:rPr>
          <w:rStyle w:val="0"/>
          <w:rFonts w:ascii="Times New Roman" w:eastAsia="方正仿宋_GBK" w:hAnsi="Times New Roman"/>
          <w:spacing w:val="11"/>
          <w:kern w:val="0"/>
          <w:position w:val="1"/>
          <w:sz w:val="32"/>
          <w:szCs w:val="32"/>
        </w:rPr>
        <w:t>、职业年金缴费</w:t>
      </w:r>
      <w:r>
        <w:rPr>
          <w:rStyle w:val="0"/>
          <w:rFonts w:ascii="Times New Roman" w:eastAsia="方正仿宋_GBK" w:hAnsi="Times New Roman"/>
          <w:spacing w:val="11"/>
          <w:kern w:val="0"/>
          <w:position w:val="1"/>
          <w:sz w:val="32"/>
          <w:szCs w:val="32"/>
        </w:rPr>
        <w:t>6.08万元</w:t>
      </w:r>
      <w:r>
        <w:rPr>
          <w:rStyle w:val="0"/>
          <w:rFonts w:ascii="Times New Roman" w:eastAsia="方正仿宋_GBK" w:hAnsi="Times New Roman"/>
          <w:spacing w:val="11"/>
          <w:kern w:val="0"/>
          <w:position w:val="1"/>
          <w:sz w:val="32"/>
          <w:szCs w:val="32"/>
        </w:rPr>
        <w:t>、</w:t>
      </w:r>
      <w:r>
        <w:rPr>
          <w:rStyle w:val="0"/>
          <w:rFonts w:ascii="Times New Roman" w:eastAsia="方正仿宋_GBK" w:hAnsi="Times New Roman"/>
          <w:spacing w:val="11"/>
          <w:kern w:val="0"/>
          <w:position w:val="1"/>
          <w:sz w:val="32"/>
          <w:szCs w:val="32"/>
        </w:rPr>
        <w:t>职工基本医疗保险缴费6.93万元、其他社会保障缴费5.54万元、</w:t>
      </w:r>
      <w:r>
        <w:rPr>
          <w:rStyle w:val="0"/>
          <w:rFonts w:ascii="Times New Roman" w:eastAsia="方正仿宋_GBK" w:hAnsi="Times New Roman"/>
          <w:spacing w:val="11"/>
          <w:kern w:val="0"/>
          <w:position w:val="1"/>
          <w:sz w:val="32"/>
          <w:szCs w:val="32"/>
        </w:rPr>
        <w:t>住房公积金</w:t>
      </w:r>
      <w:r>
        <w:rPr>
          <w:rStyle w:val="0"/>
          <w:rFonts w:ascii="Times New Roman" w:eastAsia="方正仿宋_GBK" w:hAnsi="Times New Roman"/>
          <w:spacing w:val="11"/>
          <w:kern w:val="0"/>
          <w:position w:val="1"/>
          <w:sz w:val="32"/>
          <w:szCs w:val="32"/>
        </w:rPr>
        <w:t>18.63万元</w:t>
      </w:r>
      <w:r>
        <w:rPr>
          <w:rStyle w:val="0"/>
          <w:rFonts w:ascii="Times New Roman" w:eastAsia="方正仿宋_GBK" w:hAnsi="Times New Roman"/>
          <w:spacing w:val="11"/>
          <w:kern w:val="0"/>
          <w:position w:val="1"/>
          <w:sz w:val="32"/>
          <w:szCs w:val="32"/>
        </w:rPr>
        <w:t>。</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公用经费</w:t>
      </w:r>
      <w:r>
        <w:rPr>
          <w:rStyle w:val="0"/>
          <w:rFonts w:ascii="Times New Roman" w:eastAsia="方正仿宋_GBK" w:hAnsi="Times New Roman"/>
          <w:spacing w:val="11"/>
          <w:kern w:val="0"/>
          <w:position w:val="1"/>
          <w:sz w:val="32"/>
          <w:szCs w:val="32"/>
        </w:rPr>
        <w:t>23.97</w:t>
      </w:r>
      <w:r>
        <w:rPr>
          <w:rStyle w:val="0"/>
          <w:rFonts w:ascii="Times New Roman" w:eastAsia="方正仿宋_GBK" w:hAnsi="Times New Roman"/>
          <w:spacing w:val="11"/>
          <w:kern w:val="0"/>
          <w:position w:val="1"/>
          <w:sz w:val="32"/>
          <w:szCs w:val="32"/>
        </w:rPr>
        <w:t>万元，主要包括：办公费</w:t>
      </w:r>
      <w:r>
        <w:rPr>
          <w:rStyle w:val="0"/>
          <w:rFonts w:ascii="Times New Roman" w:eastAsia="方正仿宋_GBK" w:hAnsi="Times New Roman"/>
          <w:spacing w:val="11"/>
          <w:kern w:val="0"/>
          <w:position w:val="1"/>
          <w:sz w:val="32"/>
          <w:szCs w:val="32"/>
        </w:rPr>
        <w:t>1.19万元</w:t>
      </w:r>
      <w:r>
        <w:rPr>
          <w:rStyle w:val="0"/>
          <w:rFonts w:ascii="Times New Roman" w:eastAsia="方正仿宋_GBK" w:hAnsi="Times New Roman"/>
          <w:spacing w:val="11"/>
          <w:kern w:val="0"/>
          <w:position w:val="1"/>
          <w:sz w:val="32"/>
          <w:szCs w:val="32"/>
        </w:rPr>
        <w:t>、水费</w:t>
      </w:r>
      <w:r>
        <w:rPr>
          <w:rStyle w:val="0"/>
          <w:rFonts w:ascii="Times New Roman" w:eastAsia="方正仿宋_GBK" w:hAnsi="Times New Roman"/>
          <w:spacing w:val="11"/>
          <w:kern w:val="0"/>
          <w:position w:val="1"/>
          <w:sz w:val="32"/>
          <w:szCs w:val="32"/>
        </w:rPr>
        <w:t>0.36万元</w:t>
      </w:r>
      <w:r>
        <w:rPr>
          <w:rStyle w:val="0"/>
          <w:rFonts w:ascii="Times New Roman" w:eastAsia="方正仿宋_GBK" w:hAnsi="Times New Roman"/>
          <w:spacing w:val="11"/>
          <w:kern w:val="0"/>
          <w:position w:val="1"/>
          <w:sz w:val="32"/>
          <w:szCs w:val="32"/>
        </w:rPr>
        <w:t>、邮电费</w:t>
      </w:r>
      <w:r>
        <w:rPr>
          <w:rStyle w:val="0"/>
          <w:rFonts w:ascii="Times New Roman" w:eastAsia="方正仿宋_GBK" w:hAnsi="Times New Roman"/>
          <w:spacing w:val="11"/>
          <w:kern w:val="0"/>
          <w:position w:val="1"/>
          <w:sz w:val="32"/>
          <w:szCs w:val="32"/>
        </w:rPr>
        <w:t>2.43万元</w:t>
      </w:r>
      <w:r>
        <w:rPr>
          <w:rStyle w:val="0"/>
          <w:rFonts w:ascii="Times New Roman" w:eastAsia="方正仿宋_GBK" w:hAnsi="Times New Roman"/>
          <w:spacing w:val="11"/>
          <w:kern w:val="0"/>
          <w:position w:val="1"/>
          <w:sz w:val="32"/>
          <w:szCs w:val="32"/>
        </w:rPr>
        <w:t>、</w:t>
      </w:r>
      <w:r>
        <w:rPr>
          <w:rStyle w:val="0"/>
          <w:rFonts w:ascii="Times New Roman" w:eastAsia="方正仿宋_GBK" w:hAnsi="Times New Roman"/>
          <w:spacing w:val="11"/>
          <w:kern w:val="0"/>
          <w:position w:val="1"/>
          <w:sz w:val="32"/>
          <w:szCs w:val="32"/>
        </w:rPr>
        <w:t>取暖费0.48万元、</w:t>
      </w:r>
      <w:r>
        <w:rPr>
          <w:rStyle w:val="0"/>
          <w:rFonts w:ascii="Times New Roman" w:eastAsia="方正仿宋_GBK" w:hAnsi="Times New Roman"/>
          <w:spacing w:val="11"/>
          <w:kern w:val="0"/>
          <w:position w:val="1"/>
          <w:sz w:val="32"/>
          <w:szCs w:val="32"/>
        </w:rPr>
        <w:t>差旅费</w:t>
      </w:r>
      <w:r>
        <w:rPr>
          <w:rStyle w:val="0"/>
          <w:rFonts w:ascii="Times New Roman" w:eastAsia="方正仿宋_GBK" w:hAnsi="Times New Roman"/>
          <w:spacing w:val="11"/>
          <w:kern w:val="0"/>
          <w:position w:val="1"/>
          <w:sz w:val="32"/>
          <w:szCs w:val="32"/>
        </w:rPr>
        <w:t>10.54万元</w:t>
      </w:r>
      <w:r>
        <w:rPr>
          <w:rStyle w:val="0"/>
          <w:rFonts w:ascii="Times New Roman" w:eastAsia="方正仿宋_GBK" w:hAnsi="Times New Roman"/>
          <w:spacing w:val="11"/>
          <w:kern w:val="0"/>
          <w:position w:val="1"/>
          <w:sz w:val="32"/>
          <w:szCs w:val="32"/>
        </w:rPr>
        <w:t>、培训费</w:t>
      </w:r>
      <w:r>
        <w:rPr>
          <w:rStyle w:val="0"/>
          <w:rFonts w:ascii="Times New Roman" w:eastAsia="方正仿宋_GBK" w:hAnsi="Times New Roman"/>
          <w:spacing w:val="11"/>
          <w:kern w:val="0"/>
          <w:position w:val="1"/>
          <w:sz w:val="32"/>
          <w:szCs w:val="32"/>
        </w:rPr>
        <w:t>1.31万元</w:t>
      </w:r>
      <w:r>
        <w:rPr>
          <w:rStyle w:val="0"/>
          <w:rFonts w:ascii="Times New Roman" w:eastAsia="方正仿宋_GBK" w:hAnsi="Times New Roman"/>
          <w:spacing w:val="11"/>
          <w:kern w:val="0"/>
          <w:position w:val="1"/>
          <w:sz w:val="32"/>
          <w:szCs w:val="32"/>
        </w:rPr>
        <w:t>、</w:t>
      </w:r>
      <w:r>
        <w:rPr>
          <w:rStyle w:val="0"/>
          <w:rFonts w:ascii="Times New Roman" w:eastAsia="方正仿宋_GBK" w:hAnsi="Times New Roman"/>
          <w:spacing w:val="11"/>
          <w:kern w:val="0"/>
          <w:position w:val="1"/>
          <w:sz w:val="32"/>
          <w:szCs w:val="32"/>
        </w:rPr>
        <w:t>公务接待费0.39万元、</w:t>
      </w:r>
      <w:r>
        <w:rPr>
          <w:rStyle w:val="0"/>
          <w:rFonts w:ascii="Times New Roman" w:eastAsia="方正仿宋_GBK" w:hAnsi="Times New Roman"/>
          <w:spacing w:val="11"/>
          <w:kern w:val="0"/>
          <w:position w:val="1"/>
          <w:sz w:val="32"/>
          <w:szCs w:val="32"/>
        </w:rPr>
        <w:t>福利费</w:t>
      </w:r>
      <w:r>
        <w:rPr>
          <w:rStyle w:val="0"/>
          <w:rFonts w:ascii="Times New Roman" w:eastAsia="方正仿宋_GBK" w:hAnsi="Times New Roman"/>
          <w:spacing w:val="11"/>
          <w:kern w:val="0"/>
          <w:position w:val="1"/>
          <w:sz w:val="32"/>
          <w:szCs w:val="32"/>
        </w:rPr>
        <w:t>2.15万元</w:t>
      </w:r>
      <w:r>
        <w:rPr>
          <w:rStyle w:val="0"/>
          <w:rFonts w:ascii="Times New Roman" w:eastAsia="方正仿宋_GBK" w:hAnsi="Times New Roman"/>
          <w:spacing w:val="11"/>
          <w:kern w:val="0"/>
          <w:position w:val="1"/>
          <w:sz w:val="32"/>
          <w:szCs w:val="32"/>
        </w:rPr>
        <w:t>、其他商品和服务支出</w:t>
      </w:r>
      <w:r>
        <w:rPr>
          <w:rStyle w:val="0"/>
          <w:rFonts w:ascii="Times New Roman" w:eastAsia="方正仿宋_GBK" w:hAnsi="Times New Roman"/>
          <w:spacing w:val="11"/>
          <w:kern w:val="0"/>
          <w:position w:val="1"/>
          <w:sz w:val="32"/>
          <w:szCs w:val="32"/>
        </w:rPr>
        <w:t>5.12万元</w:t>
      </w:r>
      <w:r>
        <w:rPr>
          <w:rStyle w:val="0"/>
          <w:rFonts w:ascii="Times New Roman" w:eastAsia="方正仿宋_GBK" w:hAnsi="Times New Roman"/>
          <w:spacing w:val="11"/>
          <w:kern w:val="0"/>
          <w:position w:val="1"/>
          <w:sz w:val="32"/>
          <w:szCs w:val="32"/>
        </w:rPr>
        <w:t>。</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kern w:val="2"/>
          <w:sz w:val="32"/>
          <w:szCs w:val="32"/>
          <w:shd w:val="clear" w:color="auto" w:fill="auto"/>
        </w:rPr>
        <w:t>七、“三公”经费财政拨款预算安排情况说明</w:t>
      </w:r>
    </w:p>
    <w:p>
      <w:pPr>
        <w:pStyle w:val="68"/>
        <w:spacing w:line="560" w:lineRule="exact"/>
        <w:ind w:firstLineChars="200" w:firstLine="684"/>
        <w:rPr>
          <w:rStyle w:val="0"/>
          <w:rFonts w:ascii="Times New Roman" w:eastAsia="方正仿宋_GBK" w:hAnsi="Times New Roman"/>
          <w:spacing w:val="11"/>
          <w:kern w:val="0"/>
          <w:position w:val="1"/>
          <w:sz w:val="32"/>
          <w:szCs w:val="32"/>
        </w:rPr>
      </w:pPr>
      <w:r>
        <w:rPr>
          <w:rStyle w:val="0"/>
          <w:rFonts w:ascii="Times New Roman" w:eastAsia="方正仿宋_GBK" w:hAnsi="Times New Roman"/>
          <w:spacing w:val="11"/>
          <w:kern w:val="0"/>
          <w:position w:val="1"/>
          <w:sz w:val="32"/>
          <w:szCs w:val="32"/>
        </w:rPr>
        <w:t>州</w:t>
      </w:r>
      <w:r>
        <w:rPr>
          <w:rStyle w:val="0"/>
          <w:rFonts w:ascii="Times New Roman" w:eastAsia="方正仿宋_GBK" w:hAnsi="Times New Roman"/>
          <w:spacing w:val="11"/>
          <w:kern w:val="0"/>
          <w:position w:val="1"/>
          <w:sz w:val="32"/>
          <w:szCs w:val="32"/>
        </w:rPr>
        <w:t>专用通信</w:t>
      </w:r>
      <w:r>
        <w:rPr>
          <w:rStyle w:val="0"/>
          <w:rFonts w:ascii="Times New Roman" w:eastAsia="方正仿宋_GBK" w:hAnsi="Times New Roman"/>
          <w:spacing w:val="11"/>
          <w:kern w:val="0"/>
          <w:position w:val="1"/>
          <w:sz w:val="32"/>
          <w:szCs w:val="32"/>
        </w:rPr>
        <w:t>中心2022年“三公”经费财政拨款预算数</w:t>
      </w:r>
      <w:r>
        <w:rPr>
          <w:rStyle w:val="0"/>
          <w:rFonts w:ascii="Times New Roman" w:eastAsia="方正仿宋_GBK" w:hAnsi="Times New Roman"/>
          <w:spacing w:val="11"/>
          <w:kern w:val="0"/>
          <w:position w:val="1"/>
          <w:sz w:val="32"/>
          <w:szCs w:val="32"/>
        </w:rPr>
        <w:t>0.39</w:t>
      </w:r>
      <w:r>
        <w:rPr>
          <w:rStyle w:val="0"/>
          <w:rFonts w:ascii="Times New Roman" w:eastAsia="方正仿宋_GBK" w:hAnsi="Times New Roman"/>
          <w:spacing w:val="11"/>
          <w:kern w:val="0"/>
          <w:position w:val="1"/>
          <w:sz w:val="32"/>
          <w:szCs w:val="32"/>
        </w:rPr>
        <w:t>万元，其中：因公出国（境）经费0万元，公务接待费0.</w:t>
      </w:r>
      <w:r>
        <w:rPr>
          <w:rStyle w:val="0"/>
          <w:rFonts w:ascii="Times New Roman" w:eastAsia="方正仿宋_GBK" w:hAnsi="Times New Roman"/>
          <w:spacing w:val="11"/>
          <w:kern w:val="0"/>
          <w:position w:val="1"/>
          <w:sz w:val="32"/>
          <w:szCs w:val="32"/>
        </w:rPr>
        <w:t>39</w:t>
      </w:r>
      <w:r>
        <w:rPr>
          <w:rStyle w:val="0"/>
          <w:rFonts w:ascii="Times New Roman" w:eastAsia="方正仿宋_GBK" w:hAnsi="Times New Roman"/>
          <w:spacing w:val="11"/>
          <w:kern w:val="0"/>
          <w:position w:val="1"/>
          <w:sz w:val="32"/>
          <w:szCs w:val="32"/>
        </w:rPr>
        <w:t>万元，公务用车购置及运行维护费</w:t>
      </w:r>
      <w:r>
        <w:rPr>
          <w:rStyle w:val="0"/>
          <w:rFonts w:ascii="Times New Roman" w:eastAsia="方正仿宋_GBK" w:hAnsi="Times New Roman"/>
          <w:spacing w:val="11"/>
          <w:kern w:val="0"/>
          <w:position w:val="1"/>
          <w:sz w:val="32"/>
          <w:szCs w:val="32"/>
        </w:rPr>
        <w:t>0</w:t>
      </w:r>
      <w:r>
        <w:rPr>
          <w:rStyle w:val="0"/>
          <w:rFonts w:ascii="Times New Roman" w:eastAsia="方正仿宋_GBK" w:hAnsi="Times New Roman"/>
          <w:spacing w:val="11"/>
          <w:kern w:val="0"/>
          <w:position w:val="1"/>
          <w:sz w:val="32"/>
          <w:szCs w:val="32"/>
        </w:rPr>
        <w:t>万元。</w:t>
      </w:r>
    </w:p>
    <w:p>
      <w:pPr>
        <w:pStyle w:val="68"/>
        <w:spacing w:line="560" w:lineRule="exact"/>
        <w:ind w:firstLineChars="200" w:firstLine="684"/>
        <w:rPr>
          <w:rStyle w:val="0"/>
          <w:rFonts w:ascii="Times New Roman" w:eastAsia="方正仿宋_GBK" w:hAnsi="Times New Roman"/>
          <w:spacing w:val="11"/>
          <w:kern w:val="0"/>
          <w:position w:val="1"/>
          <w:sz w:val="32"/>
          <w:szCs w:val="32"/>
        </w:rPr>
      </w:pPr>
      <w:r>
        <w:rPr>
          <w:rStyle w:val="0"/>
          <w:rFonts w:ascii="Times New Roman" w:eastAsia="方正仿宋_GBK" w:hAnsi="Times New Roman"/>
          <w:spacing w:val="11"/>
          <w:kern w:val="0"/>
          <w:position w:val="1"/>
          <w:sz w:val="32"/>
          <w:szCs w:val="32"/>
        </w:rPr>
        <w:t>（一）2022年因公出国（境）经费0万元。</w:t>
      </w:r>
    </w:p>
    <w:p>
      <w:pPr>
        <w:pStyle w:val="68"/>
        <w:spacing w:line="560" w:lineRule="exact"/>
        <w:ind w:firstLineChars="200" w:firstLine="684"/>
        <w:rPr>
          <w:rFonts w:ascii="Times New Roman" w:eastAsia="方正仿宋_GBK" w:hAnsi="Times New Roman"/>
          <w:sz w:val="32"/>
          <w:szCs w:val="32"/>
        </w:rPr>
      </w:pPr>
      <w:r>
        <w:rPr>
          <w:rFonts w:ascii="Times New Roman" w:eastAsia="方正仿宋_GBK" w:hAnsi="Times New Roman"/>
          <w:spacing w:val="11"/>
          <w:position w:val="1"/>
          <w:sz w:val="32"/>
          <w:szCs w:val="32"/>
        </w:rPr>
        <w:t>（二）2022年公务接待经费0.</w:t>
      </w:r>
      <w:r>
        <w:rPr>
          <w:rFonts w:ascii="Times New Roman" w:eastAsia="方正仿宋_GBK" w:hAnsi="Times New Roman"/>
          <w:spacing w:val="11"/>
          <w:position w:val="1"/>
          <w:sz w:val="32"/>
          <w:szCs w:val="32"/>
        </w:rPr>
        <w:t>39</w:t>
      </w:r>
      <w:r>
        <w:rPr>
          <w:rFonts w:ascii="Times New Roman" w:eastAsia="方正仿宋_GBK" w:hAnsi="Times New Roman"/>
          <w:spacing w:val="11"/>
          <w:position w:val="1"/>
          <w:sz w:val="32"/>
          <w:szCs w:val="32"/>
        </w:rPr>
        <w:t>万元。</w:t>
        <w:br/>
        <w:t>　　（三）2022年公务用车购置及运行维护费</w:t>
      </w:r>
      <w:r>
        <w:rPr>
          <w:rFonts w:ascii="Times New Roman" w:eastAsia="方正仿宋_GBK" w:hAnsi="Times New Roman"/>
          <w:spacing w:val="11"/>
          <w:position w:val="1"/>
          <w:sz w:val="32"/>
          <w:szCs w:val="32"/>
        </w:rPr>
        <w:t>0</w:t>
      </w:r>
      <w:r>
        <w:rPr>
          <w:rFonts w:ascii="Times New Roman" w:eastAsia="方正仿宋_GBK" w:hAnsi="Times New Roman"/>
          <w:spacing w:val="11"/>
          <w:position w:val="1"/>
          <w:sz w:val="32"/>
          <w:szCs w:val="32"/>
        </w:rPr>
        <w:t>万元</w:t>
      </w:r>
      <w:r>
        <w:rPr>
          <w:rFonts w:ascii="Times New Roman" w:hAnsi="Times New Roman"/>
          <w:kern w:val="2"/>
          <w:sz w:val="32"/>
          <w:szCs w:val="32"/>
        </w:rPr>
        <w:t>。</w:t>
      </w:r>
    </w:p>
    <w:p>
      <w:pPr>
        <w:pStyle w:val="18"/>
        <w:spacing w:before="0" w:line="576" w:lineRule="exact"/>
        <w:ind w:firstLineChars="200" w:firstLine="640"/>
        <w:rPr>
          <w:rFonts w:ascii="Times New Roman" w:eastAsia="黑体" w:hAnsi="Times New Roman"/>
          <w:kern w:val="2"/>
          <w:sz w:val="32"/>
          <w:szCs w:val="32"/>
          <w:shd w:val="clear" w:color="auto" w:fill="auto"/>
        </w:rPr>
      </w:pPr>
      <w:r>
        <w:rPr>
          <w:rFonts w:ascii="Times New Roman" w:eastAsia="黑体" w:hAnsi="Times New Roman"/>
          <w:kern w:val="2"/>
          <w:sz w:val="32"/>
          <w:szCs w:val="32"/>
          <w:shd w:val="clear" w:color="auto" w:fill="auto"/>
        </w:rPr>
        <w:t>八、政府性基金预算支出情况说明</w:t>
      </w:r>
    </w:p>
    <w:p>
      <w:pPr>
        <w:pStyle w:val="68"/>
        <w:spacing w:line="560" w:lineRule="exact"/>
        <w:ind w:firstLineChars="200" w:firstLine="684"/>
        <w:rPr>
          <w:rStyle w:val="0"/>
          <w:rFonts w:ascii="Times New Roman" w:eastAsia="仿宋_GB2312" w:hAnsi="Times New Roman"/>
          <w:sz w:val="32"/>
          <w:szCs w:val="32"/>
        </w:rPr>
      </w:pPr>
      <w:r>
        <w:rPr>
          <w:rStyle w:val="0"/>
          <w:rFonts w:ascii="Times New Roman" w:eastAsia="方正仿宋_GBK" w:hAnsi="Times New Roman"/>
          <w:spacing w:val="11"/>
          <w:kern w:val="0"/>
          <w:position w:val="1"/>
          <w:sz w:val="32"/>
          <w:szCs w:val="32"/>
        </w:rPr>
        <w:t>2022年无政府性基金预算拨款安排。</w:t>
      </w:r>
    </w:p>
    <w:p>
      <w:pPr>
        <w:pStyle w:val="18"/>
        <w:spacing w:before="0" w:line="576" w:lineRule="exact"/>
        <w:ind w:firstLineChars="200" w:firstLine="640"/>
        <w:rPr>
          <w:rFonts w:ascii="Times New Roman" w:eastAsia="黑体" w:hAnsi="Times New Roman"/>
          <w:kern w:val="2"/>
          <w:sz w:val="32"/>
          <w:szCs w:val="32"/>
          <w:shd w:val="clear" w:color="auto" w:fill="auto"/>
        </w:rPr>
      </w:pPr>
      <w:r>
        <w:rPr>
          <w:rFonts w:ascii="Times New Roman" w:eastAsia="黑体" w:hAnsi="Times New Roman"/>
          <w:kern w:val="2"/>
          <w:sz w:val="32"/>
          <w:szCs w:val="32"/>
          <w:shd w:val="clear" w:color="auto" w:fill="auto"/>
        </w:rPr>
        <w:t>九、其他重要事项的情况说明</w:t>
      </w:r>
    </w:p>
    <w:p>
      <w:pPr>
        <w:pStyle w:val="18"/>
        <w:spacing w:before="0" w:line="576" w:lineRule="exact"/>
        <w:ind w:firstLineChars="200" w:firstLine="640"/>
        <w:rPr>
          <w:rFonts w:ascii="Times New Roman" w:hAnsi="Times New Roman"/>
          <w:color w:val="FF0000"/>
          <w:kern w:val="2"/>
          <w:sz w:val="32"/>
          <w:szCs w:val="32"/>
        </w:rPr>
      </w:pPr>
      <w:r>
        <w:rPr>
          <w:rFonts w:ascii="Times New Roman" w:eastAsia="楷体_GB2312" w:hAnsi="Times New Roman"/>
          <w:b/>
          <w:kern w:val="2"/>
          <w:sz w:val="32"/>
          <w:szCs w:val="32"/>
          <w:shd w:val="clear" w:color="auto" w:fill="auto"/>
        </w:rPr>
        <w:t>（一）机关运行经费</w:t>
      </w:r>
      <w:r>
        <w:rPr>
          <w:rFonts w:ascii="Times New Roman" w:hAnsi="Times New Roman"/>
          <w:kern w:val="2"/>
          <w:sz w:val="32"/>
          <w:szCs w:val="32"/>
        </w:rPr>
        <w:br/>
        <w:t xml:space="preserve">　  </w:t>
      </w:r>
      <w:r>
        <w:rPr>
          <w:rFonts w:ascii="Times New Roman" w:eastAsia="方正仿宋_GBK" w:hAnsi="Times New Roman"/>
          <w:spacing w:val="11"/>
          <w:position w:val="1"/>
          <w:sz w:val="32"/>
          <w:szCs w:val="32"/>
        </w:rPr>
        <w:t>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中心2022年机关运行经费财政拨款预算为</w:t>
      </w:r>
      <w:r>
        <w:rPr>
          <w:rFonts w:ascii="Times New Roman" w:eastAsia="方正仿宋_GBK" w:hAnsi="Times New Roman"/>
          <w:spacing w:val="11"/>
          <w:position w:val="1"/>
          <w:sz w:val="32"/>
          <w:szCs w:val="32"/>
        </w:rPr>
        <w:t>23.97</w:t>
      </w:r>
      <w:r>
        <w:rPr>
          <w:rFonts w:ascii="Times New Roman" w:eastAsia="方正仿宋_GBK" w:hAnsi="Times New Roman"/>
          <w:spacing w:val="11"/>
          <w:position w:val="1"/>
          <w:sz w:val="32"/>
          <w:szCs w:val="32"/>
        </w:rPr>
        <w:t>万元。</w:t>
      </w:r>
    </w:p>
    <w:p>
      <w:pPr>
        <w:pStyle w:val="18"/>
        <w:spacing w:before="0" w:line="576" w:lineRule="exact"/>
        <w:ind w:firstLineChars="200" w:firstLine="640"/>
        <w:rPr>
          <w:rFonts w:ascii="Times New Roman" w:eastAsia="方正仿宋_GBK" w:hAnsi="Times New Roman"/>
          <w:bCs/>
          <w:kern w:val="2"/>
          <w:sz w:val="32"/>
          <w:szCs w:val="32"/>
        </w:rPr>
      </w:pPr>
      <w:r>
        <w:rPr>
          <w:rFonts w:ascii="Times New Roman" w:eastAsia="楷体_GB2312" w:hAnsi="Times New Roman"/>
          <w:b/>
          <w:kern w:val="2"/>
          <w:sz w:val="32"/>
          <w:szCs w:val="32"/>
          <w:shd w:val="clear" w:color="auto" w:fill="auto"/>
        </w:rPr>
        <w:t>（二）政府采购情况</w:t>
      </w:r>
      <w:r>
        <w:rPr>
          <w:rFonts w:ascii="Times New Roman" w:hAnsi="Times New Roman"/>
          <w:kern w:val="2"/>
          <w:sz w:val="32"/>
          <w:szCs w:val="32"/>
        </w:rPr>
        <w:br/>
        <w:t>　　</w:t>
      </w:r>
      <w:r>
        <w:rPr>
          <w:rFonts w:ascii="Times New Roman" w:eastAsia="方正仿宋_GBK" w:hAnsi="Times New Roman"/>
          <w:spacing w:val="11"/>
          <w:position w:val="1"/>
          <w:sz w:val="32"/>
          <w:szCs w:val="32"/>
        </w:rPr>
        <w:t>2022年州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中心安排政府采购预算</w:t>
      </w:r>
      <w:r>
        <w:rPr>
          <w:rFonts w:ascii="Times New Roman" w:eastAsia="方正仿宋_GBK" w:hAnsi="Times New Roman"/>
          <w:spacing w:val="11"/>
          <w:position w:val="1"/>
          <w:sz w:val="32"/>
          <w:szCs w:val="32"/>
        </w:rPr>
        <w:t>0</w:t>
      </w:r>
      <w:r>
        <w:rPr>
          <w:rFonts w:ascii="Times New Roman" w:eastAsia="方正仿宋_GBK" w:hAnsi="Times New Roman"/>
          <w:spacing w:val="11"/>
          <w:position w:val="1"/>
          <w:sz w:val="32"/>
          <w:szCs w:val="32"/>
        </w:rPr>
        <w:t>万元。</w:t>
      </w:r>
    </w:p>
    <w:p>
      <w:pPr>
        <w:spacing w:line="576" w:lineRule="exact"/>
        <w:ind w:firstLineChars="200" w:firstLine="640"/>
        <w:rPr>
          <w:rStyle w:val="0"/>
          <w:rFonts w:ascii="Times New Roman" w:eastAsia="楷体_GB2312" w:hAnsi="Times New Roman"/>
          <w:b/>
          <w:sz w:val="32"/>
          <w:szCs w:val="32"/>
          <w:shd w:val="clear" w:color="auto" w:fill="auto"/>
        </w:rPr>
      </w:pPr>
      <w:r>
        <w:rPr>
          <w:rStyle w:val="0"/>
          <w:rFonts w:ascii="Times New Roman" w:eastAsia="楷体_GB2312" w:hAnsi="Times New Roman"/>
          <w:b/>
          <w:sz w:val="32"/>
          <w:szCs w:val="32"/>
          <w:shd w:val="clear" w:color="auto" w:fill="auto"/>
        </w:rPr>
        <w:t>（三）国有资产占有使用情况</w:t>
      </w:r>
    </w:p>
    <w:p>
      <w:pPr>
        <w:pStyle w:val="68"/>
        <w:spacing w:line="560" w:lineRule="exact"/>
        <w:ind w:firstLineChars="200" w:firstLine="684"/>
        <w:rPr>
          <w:rFonts w:ascii="Times New Roman" w:hAnsi="Times New Roman"/>
          <w:kern w:val="2"/>
          <w:sz w:val="32"/>
          <w:szCs w:val="32"/>
        </w:rPr>
      </w:pPr>
      <w:r>
        <w:rPr>
          <w:rFonts w:ascii="Times New Roman" w:eastAsia="方正仿宋_GBK" w:hAnsi="Times New Roman"/>
          <w:spacing w:val="11"/>
          <w:position w:val="1"/>
          <w:sz w:val="32"/>
          <w:szCs w:val="32"/>
        </w:rPr>
        <w:t>截至2021年12月31日，我单位固定资产</w:t>
      </w:r>
      <w:r>
        <w:rPr>
          <w:rFonts w:ascii="Times New Roman" w:eastAsia="方正仿宋_GBK" w:hAnsi="Times New Roman"/>
          <w:spacing w:val="11"/>
          <w:position w:val="1"/>
          <w:sz w:val="32"/>
          <w:szCs w:val="32"/>
        </w:rPr>
        <w:t>0</w:t>
      </w:r>
      <w:r>
        <w:rPr>
          <w:rFonts w:ascii="Times New Roman" w:eastAsia="方正仿宋_GBK" w:hAnsi="Times New Roman"/>
          <w:spacing w:val="11"/>
          <w:position w:val="1"/>
          <w:sz w:val="32"/>
          <w:szCs w:val="32"/>
        </w:rPr>
        <w:t>万元。</w:t>
      </w:r>
    </w:p>
    <w:p>
      <w:pPr>
        <w:pStyle w:val="18"/>
        <w:spacing w:before="0" w:line="576" w:lineRule="exact"/>
        <w:ind w:left="0" w:firstLineChars="200" w:firstLine="640"/>
        <w:rPr>
          <w:rFonts w:ascii="Times New Roman" w:eastAsia="方正仿宋_GBK" w:hAnsi="Times New Roman"/>
          <w:kern w:val="2"/>
          <w:sz w:val="32"/>
          <w:szCs w:val="32"/>
        </w:rPr>
      </w:pPr>
      <w:r>
        <w:rPr>
          <w:rFonts w:ascii="Times New Roman" w:eastAsia="楷体_GB2312" w:hAnsi="Times New Roman"/>
          <w:b/>
          <w:kern w:val="2"/>
          <w:sz w:val="32"/>
          <w:szCs w:val="32"/>
          <w:shd w:val="clear" w:color="auto" w:fill="auto"/>
        </w:rPr>
        <w:t>（四）绩效目标设置情况</w:t>
      </w:r>
      <w:r>
        <w:rPr>
          <w:rFonts w:ascii="Times New Roman" w:hAnsi="Times New Roman"/>
          <w:kern w:val="2"/>
          <w:sz w:val="32"/>
          <w:szCs w:val="32"/>
        </w:rPr>
        <w:br/>
        <w:t>　　</w:t>
      </w:r>
      <w:r>
        <w:rPr>
          <w:rFonts w:ascii="Times New Roman" w:eastAsia="方正仿宋_GBK" w:hAnsi="Times New Roman"/>
          <w:spacing w:val="11"/>
          <w:position w:val="1"/>
          <w:sz w:val="32"/>
          <w:szCs w:val="32"/>
        </w:rPr>
        <w:t>2022年州</w:t>
      </w:r>
      <w:r>
        <w:rPr>
          <w:rFonts w:ascii="Times New Roman" w:eastAsia="方正仿宋_GBK" w:hAnsi="Times New Roman"/>
          <w:spacing w:val="11"/>
          <w:position w:val="1"/>
          <w:sz w:val="32"/>
          <w:szCs w:val="32"/>
        </w:rPr>
        <w:t>专用通信</w:t>
      </w:r>
      <w:r>
        <w:rPr>
          <w:rFonts w:ascii="Times New Roman" w:eastAsia="方正仿宋_GBK" w:hAnsi="Times New Roman"/>
          <w:spacing w:val="11"/>
          <w:position w:val="1"/>
          <w:sz w:val="32"/>
          <w:szCs w:val="32"/>
        </w:rPr>
        <w:t>中心通用项目和专用项目均按要求实行绩效目标管理，涉及一般公共预算当年拨款</w:t>
      </w:r>
      <w:r>
        <w:rPr>
          <w:rFonts w:ascii="Times New Roman" w:eastAsia="方正仿宋_GBK" w:hAnsi="Times New Roman"/>
          <w:spacing w:val="11"/>
          <w:position w:val="1"/>
          <w:sz w:val="32"/>
          <w:szCs w:val="32"/>
        </w:rPr>
        <w:t>293</w:t>
      </w:r>
      <w:r>
        <w:rPr>
          <w:rFonts w:ascii="Times New Roman" w:eastAsia="方正仿宋_GBK" w:hAnsi="Times New Roman"/>
          <w:spacing w:val="11"/>
          <w:position w:val="1"/>
          <w:sz w:val="32"/>
          <w:szCs w:val="32"/>
        </w:rPr>
        <w:t>万元。</w:t>
      </w:r>
    </w:p>
    <w:p>
      <w:pPr>
        <w:pStyle w:val="18"/>
        <w:spacing w:before="0" w:line="576" w:lineRule="exact"/>
        <w:ind w:firstLineChars="200" w:firstLine="640"/>
        <w:rPr>
          <w:rFonts w:ascii="Times New Roman" w:hAnsi="Times New Roman"/>
          <w:kern w:val="2"/>
          <w:sz w:val="32"/>
          <w:szCs w:val="32"/>
        </w:rPr>
      </w:pPr>
      <w:r>
        <w:rPr>
          <w:rFonts w:ascii="Times New Roman" w:eastAsia="黑体" w:hAnsi="Times New Roman"/>
          <w:kern w:val="2"/>
          <w:sz w:val="32"/>
          <w:szCs w:val="32"/>
          <w:shd w:val="clear" w:color="auto" w:fill="auto"/>
        </w:rPr>
        <w:t xml:space="preserve">十、名称解释 </w:t>
      </w:r>
      <w:r>
        <w:rPr>
          <w:rFonts w:ascii="Times New Roman" w:hAnsi="Times New Roman"/>
          <w:sz w:val="32"/>
          <w:szCs w:val="32"/>
        </w:rPr>
        <w:br/>
      </w:r>
      <w:r>
        <w:rPr>
          <w:rFonts w:ascii="Times New Roman" w:hAnsi="Times New Roman"/>
          <w:kern w:val="2"/>
          <w:sz w:val="32"/>
          <w:szCs w:val="32"/>
        </w:rPr>
        <w:t>　　</w:t>
      </w:r>
      <w:r>
        <w:rPr>
          <w:rFonts w:ascii="Times New Roman" w:eastAsia="方正仿宋_GBK" w:hAnsi="Times New Roman"/>
          <w:spacing w:val="11"/>
          <w:position w:val="1"/>
          <w:sz w:val="32"/>
          <w:szCs w:val="32"/>
        </w:rPr>
        <w:t>（一）财政拨款收入：指由财政拨款形成的部门收入。按现行管理制度，部门预算中反映的财政拨款仅包括一般公共预算拨款和政府性基金预算拨款。</w:t>
        <w:br/>
        <w:t>　　（二）事业收入：指所属事业单位开展专业业务活动及辅助活动所取得的收入。</w:t>
        <w:br/>
        <w:t>　　（三）事业单位经营收入：指所属事业单位在专业业务活动及其辅助活动之外开展非独立核算经营活动取得的收入。</w:t>
        <w:br/>
        <w:t>　　（四）其他收入：指除上述“财政拨款收入”、“事业收入”、“事业单位经营收入”等以外的收入，主要是所属行政事业单位按规定动用的售房收入、存款利息收入等。</w:t>
        <w:br/>
        <w:t>　　（五）用事业基金弥补收支差额：指所属事业单位在预计用当年的“财政拨款收入”、“事业收入”、“事业单位经营收入”、“其他收入”不足以安排当年支出的情况下，使用以前年度积累的事业基金弥补本年度收支缺口的资金。</w:t>
        <w:br/>
        <w:t>　　（六）上年结转：指所属行政事业单位以前年度尚未完成、结转至本年按原规定用途继续使用的资金和以前年度已完成项目剩余资金经批准用于新用途使用的资金。</w:t>
      </w:r>
    </w:p>
    <w:p>
      <w:pPr>
        <w:rPr>
          <w:rFonts w:ascii="Times New Roman" w:eastAsia="仿宋_GB2312" w:hAnsi="Times New Roman"/>
          <w:sz w:val="32"/>
          <w:szCs w:val="32"/>
        </w:rPr>
      </w:pPr>
    </w:p>
    <w:sectPr>
      <w:footerReference w:type="default" r:id="rId5"/>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_GBK">
    <w:panose1 w:val="03000502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10" w:usb3="00000000" w:csb0="00040000" w:csb1="00000000"/>
  </w:font>
  <w:font w:name="方正仿宋_GBK">
    <w:altName w:val="微软雅黑"/>
    <w:panose1 w:val="00000000000000000000"/>
    <w:charset w:val="86"/>
    <w:family w:val="auto"/>
    <w:pitch w:val="variable"/>
    <w:sig w:usb0="00000000"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2E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5"/>
      <w:tabs>
        <w:tab w:val="center" w:pos="4153"/>
        <w:tab w:val="right" w:pos="8306"/>
      </w:tabs>
      <w:jc w:val="cente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character" w:styleId="19">
    <w:name w:val="page number"/>
    <w:basedOn w:val="10"/>
  </w:style>
  <w:style w:type="paragraph" w:styleId="68">
    <w:name w:val="Body Text"/>
    <w:basedOn w:val="0"/>
    <w:next w:val="17"/>
    <w:pPr>
      <w:widowControl w:val="0"/>
      <w:spacing w:beforeLines="30" w:before="30"/>
      <w:jc w:val="both"/>
    </w:pPr>
    <w:rPr>
      <w:rFonts w:ascii="仿宋_GB2312" w:eastAsia="仿宋_GB2312"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1418</TotalTime>
  <Application>Yozo_Office27021597764231179</Application>
  <Pages>7</Pages>
  <Words>2138</Words>
  <Characters>2466</Characters>
  <Lines>155</Lines>
  <Paragraphs>58</Paragraphs>
  <CharactersWithSpaces>2504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3</cp:revision>
  <cp:lastPrinted>2022-01-28T03:42:59Z</cp:lastPrinted>
  <dcterms:created xsi:type="dcterms:W3CDTF">2022-01-12T08:31:00Z</dcterms:created>
  <dcterms:modified xsi:type="dcterms:W3CDTF">2023-09-18T03:09:07Z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