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240" w:lineRule="auto"/>
        <w:jc w:val="center"/>
        <w:outlineLvl w:val="0"/>
        <w:rPr>
          <w:rFonts w:ascii="方正小标宋简体" w:hAnsi="宋体" w:eastAsia="方正小标宋简体"/>
          <w:color w:val="000000"/>
          <w:sz w:val="72"/>
          <w:szCs w:val="72"/>
        </w:rPr>
      </w:pPr>
      <w:bookmarkStart w:id="0" w:name="_Toc15306267"/>
    </w:p>
    <w:p>
      <w:pPr>
        <w:pageBreakBefore w:val="0"/>
        <w:kinsoku/>
        <w:wordWrap/>
        <w:overflowPunct/>
        <w:topLinePunct w:val="0"/>
        <w:bidi w:val="0"/>
        <w:spacing w:line="240" w:lineRule="auto"/>
        <w:jc w:val="center"/>
        <w:outlineLvl w:val="0"/>
        <w:rPr>
          <w:rFonts w:ascii="方正小标宋简体" w:hAnsi="宋体" w:eastAsia="方正小标宋简体"/>
          <w:color w:val="000000"/>
          <w:sz w:val="72"/>
          <w:szCs w:val="72"/>
        </w:rPr>
      </w:pPr>
    </w:p>
    <w:p>
      <w:pPr>
        <w:pageBreakBefore w:val="0"/>
        <w:kinsoku/>
        <w:wordWrap/>
        <w:overflowPunct/>
        <w:topLinePunct w:val="0"/>
        <w:bidi w:val="0"/>
        <w:spacing w:line="240" w:lineRule="auto"/>
        <w:jc w:val="center"/>
        <w:outlineLvl w:val="0"/>
        <w:rPr>
          <w:rFonts w:ascii="方正小标宋简体" w:hAnsi="宋体" w:eastAsia="方正小标宋简体"/>
          <w:color w:val="000000"/>
          <w:sz w:val="72"/>
          <w:szCs w:val="72"/>
        </w:rPr>
      </w:pPr>
    </w:p>
    <w:p>
      <w:pPr>
        <w:pageBreakBefore w:val="0"/>
        <w:kinsoku/>
        <w:wordWrap/>
        <w:overflowPunct/>
        <w:topLinePunct w:val="0"/>
        <w:bidi w:val="0"/>
        <w:spacing w:line="240" w:lineRule="auto"/>
        <w:jc w:val="center"/>
        <w:rPr>
          <w:rFonts w:ascii="黑体" w:hAnsi="黑体" w:eastAsia="黑体"/>
          <w:sz w:val="72"/>
          <w:szCs w:val="72"/>
        </w:rPr>
      </w:pPr>
      <w:bookmarkStart w:id="1" w:name="_Toc15377425"/>
      <w:bookmarkStart w:id="2" w:name="_Toc15377193"/>
      <w:bookmarkStart w:id="3" w:name="_Toc15396475"/>
      <w:bookmarkStart w:id="4" w:name="_Toc15396597"/>
      <w:bookmarkStart w:id="5" w:name="_Toc15378441"/>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pPr>
        <w:pageBreakBefore w:val="0"/>
        <w:kinsoku/>
        <w:wordWrap/>
        <w:overflowPunct/>
        <w:topLinePunct w:val="0"/>
        <w:bidi w:val="0"/>
        <w:spacing w:line="240" w:lineRule="auto"/>
        <w:jc w:val="center"/>
        <w:rPr>
          <w:rFonts w:ascii="方正小标宋简体" w:eastAsia="方正小标宋简体"/>
          <w:sz w:val="72"/>
          <w:szCs w:val="72"/>
        </w:rPr>
      </w:pPr>
      <w:bookmarkStart w:id="6" w:name="_Toc15396476"/>
      <w:bookmarkStart w:id="7" w:name="_Toc15377194"/>
      <w:bookmarkStart w:id="8" w:name="_Toc15396598"/>
      <w:bookmarkStart w:id="9" w:name="_Toc15378442"/>
      <w:bookmarkStart w:id="10" w:name="_Toc15377426"/>
      <w:r>
        <w:rPr>
          <w:rFonts w:hint="eastAsia" w:ascii="方正小标宋简体" w:eastAsia="方正小标宋简体"/>
          <w:sz w:val="72"/>
          <w:szCs w:val="72"/>
        </w:rPr>
        <w:t>四川省阿坝州</w:t>
      </w:r>
      <w:bookmarkEnd w:id="0"/>
      <w:bookmarkStart w:id="11" w:name="_Toc15306268"/>
      <w:r>
        <w:rPr>
          <w:rFonts w:hint="eastAsia" w:ascii="方正小标宋简体" w:eastAsia="方正小标宋简体"/>
          <w:sz w:val="72"/>
          <w:szCs w:val="72"/>
          <w:lang w:eastAsia="zh-CN"/>
        </w:rPr>
        <w:t>草地编辑部</w:t>
      </w:r>
      <w:r>
        <w:rPr>
          <w:rFonts w:hint="eastAsia" w:ascii="方正小标宋简体" w:eastAsia="方正小标宋简体"/>
          <w:sz w:val="72"/>
          <w:szCs w:val="72"/>
        </w:rPr>
        <w:t>部门决算</w:t>
      </w:r>
      <w:bookmarkEnd w:id="6"/>
      <w:bookmarkEnd w:id="7"/>
      <w:bookmarkEnd w:id="8"/>
      <w:bookmarkEnd w:id="9"/>
      <w:bookmarkEnd w:id="10"/>
      <w:bookmarkEnd w:id="11"/>
    </w:p>
    <w:p>
      <w:pPr>
        <w:pageBreakBefore w:val="0"/>
        <w:widowControl/>
        <w:kinsoku/>
        <w:wordWrap/>
        <w:overflowPunct/>
        <w:topLinePunct w:val="0"/>
        <w:bidi w:val="0"/>
        <w:spacing w:line="240" w:lineRule="auto"/>
        <w:jc w:val="center"/>
        <w:rPr>
          <w:rFonts w:ascii="方正小标宋简体" w:hAnsi="宋体" w:eastAsia="方正小标宋简体"/>
          <w:color w:val="000000"/>
          <w:sz w:val="36"/>
          <w:szCs w:val="36"/>
        </w:rPr>
      </w:pPr>
    </w:p>
    <w:p>
      <w:pPr>
        <w:pageBreakBefore w:val="0"/>
        <w:kinsoku/>
        <w:wordWrap/>
        <w:overflowPunct/>
        <w:topLinePunct w:val="0"/>
        <w:bidi w:val="0"/>
        <w:spacing w:line="240" w:lineRule="auto"/>
        <w:rPr>
          <w:rFonts w:ascii="方正小标宋简体" w:hAnsi="宋体" w:eastAsia="方正小标宋简体"/>
          <w:sz w:val="36"/>
          <w:szCs w:val="36"/>
        </w:rPr>
      </w:pPr>
    </w:p>
    <w:p>
      <w:pPr>
        <w:pageBreakBefore w:val="0"/>
        <w:kinsoku/>
        <w:wordWrap/>
        <w:overflowPunct/>
        <w:topLinePunct w:val="0"/>
        <w:bidi w:val="0"/>
        <w:spacing w:line="240" w:lineRule="auto"/>
        <w:rPr>
          <w:rFonts w:ascii="方正小标宋简体" w:hAnsi="宋体" w:eastAsia="方正小标宋简体"/>
          <w:sz w:val="36"/>
          <w:szCs w:val="36"/>
        </w:rPr>
      </w:pPr>
    </w:p>
    <w:p>
      <w:pPr>
        <w:pageBreakBefore w:val="0"/>
        <w:kinsoku/>
        <w:wordWrap/>
        <w:overflowPunct/>
        <w:topLinePunct w:val="0"/>
        <w:bidi w:val="0"/>
        <w:spacing w:line="240" w:lineRule="auto"/>
        <w:rPr>
          <w:rFonts w:ascii="方正小标宋简体" w:hAnsi="宋体" w:eastAsia="方正小标宋简体"/>
          <w:sz w:val="36"/>
          <w:szCs w:val="36"/>
        </w:rPr>
      </w:pPr>
    </w:p>
    <w:p>
      <w:pPr>
        <w:pageBreakBefore w:val="0"/>
        <w:kinsoku/>
        <w:wordWrap/>
        <w:overflowPunct/>
        <w:topLinePunct w:val="0"/>
        <w:bidi w:val="0"/>
        <w:spacing w:line="240" w:lineRule="auto"/>
        <w:rPr>
          <w:rFonts w:ascii="方正小标宋简体" w:hAnsi="宋体" w:eastAsia="方正小标宋简体"/>
          <w:sz w:val="36"/>
          <w:szCs w:val="36"/>
        </w:rPr>
      </w:pPr>
    </w:p>
    <w:p>
      <w:pPr>
        <w:pageBreakBefore w:val="0"/>
        <w:kinsoku/>
        <w:wordWrap/>
        <w:overflowPunct/>
        <w:topLinePunct w:val="0"/>
        <w:bidi w:val="0"/>
        <w:spacing w:line="240" w:lineRule="auto"/>
        <w:rPr>
          <w:rFonts w:ascii="方正小标宋简体" w:hAnsi="宋体" w:eastAsia="方正小标宋简体"/>
          <w:sz w:val="36"/>
          <w:szCs w:val="36"/>
        </w:rPr>
      </w:pPr>
    </w:p>
    <w:p>
      <w:pPr>
        <w:pageBreakBefore w:val="0"/>
        <w:kinsoku/>
        <w:wordWrap/>
        <w:overflowPunct/>
        <w:topLinePunct w:val="0"/>
        <w:bidi w:val="0"/>
        <w:spacing w:line="240" w:lineRule="auto"/>
        <w:rPr>
          <w:rFonts w:ascii="方正小标宋简体" w:hAnsi="宋体" w:eastAsia="方正小标宋简体"/>
          <w:sz w:val="36"/>
          <w:szCs w:val="36"/>
        </w:rPr>
      </w:pPr>
    </w:p>
    <w:p>
      <w:pPr>
        <w:pageBreakBefore w:val="0"/>
        <w:kinsoku/>
        <w:wordWrap/>
        <w:overflowPunct/>
        <w:topLinePunct w:val="0"/>
        <w:bidi w:val="0"/>
        <w:spacing w:line="240" w:lineRule="auto"/>
        <w:rPr>
          <w:rFonts w:ascii="方正小标宋简体" w:hAnsi="宋体" w:eastAsia="方正小标宋简体"/>
          <w:sz w:val="36"/>
          <w:szCs w:val="36"/>
        </w:rPr>
      </w:pPr>
    </w:p>
    <w:p>
      <w:pPr>
        <w:pageBreakBefore w:val="0"/>
        <w:kinsoku/>
        <w:wordWrap/>
        <w:overflowPunct/>
        <w:topLinePunct w:val="0"/>
        <w:bidi w:val="0"/>
        <w:spacing w:line="240" w:lineRule="auto"/>
        <w:rPr>
          <w:rFonts w:ascii="方正小标宋简体" w:hAnsi="宋体" w:eastAsia="方正小标宋简体"/>
          <w:sz w:val="36"/>
          <w:szCs w:val="36"/>
        </w:rPr>
      </w:pPr>
    </w:p>
    <w:p>
      <w:pPr>
        <w:pageBreakBefore w:val="0"/>
        <w:kinsoku/>
        <w:wordWrap/>
        <w:overflowPunct/>
        <w:topLinePunct w:val="0"/>
        <w:bidi w:val="0"/>
        <w:spacing w:line="240" w:lineRule="auto"/>
        <w:rPr>
          <w:rFonts w:ascii="方正小标宋简体" w:hAnsi="宋体" w:eastAsia="方正小标宋简体"/>
          <w:sz w:val="36"/>
          <w:szCs w:val="36"/>
        </w:rPr>
      </w:pPr>
    </w:p>
    <w:p>
      <w:pPr>
        <w:pageBreakBefore w:val="0"/>
        <w:kinsoku/>
        <w:wordWrap/>
        <w:overflowPunct/>
        <w:topLinePunct w:val="0"/>
        <w:autoSpaceDE w:val="0"/>
        <w:autoSpaceDN w:val="0"/>
        <w:bidi w:val="0"/>
        <w:adjustRightInd w:val="0"/>
        <w:spacing w:line="240" w:lineRule="auto"/>
        <w:ind w:left="420" w:leftChars="200"/>
        <w:jc w:val="left"/>
        <w:rPr>
          <w:rFonts w:ascii="宋体" w:hAnsi="宋体"/>
          <w:sz w:val="32"/>
          <w:szCs w:val="32"/>
        </w:rPr>
      </w:pPr>
      <w:r>
        <w:rPr>
          <w:rFonts w:hint="eastAsia" w:ascii="宋体" w:hAnsi="宋体" w:cs="仿宋_GB2312"/>
          <w:sz w:val="32"/>
          <w:szCs w:val="32"/>
        </w:rPr>
        <w:t>保密审查情况：已审查，内容审定</w:t>
      </w:r>
    </w:p>
    <w:p>
      <w:pPr>
        <w:pageBreakBefore w:val="0"/>
        <w:kinsoku/>
        <w:wordWrap/>
        <w:overflowPunct/>
        <w:topLinePunct w:val="0"/>
        <w:autoSpaceDE w:val="0"/>
        <w:autoSpaceDN w:val="0"/>
        <w:bidi w:val="0"/>
        <w:adjustRightInd w:val="0"/>
        <w:spacing w:line="240" w:lineRule="auto"/>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pageBreakBefore w:val="0"/>
        <w:widowControl/>
        <w:kinsoku/>
        <w:wordWrap/>
        <w:overflowPunct/>
        <w:topLinePunct w:val="0"/>
        <w:bidi w:val="0"/>
        <w:spacing w:line="240" w:lineRule="auto"/>
        <w:jc w:val="center"/>
        <w:rPr>
          <w:rFonts w:ascii="方正小标宋简体" w:hAnsi="宋体" w:eastAsia="方正小标宋简体"/>
          <w:color w:val="000000"/>
          <w:sz w:val="36"/>
          <w:szCs w:val="36"/>
        </w:rPr>
      </w:pPr>
    </w:p>
    <w:p>
      <w:pPr>
        <w:pageBreakBefore w:val="0"/>
        <w:widowControl/>
        <w:kinsoku/>
        <w:wordWrap/>
        <w:overflowPunct/>
        <w:topLinePunct w:val="0"/>
        <w:bidi w:val="0"/>
        <w:spacing w:line="240" w:lineRule="auto"/>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3"/>
        <w:pageBreakBefore w:val="0"/>
        <w:kinsoku/>
        <w:wordWrap/>
        <w:overflowPunct/>
        <w:topLinePunct w:val="0"/>
        <w:bidi w:val="0"/>
        <w:spacing w:line="240" w:lineRule="auto"/>
        <w:jc w:val="center"/>
        <w:rPr>
          <w:rFonts w:hAnsiTheme="minorHAnsi"/>
          <w:b w:val="0"/>
          <w:bCs w:val="0"/>
          <w:sz w:val="24"/>
          <w:szCs w:val="24"/>
        </w:rPr>
      </w:pPr>
      <w:r>
        <w:rPr>
          <w:rFonts w:hint="eastAsia" w:hAnsiTheme="minorHAnsi"/>
          <w:b w:val="0"/>
          <w:bCs w:val="0"/>
          <w:sz w:val="24"/>
          <w:szCs w:val="24"/>
        </w:rPr>
        <w:t xml:space="preserve">公开时间：2021年 </w:t>
      </w:r>
      <w:r>
        <w:rPr>
          <w:rFonts w:hAnsiTheme="minorHAnsi"/>
          <w:b w:val="0"/>
          <w:bCs w:val="0"/>
          <w:sz w:val="24"/>
          <w:szCs w:val="24"/>
        </w:rPr>
        <w:t>9</w:t>
      </w:r>
      <w:r>
        <w:rPr>
          <w:rFonts w:hint="eastAsia" w:hAnsiTheme="minorHAnsi"/>
          <w:b w:val="0"/>
          <w:bCs w:val="0"/>
          <w:sz w:val="24"/>
          <w:szCs w:val="24"/>
        </w:rPr>
        <w:t>月</w:t>
      </w:r>
      <w:r>
        <w:rPr>
          <w:rFonts w:hAnsiTheme="minorHAnsi"/>
          <w:b w:val="0"/>
          <w:bCs w:val="0"/>
          <w:sz w:val="24"/>
          <w:szCs w:val="24"/>
        </w:rPr>
        <w:t>25</w:t>
      </w:r>
      <w:r>
        <w:rPr>
          <w:rFonts w:hint="eastAsia" w:hAnsiTheme="minorHAnsi"/>
          <w:b w:val="0"/>
          <w:bCs w:val="0"/>
          <w:sz w:val="24"/>
          <w:szCs w:val="24"/>
        </w:rPr>
        <w:t xml:space="preserve"> 日</w:t>
      </w:r>
    </w:p>
    <w:p>
      <w:pPr>
        <w:pStyle w:val="13"/>
        <w:pageBreakBefore w:val="0"/>
        <w:tabs>
          <w:tab w:val="right" w:leader="dot" w:pos="8296"/>
        </w:tabs>
        <w:kinsoku/>
        <w:wordWrap/>
        <w:overflowPunct/>
        <w:topLinePunct w:val="0"/>
        <w:bidi w:val="0"/>
        <w:spacing w:line="240" w:lineRule="auto"/>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6</w:t>
      </w:r>
      <w:r>
        <w:fldChar w:fldCharType="end"/>
      </w:r>
    </w:p>
    <w:p>
      <w:pPr>
        <w:pStyle w:val="16"/>
        <w:pageBreakBefore w:val="0"/>
        <w:tabs>
          <w:tab w:val="right" w:leader="dot" w:pos="8296"/>
        </w:tabs>
        <w:kinsoku/>
        <w:wordWrap/>
        <w:overflowPunct/>
        <w:topLinePunct w:val="0"/>
        <w:bidi w:val="0"/>
        <w:spacing w:line="240" w:lineRule="auto"/>
        <w:rPr>
          <w:rFonts w:hAnsiTheme="minorHAnsi" w:eastAsiaTheme="minorEastAsia" w:cstheme="minorBidi"/>
          <w:smallCaps w:val="0"/>
          <w:sz w:val="21"/>
          <w:szCs w:val="22"/>
        </w:rPr>
      </w:pPr>
      <w:r>
        <w:rPr>
          <w:rFonts w:ascii="黑体" w:hAnsi="黑体" w:eastAsia="黑体"/>
          <w:color w:val="000000"/>
        </w:rPr>
        <w:t>一、基</w:t>
      </w:r>
      <w:r>
        <w:rPr>
          <w:rFonts w:ascii="黑体" w:hAnsi="黑体" w:eastAsia="黑体"/>
        </w:rPr>
        <w:t>本职能及主要工作</w:t>
      </w:r>
      <w:r>
        <w:tab/>
      </w:r>
      <w:r>
        <w:fldChar w:fldCharType="begin"/>
      </w:r>
      <w:r>
        <w:instrText xml:space="preserve"> PAGEREF _Toc79163852 \h </w:instrText>
      </w:r>
      <w:r>
        <w:fldChar w:fldCharType="separate"/>
      </w:r>
      <w:r>
        <w:t>6</w:t>
      </w:r>
      <w:r>
        <w:fldChar w:fldCharType="end"/>
      </w:r>
    </w:p>
    <w:p>
      <w:pPr>
        <w:pStyle w:val="8"/>
        <w:pageBreakBefore w:val="0"/>
        <w:tabs>
          <w:tab w:val="right" w:leader="dot" w:pos="8296"/>
        </w:tabs>
        <w:kinsoku/>
        <w:wordWrap/>
        <w:overflowPunct/>
        <w:topLinePunct w:val="0"/>
        <w:bidi w:val="0"/>
        <w:spacing w:line="240" w:lineRule="auto"/>
        <w:rPr>
          <w:rFonts w:hAnsiTheme="minorHAnsi" w:eastAsiaTheme="minorEastAsia" w:cstheme="minorBidi"/>
          <w:i w:val="0"/>
          <w:iCs w:val="0"/>
          <w:sz w:val="21"/>
          <w:szCs w:val="22"/>
        </w:rPr>
      </w:pPr>
      <w:r>
        <w:rPr>
          <w:rFonts w:ascii="仿宋" w:hAnsi="仿宋" w:eastAsia="仿宋"/>
          <w:bCs/>
          <w:color w:val="000000"/>
        </w:rPr>
        <w:t>（一）主要职能。</w:t>
      </w:r>
      <w:r>
        <w:tab/>
      </w:r>
      <w:r>
        <w:fldChar w:fldCharType="begin"/>
      </w:r>
      <w:r>
        <w:instrText xml:space="preserve"> PAGEREF _Toc79163853 \h </w:instrText>
      </w:r>
      <w:r>
        <w:fldChar w:fldCharType="separate"/>
      </w:r>
      <w:r>
        <w:t>6</w:t>
      </w:r>
      <w:r>
        <w:fldChar w:fldCharType="end"/>
      </w:r>
    </w:p>
    <w:p>
      <w:pPr>
        <w:pStyle w:val="8"/>
        <w:pageBreakBefore w:val="0"/>
        <w:tabs>
          <w:tab w:val="right" w:leader="dot" w:pos="8296"/>
        </w:tabs>
        <w:kinsoku/>
        <w:wordWrap/>
        <w:overflowPunct/>
        <w:topLinePunct w:val="0"/>
        <w:bidi w:val="0"/>
        <w:spacing w:line="240" w:lineRule="auto"/>
        <w:rPr>
          <w:rFonts w:hAnsiTheme="minorHAnsi" w:eastAsiaTheme="minorEastAsia" w:cstheme="minorBidi"/>
          <w:i w:val="0"/>
          <w:iCs w:val="0"/>
          <w:sz w:val="21"/>
          <w:szCs w:val="22"/>
        </w:rPr>
      </w:pPr>
      <w:r>
        <w:rPr>
          <w:rFonts w:ascii="仿宋" w:hAnsi="仿宋" w:eastAsia="仿宋"/>
          <w:bCs/>
          <w:color w:val="000000"/>
        </w:rPr>
        <w:t>（二）2020年重点工作完成情况。</w:t>
      </w:r>
      <w:r>
        <w:tab/>
      </w:r>
      <w:r>
        <w:fldChar w:fldCharType="begin"/>
      </w:r>
      <w:r>
        <w:instrText xml:space="preserve"> PAGEREF _Toc79163854 \h </w:instrText>
      </w:r>
      <w:r>
        <w:fldChar w:fldCharType="separate"/>
      </w:r>
      <w:r>
        <w:t>6</w:t>
      </w:r>
      <w:r>
        <w:fldChar w:fldCharType="end"/>
      </w:r>
    </w:p>
    <w:p>
      <w:pPr>
        <w:pStyle w:val="16"/>
        <w:pageBreakBefore w:val="0"/>
        <w:tabs>
          <w:tab w:val="right" w:leader="dot" w:pos="8296"/>
        </w:tabs>
        <w:kinsoku/>
        <w:wordWrap/>
        <w:overflowPunct/>
        <w:topLinePunct w:val="0"/>
        <w:bidi w:val="0"/>
        <w:spacing w:line="240" w:lineRule="auto"/>
        <w:rPr>
          <w:rFonts w:hAnsiTheme="minorHAnsi" w:eastAsiaTheme="minorEastAsia" w:cstheme="minorBidi"/>
          <w:smallCap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fldChar w:fldCharType="begin"/>
      </w:r>
      <w:r>
        <w:instrText xml:space="preserve"> PAGEREF _Toc79163855 \h </w:instrText>
      </w:r>
      <w:r>
        <w:fldChar w:fldCharType="separate"/>
      </w:r>
      <w:r>
        <w:t>6</w:t>
      </w:r>
      <w:r>
        <w:fldChar w:fldCharType="end"/>
      </w:r>
    </w:p>
    <w:p>
      <w:pPr>
        <w:pStyle w:val="8"/>
        <w:pageBreakBefore w:val="0"/>
        <w:tabs>
          <w:tab w:val="left" w:pos="840"/>
          <w:tab w:val="right" w:leader="dot" w:pos="8296"/>
        </w:tabs>
        <w:kinsoku/>
        <w:wordWrap/>
        <w:overflowPunct/>
        <w:topLinePunct w:val="0"/>
        <w:bidi w:val="0"/>
        <w:spacing w:line="240" w:lineRule="auto"/>
        <w:rPr>
          <w:rFonts w:hAnsiTheme="minorHAnsi" w:eastAsiaTheme="minorEastAsia" w:cstheme="minorBidi"/>
          <w:i w:val="0"/>
          <w:iCs w:val="0"/>
          <w:sz w:val="21"/>
          <w:szCs w:val="22"/>
        </w:rPr>
      </w:pPr>
      <w:r>
        <w:rPr>
          <w:rFonts w:ascii="仿宋" w:hAnsi="仿宋" w:eastAsia="仿宋"/>
          <w:color w:val="000000"/>
        </w:rPr>
        <w:t>1.</w:t>
      </w:r>
      <w:r>
        <w:rPr>
          <w:rFonts w:hAnsiTheme="minorHAnsi" w:eastAsiaTheme="minorEastAsia" w:cstheme="minorBidi"/>
          <w:i w:val="0"/>
          <w:iCs w:val="0"/>
          <w:sz w:val="21"/>
          <w:szCs w:val="22"/>
        </w:rPr>
        <w:tab/>
      </w:r>
      <w:r>
        <w:rPr>
          <w:rFonts w:ascii="仿宋" w:hAnsi="仿宋" w:eastAsia="仿宋"/>
          <w:color w:val="000000"/>
        </w:rPr>
        <w:t>***</w:t>
      </w:r>
      <w:r>
        <w:tab/>
      </w:r>
      <w:r>
        <w:fldChar w:fldCharType="begin"/>
      </w:r>
      <w:r>
        <w:instrText xml:space="preserve"> PAGEREF _Toc79163856 \h </w:instrText>
      </w:r>
      <w:r>
        <w:fldChar w:fldCharType="separate"/>
      </w:r>
      <w:r>
        <w:t>6</w:t>
      </w:r>
      <w:r>
        <w:fldChar w:fldCharType="end"/>
      </w:r>
    </w:p>
    <w:p>
      <w:pPr>
        <w:pStyle w:val="8"/>
        <w:pageBreakBefore w:val="0"/>
        <w:tabs>
          <w:tab w:val="left" w:pos="840"/>
          <w:tab w:val="right" w:leader="dot" w:pos="8296"/>
        </w:tabs>
        <w:kinsoku/>
        <w:wordWrap/>
        <w:overflowPunct/>
        <w:topLinePunct w:val="0"/>
        <w:bidi w:val="0"/>
        <w:spacing w:line="240" w:lineRule="auto"/>
        <w:rPr>
          <w:rFonts w:hAnsiTheme="minorHAnsi" w:eastAsiaTheme="minorEastAsia" w:cstheme="minorBidi"/>
          <w:i w:val="0"/>
          <w:iCs w:val="0"/>
          <w:sz w:val="21"/>
          <w:szCs w:val="22"/>
        </w:rPr>
      </w:pPr>
      <w:r>
        <w:rPr>
          <w:rFonts w:ascii="仿宋" w:hAnsi="仿宋" w:eastAsia="仿宋"/>
          <w:color w:val="000000"/>
        </w:rPr>
        <w:t>2.</w:t>
      </w:r>
      <w:r>
        <w:rPr>
          <w:rFonts w:hAnsiTheme="minorHAnsi" w:eastAsiaTheme="minorEastAsia" w:cstheme="minorBidi"/>
          <w:i w:val="0"/>
          <w:iCs w:val="0"/>
          <w:sz w:val="21"/>
          <w:szCs w:val="22"/>
        </w:rPr>
        <w:tab/>
      </w:r>
      <w:r>
        <w:rPr>
          <w:rFonts w:ascii="仿宋" w:hAnsi="仿宋" w:eastAsia="仿宋"/>
          <w:color w:val="000000"/>
        </w:rPr>
        <w:t>***</w:t>
      </w:r>
      <w:r>
        <w:tab/>
      </w:r>
      <w:r>
        <w:fldChar w:fldCharType="begin"/>
      </w:r>
      <w:r>
        <w:instrText xml:space="preserve"> PAGEREF _Toc79163857 \h </w:instrText>
      </w:r>
      <w:r>
        <w:fldChar w:fldCharType="separate"/>
      </w:r>
      <w:r>
        <w:t>6</w:t>
      </w:r>
      <w:r>
        <w:fldChar w:fldCharType="end"/>
      </w:r>
    </w:p>
    <w:p>
      <w:pPr>
        <w:pStyle w:val="8"/>
        <w:pageBreakBefore w:val="0"/>
        <w:tabs>
          <w:tab w:val="left" w:pos="840"/>
          <w:tab w:val="right" w:leader="dot" w:pos="8296"/>
        </w:tabs>
        <w:kinsoku/>
        <w:wordWrap/>
        <w:overflowPunct/>
        <w:topLinePunct w:val="0"/>
        <w:bidi w:val="0"/>
        <w:spacing w:line="240" w:lineRule="auto"/>
        <w:rPr>
          <w:rFonts w:hAnsiTheme="minorHAnsi" w:eastAsiaTheme="minorEastAsia" w:cstheme="minorBidi"/>
          <w:i w:val="0"/>
          <w:iCs w:val="0"/>
          <w:sz w:val="21"/>
          <w:szCs w:val="22"/>
        </w:rPr>
      </w:pPr>
      <w:r>
        <w:rPr>
          <w:rFonts w:ascii="仿宋" w:hAnsi="仿宋" w:eastAsia="仿宋"/>
          <w:color w:val="000000"/>
        </w:rPr>
        <w:t>3.</w:t>
      </w:r>
      <w:r>
        <w:rPr>
          <w:rFonts w:hAnsiTheme="minorHAnsi" w:eastAsiaTheme="minorEastAsia" w:cstheme="minorBidi"/>
          <w:i w:val="0"/>
          <w:iCs w:val="0"/>
          <w:sz w:val="21"/>
          <w:szCs w:val="22"/>
        </w:rPr>
        <w:tab/>
      </w:r>
      <w:r>
        <w:rPr>
          <w:rFonts w:ascii="仿宋" w:hAnsi="仿宋" w:eastAsia="仿宋"/>
          <w:color w:val="000000"/>
        </w:rPr>
        <w:t>***</w:t>
      </w:r>
      <w:r>
        <w:tab/>
      </w:r>
      <w:r>
        <w:fldChar w:fldCharType="begin"/>
      </w:r>
      <w:r>
        <w:instrText xml:space="preserve"> PAGEREF _Toc79163858 \h </w:instrText>
      </w:r>
      <w:r>
        <w:fldChar w:fldCharType="separate"/>
      </w:r>
      <w:r>
        <w:t>6</w:t>
      </w:r>
      <w:r>
        <w:fldChar w:fldCharType="end"/>
      </w:r>
    </w:p>
    <w:p>
      <w:pPr>
        <w:pStyle w:val="13"/>
        <w:pageBreakBefore w:val="0"/>
        <w:tabs>
          <w:tab w:val="right" w:leader="dot" w:pos="8296"/>
        </w:tabs>
        <w:kinsoku/>
        <w:wordWrap/>
        <w:overflowPunct/>
        <w:topLinePunct w:val="0"/>
        <w:bidi w:val="0"/>
        <w:spacing w:line="240" w:lineRule="auto"/>
        <w:rPr>
          <w:rFonts w:hAnsiTheme="minorHAnsi" w:eastAsiaTheme="minorEastAsia" w:cstheme="minorBidi"/>
          <w:b w:val="0"/>
          <w:bCs w:val="0"/>
          <w:caps w:val="0"/>
          <w:sz w:val="21"/>
          <w:szCs w:val="22"/>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2020年度部门决算情况说明</w:t>
      </w:r>
      <w:r>
        <w:tab/>
      </w:r>
      <w:r>
        <w:fldChar w:fldCharType="begin"/>
      </w:r>
      <w:r>
        <w:instrText xml:space="preserve"> PAGEREF _Toc79163859 \h </w:instrText>
      </w:r>
      <w:r>
        <w:fldChar w:fldCharType="separate"/>
      </w:r>
      <w:r>
        <w:t>7</w:t>
      </w:r>
      <w:r>
        <w:fldChar w:fldCharType="end"/>
      </w:r>
    </w:p>
    <w:p>
      <w:pPr>
        <w:pStyle w:val="16"/>
        <w:pageBreakBefore w:val="0"/>
        <w:tabs>
          <w:tab w:val="left" w:pos="840"/>
          <w:tab w:val="right" w:leader="dot" w:pos="8296"/>
        </w:tabs>
        <w:kinsoku/>
        <w:wordWrap/>
        <w:overflowPunct/>
        <w:topLinePunct w:val="0"/>
        <w:bidi w:val="0"/>
        <w:spacing w:line="240" w:lineRule="auto"/>
        <w:rPr>
          <w:rFonts w:hAnsiTheme="minorHAnsi" w:eastAsiaTheme="minorEastAsia"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fldChar w:fldCharType="begin"/>
      </w:r>
      <w:r>
        <w:instrText xml:space="preserve"> PAGEREF _Toc79163860 \h </w:instrText>
      </w:r>
      <w:r>
        <w:fldChar w:fldCharType="separate"/>
      </w:r>
      <w:r>
        <w:t>7</w:t>
      </w:r>
      <w:r>
        <w:fldChar w:fldCharType="end"/>
      </w:r>
    </w:p>
    <w:p>
      <w:pPr>
        <w:pStyle w:val="16"/>
        <w:pageBreakBefore w:val="0"/>
        <w:tabs>
          <w:tab w:val="left" w:pos="840"/>
          <w:tab w:val="right" w:leader="dot" w:pos="8296"/>
        </w:tabs>
        <w:kinsoku/>
        <w:wordWrap/>
        <w:overflowPunct/>
        <w:topLinePunct w:val="0"/>
        <w:bidi w:val="0"/>
        <w:spacing w:line="240" w:lineRule="auto"/>
        <w:rPr>
          <w:rFonts w:hAnsiTheme="minorHAnsi" w:eastAsiaTheme="minorEastAsia"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fldChar w:fldCharType="begin"/>
      </w:r>
      <w:r>
        <w:instrText xml:space="preserve"> PAGEREF _Toc79163861 \h </w:instrText>
      </w:r>
      <w:r>
        <w:fldChar w:fldCharType="separate"/>
      </w:r>
      <w:r>
        <w:t>7</w:t>
      </w:r>
      <w:r>
        <w:fldChar w:fldCharType="end"/>
      </w:r>
    </w:p>
    <w:p>
      <w:pPr>
        <w:pStyle w:val="16"/>
        <w:pageBreakBefore w:val="0"/>
        <w:tabs>
          <w:tab w:val="left" w:pos="840"/>
          <w:tab w:val="right" w:leader="dot" w:pos="8296"/>
        </w:tabs>
        <w:kinsoku/>
        <w:wordWrap/>
        <w:overflowPunct/>
        <w:topLinePunct w:val="0"/>
        <w:bidi w:val="0"/>
        <w:spacing w:line="240" w:lineRule="auto"/>
        <w:rPr>
          <w:rFonts w:hAnsiTheme="minorHAnsi" w:eastAsiaTheme="minorEastAsia"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fldChar w:fldCharType="begin"/>
      </w:r>
      <w:r>
        <w:instrText xml:space="preserve"> PAGEREF _Toc79163862 \h </w:instrText>
      </w:r>
      <w:r>
        <w:fldChar w:fldCharType="separate"/>
      </w:r>
      <w:r>
        <w:t>8</w:t>
      </w:r>
      <w:r>
        <w:fldChar w:fldCharType="end"/>
      </w:r>
    </w:p>
    <w:p>
      <w:pPr>
        <w:pStyle w:val="16"/>
        <w:pageBreakBefore w:val="0"/>
        <w:tabs>
          <w:tab w:val="right" w:leader="dot" w:pos="8296"/>
        </w:tabs>
        <w:kinsoku/>
        <w:wordWrap/>
        <w:overflowPunct/>
        <w:topLinePunct w:val="0"/>
        <w:bidi w:val="0"/>
        <w:spacing w:line="240" w:lineRule="auto"/>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8</w:t>
      </w:r>
      <w:r>
        <w:fldChar w:fldCharType="end"/>
      </w:r>
    </w:p>
    <w:p>
      <w:pPr>
        <w:pStyle w:val="16"/>
        <w:pageBreakBefore w:val="0"/>
        <w:tabs>
          <w:tab w:val="right" w:leader="dot" w:pos="8296"/>
        </w:tabs>
        <w:kinsoku/>
        <w:wordWrap/>
        <w:overflowPunct/>
        <w:topLinePunct w:val="0"/>
        <w:bidi w:val="0"/>
        <w:spacing w:line="240" w:lineRule="auto"/>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9</w:t>
      </w:r>
      <w:r>
        <w:fldChar w:fldCharType="end"/>
      </w:r>
    </w:p>
    <w:p>
      <w:pPr>
        <w:pStyle w:val="8"/>
        <w:pageBreakBefore w:val="0"/>
        <w:tabs>
          <w:tab w:val="right" w:leader="dot" w:pos="8296"/>
        </w:tabs>
        <w:kinsoku/>
        <w:wordWrap/>
        <w:overflowPunct/>
        <w:topLinePunct w:val="0"/>
        <w:bidi w:val="0"/>
        <w:spacing w:line="240" w:lineRule="auto"/>
        <w:rPr>
          <w:rFonts w:hAnsiTheme="minorHAnsi" w:eastAsiaTheme="minorEastAsia" w:cstheme="minorBidi"/>
          <w:i w:val="0"/>
          <w:iCs w:val="0"/>
          <w:sz w:val="21"/>
          <w:szCs w:val="22"/>
        </w:rPr>
      </w:pPr>
      <w:r>
        <w:rPr>
          <w:rFonts w:ascii="仿宋" w:hAnsi="仿宋" w:eastAsia="仿宋"/>
          <w:b/>
          <w:color w:val="000000"/>
        </w:rPr>
        <w:t>（一）一般公共预算财政拨款支出决算总体情况</w:t>
      </w:r>
      <w:r>
        <w:tab/>
      </w:r>
      <w:r>
        <w:fldChar w:fldCharType="begin"/>
      </w:r>
      <w:r>
        <w:instrText xml:space="preserve"> PAGEREF _Toc79163865 \h </w:instrText>
      </w:r>
      <w:r>
        <w:fldChar w:fldCharType="separate"/>
      </w:r>
      <w:r>
        <w:t>9</w:t>
      </w:r>
      <w:r>
        <w:fldChar w:fldCharType="end"/>
      </w:r>
    </w:p>
    <w:p>
      <w:pPr>
        <w:pStyle w:val="8"/>
        <w:pageBreakBefore w:val="0"/>
        <w:tabs>
          <w:tab w:val="right" w:leader="dot" w:pos="8296"/>
        </w:tabs>
        <w:kinsoku/>
        <w:wordWrap/>
        <w:overflowPunct/>
        <w:topLinePunct w:val="0"/>
        <w:bidi w:val="0"/>
        <w:spacing w:line="240" w:lineRule="auto"/>
        <w:rPr>
          <w:rFonts w:hAnsiTheme="minorHAnsi" w:eastAsiaTheme="minorEastAsia" w:cstheme="minorBidi"/>
          <w:i w:val="0"/>
          <w:iCs w:val="0"/>
          <w:sz w:val="21"/>
          <w:szCs w:val="22"/>
        </w:rPr>
      </w:pPr>
      <w:r>
        <w:rPr>
          <w:rFonts w:ascii="仿宋" w:hAnsi="仿宋" w:eastAsia="仿宋"/>
          <w:b/>
          <w:color w:val="000000"/>
        </w:rPr>
        <w:t>（二）一般公共预算财政拨款支出决算结构情况</w:t>
      </w:r>
      <w:r>
        <w:tab/>
      </w:r>
      <w:r>
        <w:fldChar w:fldCharType="begin"/>
      </w:r>
      <w:r>
        <w:instrText xml:space="preserve"> PAGEREF _Toc79163866 \h </w:instrText>
      </w:r>
      <w:r>
        <w:fldChar w:fldCharType="separate"/>
      </w:r>
      <w:r>
        <w:t>10</w:t>
      </w:r>
      <w:r>
        <w:fldChar w:fldCharType="end"/>
      </w:r>
    </w:p>
    <w:p>
      <w:pPr>
        <w:pStyle w:val="8"/>
        <w:pageBreakBefore w:val="0"/>
        <w:tabs>
          <w:tab w:val="right" w:leader="dot" w:pos="8296"/>
        </w:tabs>
        <w:kinsoku/>
        <w:wordWrap/>
        <w:overflowPunct/>
        <w:topLinePunct w:val="0"/>
        <w:bidi w:val="0"/>
        <w:spacing w:line="240" w:lineRule="auto"/>
        <w:rPr>
          <w:rFonts w:hAnsiTheme="minorHAnsi" w:eastAsiaTheme="minorEastAsia" w:cstheme="minorBidi"/>
          <w:i w:val="0"/>
          <w:iCs w:val="0"/>
          <w:sz w:val="21"/>
          <w:szCs w:val="22"/>
        </w:rPr>
      </w:pPr>
      <w:r>
        <w:rPr>
          <w:rFonts w:ascii="仿宋" w:hAnsi="仿宋" w:eastAsia="仿宋"/>
          <w:b/>
          <w:color w:val="000000"/>
        </w:rPr>
        <w:t>（三）一般公共预算财政拨款支出决算具体情况</w:t>
      </w:r>
      <w:r>
        <w:tab/>
      </w:r>
      <w:r>
        <w:fldChar w:fldCharType="begin"/>
      </w:r>
      <w:r>
        <w:instrText xml:space="preserve"> PAGEREF _Toc79163867 \h </w:instrText>
      </w:r>
      <w:r>
        <w:fldChar w:fldCharType="separate"/>
      </w:r>
      <w:r>
        <w:t>11</w:t>
      </w:r>
      <w:r>
        <w:fldChar w:fldCharType="end"/>
      </w:r>
    </w:p>
    <w:p>
      <w:pPr>
        <w:pStyle w:val="16"/>
        <w:pageBreakBefore w:val="0"/>
        <w:tabs>
          <w:tab w:val="right" w:leader="dot" w:pos="8296"/>
        </w:tabs>
        <w:kinsoku/>
        <w:wordWrap/>
        <w:overflowPunct/>
        <w:topLinePunct w:val="0"/>
        <w:bidi w:val="0"/>
        <w:spacing w:line="240" w:lineRule="auto"/>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12</w:t>
      </w:r>
      <w:r>
        <w:fldChar w:fldCharType="end"/>
      </w:r>
    </w:p>
    <w:p>
      <w:pPr>
        <w:pStyle w:val="16"/>
        <w:pageBreakBefore w:val="0"/>
        <w:tabs>
          <w:tab w:val="right" w:leader="dot" w:pos="8296"/>
        </w:tabs>
        <w:kinsoku/>
        <w:wordWrap/>
        <w:overflowPunct/>
        <w:topLinePunct w:val="0"/>
        <w:bidi w:val="0"/>
        <w:spacing w:line="240" w:lineRule="auto"/>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13</w:t>
      </w:r>
      <w:r>
        <w:fldChar w:fldCharType="end"/>
      </w:r>
    </w:p>
    <w:p>
      <w:pPr>
        <w:pStyle w:val="8"/>
        <w:pageBreakBefore w:val="0"/>
        <w:tabs>
          <w:tab w:val="right" w:leader="dot" w:pos="8296"/>
        </w:tabs>
        <w:kinsoku/>
        <w:wordWrap/>
        <w:overflowPunct/>
        <w:topLinePunct w:val="0"/>
        <w:bidi w:val="0"/>
        <w:spacing w:line="240" w:lineRule="auto"/>
        <w:rPr>
          <w:rFonts w:hAnsiTheme="minorHAnsi" w:eastAsiaTheme="minorEastAsia" w:cstheme="minorBidi"/>
          <w:i w:val="0"/>
          <w:iCs w:val="0"/>
          <w:sz w:val="21"/>
          <w:szCs w:val="22"/>
        </w:rPr>
      </w:pPr>
      <w:r>
        <w:rPr>
          <w:rFonts w:ascii="仿宋" w:hAnsi="仿宋" w:eastAsia="仿宋"/>
          <w:b/>
          <w:color w:val="000000"/>
        </w:rPr>
        <w:t>（一）“三公”经费财政拨款支出决算总体情况说明</w:t>
      </w:r>
      <w:r>
        <w:tab/>
      </w:r>
      <w:r>
        <w:fldChar w:fldCharType="begin"/>
      </w:r>
      <w:r>
        <w:instrText xml:space="preserve"> PAGEREF _Toc79163870 \h </w:instrText>
      </w:r>
      <w:r>
        <w:fldChar w:fldCharType="separate"/>
      </w:r>
      <w:r>
        <w:t>13</w:t>
      </w:r>
      <w:r>
        <w:fldChar w:fldCharType="end"/>
      </w:r>
    </w:p>
    <w:p>
      <w:pPr>
        <w:pStyle w:val="8"/>
        <w:pageBreakBefore w:val="0"/>
        <w:tabs>
          <w:tab w:val="right" w:leader="dot" w:pos="8296"/>
        </w:tabs>
        <w:kinsoku/>
        <w:wordWrap/>
        <w:overflowPunct/>
        <w:topLinePunct w:val="0"/>
        <w:bidi w:val="0"/>
        <w:spacing w:line="240" w:lineRule="auto"/>
        <w:rPr>
          <w:rFonts w:hAnsiTheme="minorHAnsi" w:eastAsiaTheme="minorEastAsia" w:cstheme="minorBidi"/>
          <w:i w:val="0"/>
          <w:iCs w:val="0"/>
          <w:sz w:val="21"/>
          <w:szCs w:val="22"/>
        </w:rPr>
      </w:pPr>
      <w:r>
        <w:rPr>
          <w:rFonts w:ascii="仿宋" w:hAnsi="仿宋" w:eastAsia="仿宋"/>
          <w:b/>
          <w:color w:val="000000"/>
        </w:rPr>
        <w:t>（二）“三公”经费财政拨款支出决算具体情况说明</w:t>
      </w:r>
      <w:r>
        <w:tab/>
      </w:r>
      <w:r>
        <w:fldChar w:fldCharType="begin"/>
      </w:r>
      <w:r>
        <w:instrText xml:space="preserve"> PAGEREF _Toc79163871 \h </w:instrText>
      </w:r>
      <w:r>
        <w:fldChar w:fldCharType="separate"/>
      </w:r>
      <w:r>
        <w:t>13</w:t>
      </w:r>
      <w:r>
        <w:fldChar w:fldCharType="end"/>
      </w:r>
    </w:p>
    <w:p>
      <w:pPr>
        <w:pStyle w:val="16"/>
        <w:pageBreakBefore w:val="0"/>
        <w:tabs>
          <w:tab w:val="right" w:leader="dot" w:pos="8296"/>
        </w:tabs>
        <w:kinsoku/>
        <w:wordWrap/>
        <w:overflowPunct/>
        <w:topLinePunct w:val="0"/>
        <w:bidi w:val="0"/>
        <w:spacing w:line="240" w:lineRule="auto"/>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15</w:t>
      </w:r>
      <w:r>
        <w:fldChar w:fldCharType="end"/>
      </w:r>
    </w:p>
    <w:p>
      <w:pPr>
        <w:pStyle w:val="16"/>
        <w:pageBreakBefore w:val="0"/>
        <w:tabs>
          <w:tab w:val="right" w:leader="dot" w:pos="8296"/>
        </w:tabs>
        <w:kinsoku/>
        <w:wordWrap/>
        <w:overflowPunct/>
        <w:topLinePunct w:val="0"/>
        <w:bidi w:val="0"/>
        <w:spacing w:line="240" w:lineRule="auto"/>
        <w:rPr>
          <w:rFonts w:hAnsiTheme="minorHAnsi" w:eastAsiaTheme="minorEastAsia" w:cstheme="minorBidi"/>
          <w:smallCaps w:val="0"/>
          <w:sz w:val="21"/>
          <w:szCs w:val="22"/>
        </w:rPr>
      </w:pPr>
      <w:r>
        <w:rPr>
          <w:rFonts w:ascii="黑体" w:hAnsi="黑体" w:eastAsia="黑体"/>
          <w:bCs/>
        </w:rPr>
        <w:t>九、 国有资本经营预算支出决算情况说明</w:t>
      </w:r>
      <w:r>
        <w:tab/>
      </w:r>
      <w:r>
        <w:fldChar w:fldCharType="begin"/>
      </w:r>
      <w:r>
        <w:instrText xml:space="preserve"> PAGEREF _Toc79163873 \h </w:instrText>
      </w:r>
      <w:r>
        <w:fldChar w:fldCharType="separate"/>
      </w:r>
      <w:r>
        <w:t>15</w:t>
      </w:r>
      <w:r>
        <w:fldChar w:fldCharType="end"/>
      </w:r>
    </w:p>
    <w:p>
      <w:pPr>
        <w:pStyle w:val="16"/>
        <w:pageBreakBefore w:val="0"/>
        <w:tabs>
          <w:tab w:val="right" w:leader="dot" w:pos="8296"/>
        </w:tabs>
        <w:kinsoku/>
        <w:wordWrap/>
        <w:overflowPunct/>
        <w:topLinePunct w:val="0"/>
        <w:bidi w:val="0"/>
        <w:spacing w:line="240" w:lineRule="auto"/>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15</w:t>
      </w:r>
      <w:r>
        <w:fldChar w:fldCharType="end"/>
      </w:r>
    </w:p>
    <w:p>
      <w:pPr>
        <w:pStyle w:val="8"/>
        <w:pageBreakBefore w:val="0"/>
        <w:tabs>
          <w:tab w:val="right" w:leader="dot" w:pos="8296"/>
        </w:tabs>
        <w:kinsoku/>
        <w:wordWrap/>
        <w:overflowPunct/>
        <w:topLinePunct w:val="0"/>
        <w:bidi w:val="0"/>
        <w:spacing w:line="240" w:lineRule="auto"/>
        <w:rPr>
          <w:rFonts w:hAnsiTheme="minorHAnsi" w:eastAsiaTheme="minorEastAsia" w:cstheme="minorBidi"/>
          <w:i w:val="0"/>
          <w:iCs w:val="0"/>
          <w:sz w:val="21"/>
          <w:szCs w:val="22"/>
        </w:rPr>
      </w:pPr>
      <w:r>
        <w:rPr>
          <w:rFonts w:ascii="仿宋" w:hAnsi="仿宋" w:eastAsia="仿宋"/>
          <w:b/>
          <w:color w:val="000000"/>
        </w:rPr>
        <w:t>（一）机关运行经费支出情况</w:t>
      </w:r>
      <w:r>
        <w:tab/>
      </w:r>
      <w:r>
        <w:fldChar w:fldCharType="begin"/>
      </w:r>
      <w:r>
        <w:instrText xml:space="preserve"> PAGEREF _Toc79163875 \h </w:instrText>
      </w:r>
      <w:r>
        <w:fldChar w:fldCharType="separate"/>
      </w:r>
      <w:r>
        <w:t>15</w:t>
      </w:r>
      <w:r>
        <w:fldChar w:fldCharType="end"/>
      </w:r>
    </w:p>
    <w:p>
      <w:pPr>
        <w:pStyle w:val="8"/>
        <w:pageBreakBefore w:val="0"/>
        <w:tabs>
          <w:tab w:val="right" w:leader="dot" w:pos="8296"/>
        </w:tabs>
        <w:kinsoku/>
        <w:wordWrap/>
        <w:overflowPunct/>
        <w:topLinePunct w:val="0"/>
        <w:bidi w:val="0"/>
        <w:spacing w:line="240" w:lineRule="auto"/>
        <w:rPr>
          <w:rFonts w:hAnsiTheme="minorHAnsi" w:eastAsiaTheme="minorEastAsia" w:cstheme="minorBidi"/>
          <w:i w:val="0"/>
          <w:iCs w:val="0"/>
          <w:sz w:val="21"/>
          <w:szCs w:val="22"/>
        </w:rPr>
      </w:pPr>
      <w:r>
        <w:rPr>
          <w:rFonts w:ascii="仿宋" w:hAnsi="仿宋" w:eastAsia="仿宋"/>
          <w:b/>
          <w:color w:val="000000"/>
        </w:rPr>
        <w:t>（二）政府采购支出情况</w:t>
      </w:r>
      <w:r>
        <w:tab/>
      </w:r>
      <w:r>
        <w:fldChar w:fldCharType="begin"/>
      </w:r>
      <w:r>
        <w:instrText xml:space="preserve"> PAGEREF _Toc79163876 \h </w:instrText>
      </w:r>
      <w:r>
        <w:fldChar w:fldCharType="separate"/>
      </w:r>
      <w:r>
        <w:t>15</w:t>
      </w:r>
      <w:r>
        <w:fldChar w:fldCharType="end"/>
      </w:r>
    </w:p>
    <w:p>
      <w:pPr>
        <w:pStyle w:val="8"/>
        <w:pageBreakBefore w:val="0"/>
        <w:tabs>
          <w:tab w:val="right" w:leader="dot" w:pos="8296"/>
        </w:tabs>
        <w:kinsoku/>
        <w:wordWrap/>
        <w:overflowPunct/>
        <w:topLinePunct w:val="0"/>
        <w:bidi w:val="0"/>
        <w:spacing w:line="240" w:lineRule="auto"/>
        <w:rPr>
          <w:rFonts w:hAnsiTheme="minorHAnsi" w:eastAsiaTheme="minorEastAsia" w:cstheme="minorBidi"/>
          <w:i w:val="0"/>
          <w:iCs w:val="0"/>
          <w:sz w:val="21"/>
          <w:szCs w:val="22"/>
        </w:rPr>
      </w:pPr>
      <w:r>
        <w:rPr>
          <w:rFonts w:ascii="仿宋" w:hAnsi="仿宋" w:eastAsia="仿宋"/>
          <w:b/>
          <w:color w:val="000000"/>
        </w:rPr>
        <w:t>（三）国有资产占有使用情况</w:t>
      </w:r>
      <w:r>
        <w:tab/>
      </w:r>
      <w:r>
        <w:fldChar w:fldCharType="begin"/>
      </w:r>
      <w:r>
        <w:instrText xml:space="preserve"> PAGEREF _Toc79163877 \h </w:instrText>
      </w:r>
      <w:r>
        <w:fldChar w:fldCharType="separate"/>
      </w:r>
      <w:r>
        <w:t>16</w:t>
      </w:r>
      <w:r>
        <w:fldChar w:fldCharType="end"/>
      </w:r>
    </w:p>
    <w:p>
      <w:pPr>
        <w:pStyle w:val="8"/>
        <w:pageBreakBefore w:val="0"/>
        <w:tabs>
          <w:tab w:val="right" w:leader="dot" w:pos="8296"/>
        </w:tabs>
        <w:kinsoku/>
        <w:wordWrap/>
        <w:overflowPunct/>
        <w:topLinePunct w:val="0"/>
        <w:bidi w:val="0"/>
        <w:spacing w:line="240" w:lineRule="auto"/>
        <w:rPr>
          <w:rFonts w:hAnsiTheme="minorHAnsi" w:eastAsiaTheme="minorEastAsia" w:cstheme="minorBidi"/>
          <w:i w:val="0"/>
          <w:iCs w:val="0"/>
          <w:sz w:val="21"/>
          <w:szCs w:val="22"/>
        </w:rPr>
      </w:pPr>
      <w:r>
        <w:rPr>
          <w:rFonts w:ascii="仿宋" w:hAnsi="仿宋" w:eastAsia="仿宋"/>
          <w:b/>
          <w:color w:val="000000"/>
        </w:rPr>
        <w:t>（四）预算绩效管理情况。</w:t>
      </w:r>
      <w:r>
        <w:tab/>
      </w:r>
      <w:r>
        <w:fldChar w:fldCharType="begin"/>
      </w:r>
      <w:r>
        <w:instrText xml:space="preserve"> PAGEREF _Toc79163878 \h </w:instrText>
      </w:r>
      <w:r>
        <w:fldChar w:fldCharType="separate"/>
      </w:r>
      <w:r>
        <w:t>16</w:t>
      </w:r>
      <w:r>
        <w:fldChar w:fldCharType="end"/>
      </w:r>
    </w:p>
    <w:p>
      <w:pPr>
        <w:pStyle w:val="13"/>
        <w:pageBreakBefore w:val="0"/>
        <w:tabs>
          <w:tab w:val="right" w:leader="dot" w:pos="8296"/>
        </w:tabs>
        <w:kinsoku/>
        <w:wordWrap/>
        <w:overflowPunct/>
        <w:topLinePunct w:val="0"/>
        <w:bidi w:val="0"/>
        <w:spacing w:line="240" w:lineRule="auto"/>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21</w:t>
      </w:r>
      <w:r>
        <w:fldChar w:fldCharType="end"/>
      </w:r>
    </w:p>
    <w:p>
      <w:pPr>
        <w:pStyle w:val="13"/>
        <w:pageBreakBefore w:val="0"/>
        <w:tabs>
          <w:tab w:val="right" w:leader="dot" w:pos="8296"/>
        </w:tabs>
        <w:kinsoku/>
        <w:wordWrap/>
        <w:overflowPunct/>
        <w:topLinePunct w:val="0"/>
        <w:bidi w:val="0"/>
        <w:spacing w:line="240" w:lineRule="auto"/>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四部分 附件</w:t>
      </w:r>
      <w:r>
        <w:tab/>
      </w:r>
      <w:r>
        <w:fldChar w:fldCharType="begin"/>
      </w:r>
      <w:r>
        <w:instrText xml:space="preserve"> PAGEREF _Toc79163880 \h </w:instrText>
      </w:r>
      <w:r>
        <w:fldChar w:fldCharType="separate"/>
      </w:r>
      <w:r>
        <w:t>25</w:t>
      </w:r>
      <w:r>
        <w:fldChar w:fldCharType="end"/>
      </w:r>
    </w:p>
    <w:p>
      <w:pPr>
        <w:pStyle w:val="13"/>
        <w:pageBreakBefore w:val="0"/>
        <w:tabs>
          <w:tab w:val="right" w:leader="dot" w:pos="8296"/>
        </w:tabs>
        <w:kinsoku/>
        <w:wordWrap/>
        <w:overflowPunct/>
        <w:topLinePunct w:val="0"/>
        <w:bidi w:val="0"/>
        <w:spacing w:line="240" w:lineRule="auto"/>
        <w:rPr>
          <w:rFonts w:hAnsiTheme="minorHAnsi" w:eastAsiaTheme="minorEastAsia" w:cstheme="minorBidi"/>
          <w:b w:val="0"/>
          <w:bCs w:val="0"/>
          <w:caps w:val="0"/>
          <w:sz w:val="21"/>
          <w:szCs w:val="22"/>
        </w:rPr>
      </w:pPr>
      <w:r>
        <w:rPr>
          <w:rFonts w:ascii="黑体" w:hAnsi="黑体" w:eastAsia="黑体" w:cs="黑体"/>
        </w:rPr>
        <w:t>附件1</w:t>
      </w:r>
      <w:r>
        <w:tab/>
      </w:r>
      <w:r>
        <w:fldChar w:fldCharType="begin"/>
      </w:r>
      <w:r>
        <w:instrText xml:space="preserve"> PAGEREF _Toc79163881 \h </w:instrText>
      </w:r>
      <w:r>
        <w:fldChar w:fldCharType="separate"/>
      </w:r>
      <w:r>
        <w:t>25</w:t>
      </w:r>
      <w:r>
        <w:fldChar w:fldCharType="end"/>
      </w:r>
    </w:p>
    <w:p>
      <w:pPr>
        <w:pStyle w:val="13"/>
        <w:pageBreakBefore w:val="0"/>
        <w:tabs>
          <w:tab w:val="right" w:leader="dot" w:pos="8296"/>
        </w:tabs>
        <w:kinsoku/>
        <w:wordWrap/>
        <w:overflowPunct/>
        <w:topLinePunct w:val="0"/>
        <w:bidi w:val="0"/>
        <w:spacing w:line="240" w:lineRule="auto"/>
        <w:rPr>
          <w:rFonts w:hAnsiTheme="minorHAnsi" w:eastAsiaTheme="minorEastAsia" w:cstheme="minorBidi"/>
          <w:b w:val="0"/>
          <w:bCs w:val="0"/>
          <w:caps w:val="0"/>
          <w:sz w:val="21"/>
          <w:szCs w:val="22"/>
        </w:rPr>
      </w:pPr>
      <w:r>
        <w:rPr>
          <w:rFonts w:ascii="方正小标宋简体" w:hAnsi="黑体" w:eastAsia="方正小标宋简体" w:cs="黑体"/>
        </w:rPr>
        <w:t>XX部门2020年部门整体支出绩效评价报告</w:t>
      </w:r>
      <w:r>
        <w:tab/>
      </w:r>
      <w:r>
        <w:fldChar w:fldCharType="begin"/>
      </w:r>
      <w:r>
        <w:instrText xml:space="preserve"> PAGEREF _Toc79163882 \h </w:instrText>
      </w:r>
      <w:r>
        <w:fldChar w:fldCharType="separate"/>
      </w:r>
      <w:r>
        <w:t>25</w:t>
      </w:r>
      <w:r>
        <w:fldChar w:fldCharType="end"/>
      </w:r>
    </w:p>
    <w:p>
      <w:pPr>
        <w:pStyle w:val="13"/>
        <w:pageBreakBefore w:val="0"/>
        <w:tabs>
          <w:tab w:val="right" w:leader="dot" w:pos="8296"/>
        </w:tabs>
        <w:kinsoku/>
        <w:wordWrap/>
        <w:overflowPunct/>
        <w:topLinePunct w:val="0"/>
        <w:bidi w:val="0"/>
        <w:spacing w:line="240" w:lineRule="auto"/>
        <w:rPr>
          <w:rFonts w:hAnsiTheme="minorHAnsi" w:eastAsiaTheme="minorEastAsia" w:cstheme="minorBidi"/>
          <w:b w:val="0"/>
          <w:bCs w:val="0"/>
          <w:caps w:val="0"/>
          <w:sz w:val="21"/>
          <w:szCs w:val="22"/>
        </w:rPr>
      </w:pPr>
      <w:r>
        <w:rPr>
          <w:rFonts w:ascii="黑体" w:hAnsi="黑体" w:eastAsia="黑体" w:cs="黑体"/>
        </w:rPr>
        <w:t>附件2</w:t>
      </w:r>
      <w:r>
        <w:tab/>
      </w:r>
      <w:r>
        <w:fldChar w:fldCharType="begin"/>
      </w:r>
      <w:r>
        <w:instrText xml:space="preserve"> PAGEREF _Toc79163883 \h </w:instrText>
      </w:r>
      <w:r>
        <w:fldChar w:fldCharType="separate"/>
      </w:r>
      <w:r>
        <w:t>27</w:t>
      </w:r>
      <w:r>
        <w:fldChar w:fldCharType="end"/>
      </w:r>
    </w:p>
    <w:p>
      <w:pPr>
        <w:pStyle w:val="13"/>
        <w:pageBreakBefore w:val="0"/>
        <w:tabs>
          <w:tab w:val="right" w:leader="dot" w:pos="8296"/>
        </w:tabs>
        <w:kinsoku/>
        <w:wordWrap/>
        <w:overflowPunct/>
        <w:topLinePunct w:val="0"/>
        <w:bidi w:val="0"/>
        <w:spacing w:line="240" w:lineRule="auto"/>
        <w:rPr>
          <w:rFonts w:hAnsiTheme="minorHAnsi" w:eastAsiaTheme="minorEastAsia" w:cstheme="minorBidi"/>
          <w:b w:val="0"/>
          <w:bCs w:val="0"/>
          <w:caps w:val="0"/>
          <w:sz w:val="21"/>
          <w:szCs w:val="22"/>
        </w:rPr>
      </w:pPr>
      <w:r>
        <w:rPr>
          <w:rFonts w:ascii="方正小标宋简体" w:hAnsi="黑体" w:eastAsia="方正小标宋简体" w:cs="黑体"/>
        </w:rPr>
        <w:t>XXX项目2020年绩效评价报告</w:t>
      </w:r>
      <w:r>
        <w:tab/>
      </w:r>
      <w:r>
        <w:fldChar w:fldCharType="begin"/>
      </w:r>
      <w:r>
        <w:instrText xml:space="preserve"> PAGEREF _Toc79163884 \h </w:instrText>
      </w:r>
      <w:r>
        <w:fldChar w:fldCharType="separate"/>
      </w:r>
      <w:r>
        <w:t>27</w:t>
      </w:r>
      <w:r>
        <w:fldChar w:fldCharType="end"/>
      </w:r>
    </w:p>
    <w:p>
      <w:pPr>
        <w:pStyle w:val="13"/>
        <w:pageBreakBefore w:val="0"/>
        <w:tabs>
          <w:tab w:val="right" w:leader="dot" w:pos="8296"/>
        </w:tabs>
        <w:kinsoku/>
        <w:wordWrap/>
        <w:overflowPunct/>
        <w:topLinePunct w:val="0"/>
        <w:bidi w:val="0"/>
        <w:spacing w:line="240" w:lineRule="auto"/>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五部分 附表</w:t>
      </w:r>
      <w:r>
        <w:tab/>
      </w:r>
      <w:r>
        <w:fldChar w:fldCharType="begin"/>
      </w:r>
      <w:r>
        <w:instrText xml:space="preserve"> PAGEREF _Toc79163885 \h </w:instrText>
      </w:r>
      <w:r>
        <w:fldChar w:fldCharType="separate"/>
      </w:r>
      <w:r>
        <w:t>30</w:t>
      </w:r>
      <w:r>
        <w:fldChar w:fldCharType="end"/>
      </w:r>
    </w:p>
    <w:p>
      <w:pPr>
        <w:pStyle w:val="16"/>
        <w:pageBreakBefore w:val="0"/>
        <w:tabs>
          <w:tab w:val="right" w:leader="dot" w:pos="8296"/>
        </w:tabs>
        <w:kinsoku/>
        <w:wordWrap/>
        <w:overflowPunct/>
        <w:topLinePunct w:val="0"/>
        <w:bidi w:val="0"/>
        <w:spacing w:line="240" w:lineRule="auto"/>
        <w:rPr>
          <w:rFonts w:hAnsiTheme="minorHAnsi" w:eastAsiaTheme="minorEastAsia" w:cstheme="minorBidi"/>
          <w:smallCaps w:val="0"/>
          <w:sz w:val="21"/>
          <w:szCs w:val="22"/>
        </w:rPr>
      </w:pPr>
      <w:r>
        <w:rPr>
          <w:rFonts w:ascii="仿宋" w:hAnsi="仿宋" w:eastAsia="仿宋"/>
          <w:color w:val="000000"/>
        </w:rPr>
        <w:t>一、收</w:t>
      </w:r>
      <w:r>
        <w:rPr>
          <w:rFonts w:ascii="仿宋" w:hAnsi="仿宋" w:eastAsia="仿宋"/>
        </w:rPr>
        <w:t>入支出决算总表</w:t>
      </w:r>
      <w:r>
        <w:tab/>
      </w:r>
      <w:r>
        <w:fldChar w:fldCharType="begin"/>
      </w:r>
      <w:r>
        <w:instrText xml:space="preserve"> PAGEREF _Toc79163886 \h </w:instrText>
      </w:r>
      <w:r>
        <w:fldChar w:fldCharType="separate"/>
      </w:r>
      <w:r>
        <w:t>30</w:t>
      </w:r>
      <w:r>
        <w:fldChar w:fldCharType="end"/>
      </w:r>
    </w:p>
    <w:p>
      <w:pPr>
        <w:pStyle w:val="16"/>
        <w:pageBreakBefore w:val="0"/>
        <w:tabs>
          <w:tab w:val="right" w:leader="dot" w:pos="8296"/>
        </w:tabs>
        <w:kinsoku/>
        <w:wordWrap/>
        <w:overflowPunct/>
        <w:topLinePunct w:val="0"/>
        <w:bidi w:val="0"/>
        <w:spacing w:line="240" w:lineRule="auto"/>
        <w:rPr>
          <w:rFonts w:hAnsiTheme="minorHAnsi" w:eastAsiaTheme="minorEastAsia" w:cstheme="minorBidi"/>
          <w:smallCaps w:val="0"/>
          <w:sz w:val="21"/>
          <w:szCs w:val="22"/>
        </w:rPr>
      </w:pPr>
      <w:r>
        <w:rPr>
          <w:rFonts w:ascii="仿宋" w:hAnsi="仿宋" w:eastAsia="仿宋"/>
          <w:color w:val="000000"/>
        </w:rPr>
        <w:t>二、收</w:t>
      </w:r>
      <w:r>
        <w:rPr>
          <w:rFonts w:ascii="仿宋" w:hAnsi="仿宋" w:eastAsia="仿宋"/>
        </w:rPr>
        <w:t>入决算表</w:t>
      </w:r>
      <w:r>
        <w:tab/>
      </w:r>
      <w:r>
        <w:fldChar w:fldCharType="begin"/>
      </w:r>
      <w:r>
        <w:instrText xml:space="preserve"> PAGEREF _Toc79163887 \h </w:instrText>
      </w:r>
      <w:r>
        <w:fldChar w:fldCharType="separate"/>
      </w:r>
      <w:r>
        <w:t>30</w:t>
      </w:r>
      <w:r>
        <w:fldChar w:fldCharType="end"/>
      </w:r>
    </w:p>
    <w:p>
      <w:pPr>
        <w:pStyle w:val="16"/>
        <w:pageBreakBefore w:val="0"/>
        <w:tabs>
          <w:tab w:val="right" w:leader="dot" w:pos="8296"/>
        </w:tabs>
        <w:kinsoku/>
        <w:wordWrap/>
        <w:overflowPunct/>
        <w:topLinePunct w:val="0"/>
        <w:bidi w:val="0"/>
        <w:spacing w:line="240" w:lineRule="auto"/>
        <w:rPr>
          <w:rFonts w:hAnsiTheme="minorHAnsi" w:eastAsiaTheme="minorEastAsia"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fldChar w:fldCharType="begin"/>
      </w:r>
      <w:r>
        <w:instrText xml:space="preserve"> PAGEREF _Toc79163888 \h </w:instrText>
      </w:r>
      <w:r>
        <w:fldChar w:fldCharType="separate"/>
      </w:r>
      <w:r>
        <w:t>30</w:t>
      </w:r>
      <w:r>
        <w:fldChar w:fldCharType="end"/>
      </w:r>
    </w:p>
    <w:p>
      <w:pPr>
        <w:pStyle w:val="16"/>
        <w:pageBreakBefore w:val="0"/>
        <w:tabs>
          <w:tab w:val="right" w:leader="dot" w:pos="8296"/>
        </w:tabs>
        <w:kinsoku/>
        <w:wordWrap/>
        <w:overflowPunct/>
        <w:topLinePunct w:val="0"/>
        <w:bidi w:val="0"/>
        <w:spacing w:line="240" w:lineRule="auto"/>
        <w:rPr>
          <w:rFonts w:hAnsiTheme="minorHAnsi" w:eastAsiaTheme="minorEastAsia"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fldChar w:fldCharType="begin"/>
      </w:r>
      <w:r>
        <w:instrText xml:space="preserve"> PAGEREF _Toc79163889 \h </w:instrText>
      </w:r>
      <w:r>
        <w:fldChar w:fldCharType="separate"/>
      </w:r>
      <w:r>
        <w:t>30</w:t>
      </w:r>
      <w:r>
        <w:fldChar w:fldCharType="end"/>
      </w:r>
    </w:p>
    <w:p>
      <w:pPr>
        <w:pStyle w:val="16"/>
        <w:pageBreakBefore w:val="0"/>
        <w:tabs>
          <w:tab w:val="right" w:leader="dot" w:pos="8296"/>
        </w:tabs>
        <w:kinsoku/>
        <w:wordWrap/>
        <w:overflowPunct/>
        <w:topLinePunct w:val="0"/>
        <w:bidi w:val="0"/>
        <w:spacing w:line="240" w:lineRule="auto"/>
        <w:rPr>
          <w:rFonts w:hAnsiTheme="minorHAnsi" w:eastAsiaTheme="minorEastAsia"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fldChar w:fldCharType="begin"/>
      </w:r>
      <w:r>
        <w:instrText xml:space="preserve"> PAGEREF _Toc79163890 \h </w:instrText>
      </w:r>
      <w:r>
        <w:fldChar w:fldCharType="separate"/>
      </w:r>
      <w:r>
        <w:t>30</w:t>
      </w:r>
      <w:r>
        <w:fldChar w:fldCharType="end"/>
      </w:r>
    </w:p>
    <w:p>
      <w:pPr>
        <w:pStyle w:val="16"/>
        <w:pageBreakBefore w:val="0"/>
        <w:tabs>
          <w:tab w:val="right" w:leader="dot" w:pos="8296"/>
        </w:tabs>
        <w:kinsoku/>
        <w:wordWrap/>
        <w:overflowPunct/>
        <w:topLinePunct w:val="0"/>
        <w:bidi w:val="0"/>
        <w:spacing w:line="240" w:lineRule="auto"/>
        <w:rPr>
          <w:rFonts w:hAnsiTheme="minorHAnsi" w:eastAsiaTheme="minorEastAsia"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fldChar w:fldCharType="begin"/>
      </w:r>
      <w:r>
        <w:instrText xml:space="preserve"> PAGEREF _Toc79163891 \h </w:instrText>
      </w:r>
      <w:r>
        <w:fldChar w:fldCharType="separate"/>
      </w:r>
      <w:r>
        <w:t>30</w:t>
      </w:r>
      <w:r>
        <w:fldChar w:fldCharType="end"/>
      </w:r>
    </w:p>
    <w:p>
      <w:pPr>
        <w:pStyle w:val="16"/>
        <w:pageBreakBefore w:val="0"/>
        <w:tabs>
          <w:tab w:val="right" w:leader="dot" w:pos="8296"/>
        </w:tabs>
        <w:kinsoku/>
        <w:wordWrap/>
        <w:overflowPunct/>
        <w:topLinePunct w:val="0"/>
        <w:bidi w:val="0"/>
        <w:spacing w:line="240" w:lineRule="auto"/>
        <w:rPr>
          <w:rFonts w:hAnsiTheme="minorHAnsi" w:eastAsiaTheme="minorEastAsia"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fldChar w:fldCharType="begin"/>
      </w:r>
      <w:r>
        <w:instrText xml:space="preserve"> PAGEREF _Toc79163892 \h </w:instrText>
      </w:r>
      <w:r>
        <w:fldChar w:fldCharType="separate"/>
      </w:r>
      <w:r>
        <w:t>30</w:t>
      </w:r>
      <w:r>
        <w:fldChar w:fldCharType="end"/>
      </w:r>
    </w:p>
    <w:p>
      <w:pPr>
        <w:pStyle w:val="16"/>
        <w:pageBreakBefore w:val="0"/>
        <w:tabs>
          <w:tab w:val="right" w:leader="dot" w:pos="8296"/>
        </w:tabs>
        <w:kinsoku/>
        <w:wordWrap/>
        <w:overflowPunct/>
        <w:topLinePunct w:val="0"/>
        <w:bidi w:val="0"/>
        <w:spacing w:line="240" w:lineRule="auto"/>
        <w:rPr>
          <w:rFonts w:hAnsiTheme="minorHAnsi" w:eastAsiaTheme="minorEastAsia"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fldChar w:fldCharType="begin"/>
      </w:r>
      <w:r>
        <w:instrText xml:space="preserve"> PAGEREF _Toc79163893 \h </w:instrText>
      </w:r>
      <w:r>
        <w:fldChar w:fldCharType="separate"/>
      </w:r>
      <w:r>
        <w:t>30</w:t>
      </w:r>
      <w:r>
        <w:fldChar w:fldCharType="end"/>
      </w:r>
    </w:p>
    <w:p>
      <w:pPr>
        <w:pStyle w:val="16"/>
        <w:pageBreakBefore w:val="0"/>
        <w:tabs>
          <w:tab w:val="right" w:leader="dot" w:pos="8296"/>
        </w:tabs>
        <w:kinsoku/>
        <w:wordWrap/>
        <w:overflowPunct/>
        <w:topLinePunct w:val="0"/>
        <w:bidi w:val="0"/>
        <w:spacing w:line="240" w:lineRule="auto"/>
        <w:rPr>
          <w:rFonts w:hAnsiTheme="minorHAnsi" w:eastAsiaTheme="minorEastAsia"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fldChar w:fldCharType="begin"/>
      </w:r>
      <w:r>
        <w:instrText xml:space="preserve"> PAGEREF _Toc79163894 \h </w:instrText>
      </w:r>
      <w:r>
        <w:fldChar w:fldCharType="separate"/>
      </w:r>
      <w:r>
        <w:t>30</w:t>
      </w:r>
      <w:r>
        <w:fldChar w:fldCharType="end"/>
      </w:r>
    </w:p>
    <w:p>
      <w:pPr>
        <w:pStyle w:val="16"/>
        <w:pageBreakBefore w:val="0"/>
        <w:tabs>
          <w:tab w:val="right" w:leader="dot" w:pos="8296"/>
        </w:tabs>
        <w:kinsoku/>
        <w:wordWrap/>
        <w:overflowPunct/>
        <w:topLinePunct w:val="0"/>
        <w:bidi w:val="0"/>
        <w:spacing w:line="240" w:lineRule="auto"/>
        <w:rPr>
          <w:rFonts w:hAnsiTheme="minorHAnsi" w:eastAsiaTheme="minorEastAsia" w:cstheme="minorBidi"/>
          <w:smallCaps w:val="0"/>
          <w:sz w:val="21"/>
          <w:szCs w:val="22"/>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fldChar w:fldCharType="begin"/>
      </w:r>
      <w:r>
        <w:instrText xml:space="preserve"> PAGEREF _Toc79163895 \h </w:instrText>
      </w:r>
      <w:r>
        <w:fldChar w:fldCharType="separate"/>
      </w:r>
      <w:r>
        <w:t>30</w:t>
      </w:r>
      <w:r>
        <w:fldChar w:fldCharType="end"/>
      </w:r>
    </w:p>
    <w:p>
      <w:pPr>
        <w:pStyle w:val="16"/>
        <w:pageBreakBefore w:val="0"/>
        <w:tabs>
          <w:tab w:val="right" w:leader="dot" w:pos="8296"/>
        </w:tabs>
        <w:kinsoku/>
        <w:wordWrap/>
        <w:overflowPunct/>
        <w:topLinePunct w:val="0"/>
        <w:bidi w:val="0"/>
        <w:spacing w:line="240" w:lineRule="auto"/>
        <w:rPr>
          <w:rFonts w:hAnsiTheme="minorHAnsi" w:eastAsiaTheme="minorEastAsia" w:cstheme="minorBidi"/>
          <w:smallCaps w:val="0"/>
          <w:sz w:val="21"/>
          <w:szCs w:val="22"/>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fldChar w:fldCharType="begin"/>
      </w:r>
      <w:r>
        <w:instrText xml:space="preserve"> PAGEREF _Toc79163896 \h </w:instrText>
      </w:r>
      <w:r>
        <w:fldChar w:fldCharType="separate"/>
      </w:r>
      <w:r>
        <w:t>30</w:t>
      </w:r>
      <w:r>
        <w:fldChar w:fldCharType="end"/>
      </w:r>
    </w:p>
    <w:p>
      <w:pPr>
        <w:pStyle w:val="16"/>
        <w:pageBreakBefore w:val="0"/>
        <w:tabs>
          <w:tab w:val="right" w:leader="dot" w:pos="8296"/>
        </w:tabs>
        <w:kinsoku/>
        <w:wordWrap/>
        <w:overflowPunct/>
        <w:topLinePunct w:val="0"/>
        <w:bidi w:val="0"/>
        <w:spacing w:line="240" w:lineRule="auto"/>
        <w:rPr>
          <w:rFonts w:hAnsiTheme="minorHAnsi" w:eastAsiaTheme="minorEastAsia" w:cstheme="minorBidi"/>
          <w:smallCaps w:val="0"/>
          <w:sz w:val="21"/>
          <w:szCs w:val="22"/>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fldChar w:fldCharType="begin"/>
      </w:r>
      <w:r>
        <w:instrText xml:space="preserve"> PAGEREF _Toc79163897 \h </w:instrText>
      </w:r>
      <w:r>
        <w:fldChar w:fldCharType="separate"/>
      </w:r>
      <w:r>
        <w:t>30</w:t>
      </w:r>
      <w:r>
        <w:fldChar w:fldCharType="end"/>
      </w:r>
    </w:p>
    <w:p>
      <w:pPr>
        <w:pStyle w:val="16"/>
        <w:pageBreakBefore w:val="0"/>
        <w:tabs>
          <w:tab w:val="right" w:leader="dot" w:pos="8296"/>
        </w:tabs>
        <w:kinsoku/>
        <w:wordWrap/>
        <w:overflowPunct/>
        <w:topLinePunct w:val="0"/>
        <w:bidi w:val="0"/>
        <w:spacing w:line="240" w:lineRule="auto"/>
        <w:rPr>
          <w:rFonts w:hAnsiTheme="minorHAnsi" w:eastAsiaTheme="minorEastAsia" w:cstheme="minorBidi"/>
          <w:smallCaps w:val="0"/>
          <w:sz w:val="21"/>
          <w:szCs w:val="22"/>
        </w:rPr>
      </w:pPr>
      <w:r>
        <w:rPr>
          <w:rFonts w:ascii="仿宋" w:hAnsi="仿宋" w:eastAsia="仿宋"/>
        </w:rPr>
        <w:t>十三、</w:t>
      </w:r>
      <w:r>
        <w:rPr>
          <w:rFonts w:ascii="仿宋" w:hAnsi="仿宋" w:eastAsia="仿宋"/>
          <w:color w:val="000000"/>
        </w:rPr>
        <w:t>国</w:t>
      </w:r>
      <w:r>
        <w:rPr>
          <w:rFonts w:ascii="仿宋" w:hAnsi="仿宋" w:eastAsia="仿宋"/>
        </w:rPr>
        <w:t>有资本经营预算财政拨款支出决算表</w:t>
      </w:r>
      <w:r>
        <w:tab/>
      </w:r>
      <w:r>
        <w:fldChar w:fldCharType="begin"/>
      </w:r>
      <w:r>
        <w:instrText xml:space="preserve"> PAGEREF _Toc79163898 \h </w:instrText>
      </w:r>
      <w:r>
        <w:fldChar w:fldCharType="separate"/>
      </w:r>
      <w:r>
        <w:t>30</w:t>
      </w:r>
      <w:r>
        <w:fldChar w:fldCharType="end"/>
      </w:r>
    </w:p>
    <w:p>
      <w:pPr>
        <w:pStyle w:val="16"/>
        <w:pageBreakBefore w:val="0"/>
        <w:tabs>
          <w:tab w:val="right" w:leader="dot" w:pos="8296"/>
        </w:tabs>
        <w:kinsoku/>
        <w:wordWrap/>
        <w:overflowPunct/>
        <w:topLinePunct w:val="0"/>
        <w:bidi w:val="0"/>
        <w:spacing w:line="240" w:lineRule="auto"/>
        <w:rPr>
          <w:rFonts w:hAnsiTheme="minorHAnsi" w:eastAsiaTheme="minorEastAsia" w:cstheme="minorBidi"/>
          <w:smallCaps w:val="0"/>
          <w:sz w:val="21"/>
          <w:szCs w:val="22"/>
        </w:rPr>
      </w:pPr>
      <w:r>
        <w:rPr>
          <w:rFonts w:ascii="仿宋" w:hAnsi="仿宋" w:eastAsia="仿宋"/>
        </w:rPr>
        <w:t>十四、国有资本经营预算财政拨款支出决算表</w:t>
      </w:r>
      <w:r>
        <w:tab/>
      </w:r>
      <w:r>
        <w:fldChar w:fldCharType="begin"/>
      </w:r>
      <w:r>
        <w:instrText xml:space="preserve"> PAGEREF _Toc79163899 \h </w:instrText>
      </w:r>
      <w:r>
        <w:fldChar w:fldCharType="separate"/>
      </w:r>
      <w:r>
        <w:t>30</w:t>
      </w:r>
      <w:r>
        <w:fldChar w:fldCharType="end"/>
      </w:r>
    </w:p>
    <w:p>
      <w:pPr>
        <w:pageBreakBefore w:val="0"/>
        <w:kinsoku/>
        <w:wordWrap/>
        <w:overflowPunct/>
        <w:topLinePunct w:val="0"/>
        <w:bidi w:val="0"/>
        <w:spacing w:line="240" w:lineRule="auto"/>
      </w:pPr>
      <w:r>
        <w:rPr>
          <w:rFonts w:asciiTheme="minorHAnsi" w:eastAsiaTheme="minorHAnsi"/>
          <w:b/>
          <w:bCs/>
          <w:caps/>
          <w:sz w:val="20"/>
          <w:szCs w:val="20"/>
        </w:rPr>
        <w:fldChar w:fldCharType="end"/>
      </w:r>
    </w:p>
    <w:p>
      <w:pPr>
        <w:pageBreakBefore w:val="0"/>
        <w:widowControl/>
        <w:kinsoku/>
        <w:wordWrap/>
        <w:overflowPunct/>
        <w:topLinePunct w:val="0"/>
        <w:bidi w:val="0"/>
        <w:adjustRightInd w:val="0"/>
        <w:snapToGrid w:val="0"/>
        <w:spacing w:line="240" w:lineRule="auto"/>
        <w:ind w:firstLine="1320" w:firstLineChars="550"/>
        <w:jc w:val="left"/>
        <w:rPr>
          <w:rFonts w:ascii="仿宋" w:hAnsi="仿宋" w:eastAsia="仿宋"/>
          <w:color w:val="FF0000"/>
          <w:sz w:val="24"/>
        </w:rPr>
      </w:pPr>
      <w:r>
        <w:rPr>
          <w:rFonts w:ascii="仿宋" w:hAnsi="仿宋" w:eastAsia="仿宋"/>
          <w:color w:val="FF0000"/>
          <w:sz w:val="24"/>
        </w:rPr>
        <w:t>(</w:t>
      </w:r>
      <w:r>
        <w:rPr>
          <w:rFonts w:hint="eastAsia" w:ascii="仿宋" w:hAnsi="仿宋" w:eastAsia="仿宋"/>
          <w:color w:val="FF0000"/>
          <w:sz w:val="24"/>
        </w:rPr>
        <w:t>注：请部门根据实际注明页码</w:t>
      </w:r>
      <w:r>
        <w:rPr>
          <w:rFonts w:ascii="仿宋" w:hAnsi="仿宋" w:eastAsia="仿宋"/>
          <w:color w:val="FF0000"/>
          <w:sz w:val="24"/>
        </w:rPr>
        <w:t>)</w:t>
      </w:r>
    </w:p>
    <w:p>
      <w:pPr>
        <w:pageBreakBefore w:val="0"/>
        <w:widowControl/>
        <w:kinsoku/>
        <w:wordWrap/>
        <w:overflowPunct/>
        <w:topLinePunct w:val="0"/>
        <w:bidi w:val="0"/>
        <w:spacing w:line="240" w:lineRule="auto"/>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pageBreakBefore w:val="0"/>
        <w:kinsoku/>
        <w:wordWrap/>
        <w:overflowPunct/>
        <w:topLinePunct w:val="0"/>
        <w:bidi w:val="0"/>
        <w:spacing w:line="240" w:lineRule="auto"/>
        <w:jc w:val="center"/>
        <w:rPr>
          <w:rStyle w:val="22"/>
          <w:rFonts w:ascii="黑体" w:hAnsi="黑体" w:eastAsia="黑体"/>
          <w:b/>
          <w:bCs w:val="0"/>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2"/>
          <w:rFonts w:hint="eastAsia" w:ascii="黑体" w:hAnsi="黑体" w:eastAsia="黑体"/>
          <w:b w:val="0"/>
          <w:bCs w:val="0"/>
        </w:rPr>
        <w:t>部门概况</w:t>
      </w:r>
      <w:bookmarkEnd w:id="12"/>
      <w:bookmarkEnd w:id="13"/>
      <w:bookmarkEnd w:id="14"/>
      <w:bookmarkEnd w:id="15"/>
    </w:p>
    <w:p>
      <w:pPr>
        <w:pageBreakBefore w:val="0"/>
        <w:widowControl/>
        <w:kinsoku/>
        <w:wordWrap/>
        <w:overflowPunct/>
        <w:topLinePunct w:val="0"/>
        <w:bidi w:val="0"/>
        <w:spacing w:line="240" w:lineRule="auto"/>
        <w:jc w:val="left"/>
        <w:rPr>
          <w:rFonts w:ascii="黑体" w:eastAsia="黑体"/>
          <w:color w:val="000000"/>
          <w:sz w:val="32"/>
          <w:szCs w:val="32"/>
        </w:rPr>
      </w:pPr>
    </w:p>
    <w:p>
      <w:pPr>
        <w:pStyle w:val="3"/>
        <w:pageBreakBefore w:val="0"/>
        <w:kinsoku/>
        <w:wordWrap/>
        <w:overflowPunct/>
        <w:topLinePunct w:val="0"/>
        <w:bidi w:val="0"/>
        <w:spacing w:line="240" w:lineRule="auto"/>
        <w:rPr>
          <w:rStyle w:val="23"/>
          <w:rFonts w:ascii="仿宋" w:hAnsi="仿宋" w:eastAsia="仿宋"/>
          <w:b w:val="0"/>
          <w:bCs w:val="0"/>
        </w:rPr>
      </w:pPr>
      <w:bookmarkStart w:id="16" w:name="_Toc15396600"/>
      <w:bookmarkStart w:id="17" w:name="_Toc15377197"/>
      <w:bookmarkStart w:id="18" w:name="_Toc79163602"/>
      <w:bookmarkStart w:id="19" w:name="_Toc79163852"/>
      <w:r>
        <w:rPr>
          <w:rFonts w:hint="eastAsia" w:ascii="黑体" w:hAnsi="黑体" w:eastAsia="黑体"/>
          <w:b w:val="0"/>
          <w:color w:val="000000"/>
        </w:rPr>
        <w:t>一、基</w:t>
      </w:r>
      <w:r>
        <w:rPr>
          <w:rStyle w:val="23"/>
          <w:rFonts w:hint="eastAsia" w:ascii="黑体" w:hAnsi="黑体" w:eastAsia="黑体"/>
          <w:b w:val="0"/>
          <w:bCs w:val="0"/>
        </w:rPr>
        <w:t>本职能及主要工作</w:t>
      </w:r>
      <w:bookmarkEnd w:id="16"/>
      <w:bookmarkEnd w:id="17"/>
      <w:bookmarkEnd w:id="18"/>
      <w:bookmarkEnd w:id="19"/>
    </w:p>
    <w:p>
      <w:pPr>
        <w:pStyle w:val="6"/>
        <w:pageBreakBefore w:val="0"/>
        <w:kinsoku/>
        <w:wordWrap/>
        <w:overflowPunct/>
        <w:topLinePunct w:val="0"/>
        <w:bidi w:val="0"/>
        <w:adjustRightInd w:val="0"/>
        <w:snapToGrid w:val="0"/>
        <w:spacing w:before="93" w:line="240" w:lineRule="auto"/>
        <w:ind w:firstLine="672" w:firstLineChars="210"/>
        <w:outlineLvl w:val="2"/>
        <w:rPr>
          <w:rFonts w:ascii="仿宋" w:hAnsi="仿宋" w:eastAsia="仿宋"/>
          <w:bCs/>
          <w:color w:val="000000"/>
          <w:sz w:val="32"/>
          <w:szCs w:val="32"/>
        </w:rPr>
      </w:pPr>
      <w:bookmarkStart w:id="20" w:name="_Toc79163603"/>
      <w:bookmarkStart w:id="21" w:name="_Toc79163853"/>
      <w:bookmarkStart w:id="22" w:name="_Toc15378445"/>
      <w:bookmarkStart w:id="23" w:name="_Toc15377198"/>
      <w:r>
        <w:rPr>
          <w:rFonts w:hint="eastAsia" w:ascii="仿宋" w:hAnsi="仿宋" w:eastAsia="仿宋"/>
          <w:bCs/>
          <w:color w:val="000000"/>
          <w:sz w:val="32"/>
          <w:szCs w:val="32"/>
        </w:rPr>
        <w:t>（一）主要职能。</w:t>
      </w:r>
      <w:bookmarkEnd w:id="20"/>
      <w:bookmarkEnd w:id="21"/>
    </w:p>
    <w:bookmarkEnd w:id="22"/>
    <w:bookmarkEnd w:id="23"/>
    <w:p>
      <w:pPr>
        <w:pStyle w:val="6"/>
        <w:pageBreakBefore w:val="0"/>
        <w:kinsoku/>
        <w:wordWrap/>
        <w:overflowPunct/>
        <w:topLinePunct w:val="0"/>
        <w:bidi w:val="0"/>
        <w:adjustRightInd w:val="0"/>
        <w:snapToGrid w:val="0"/>
        <w:spacing w:before="93" w:line="240" w:lineRule="auto"/>
        <w:ind w:firstLine="672" w:firstLineChars="210"/>
        <w:rPr>
          <w:rFonts w:ascii="仿宋" w:hAnsi="仿宋" w:eastAsia="仿宋"/>
          <w:sz w:val="32"/>
          <w:szCs w:val="32"/>
        </w:rPr>
      </w:pPr>
      <w:r>
        <w:rPr>
          <w:rFonts w:ascii="Times New Roman" w:eastAsia="方正仿宋_GBK"/>
          <w:bCs/>
          <w:color w:val="000000"/>
          <w:sz w:val="32"/>
          <w:szCs w:val="32"/>
        </w:rPr>
        <w:t>本单位主要职能是：编发文学作品，弘扬民族文学，刊发小说、诗歌、散文、杂文、评论、报告文学等。出版汉文版《草地》藏文版《邦炯》杂志。密切联系全州各县文学爱好者，对个别年轻作者做好重点交流和培养，做好作品推荐工作。</w:t>
      </w:r>
    </w:p>
    <w:p>
      <w:pPr>
        <w:pStyle w:val="6"/>
        <w:pageBreakBefore w:val="0"/>
        <w:kinsoku/>
        <w:wordWrap/>
        <w:overflowPunct/>
        <w:topLinePunct w:val="0"/>
        <w:bidi w:val="0"/>
        <w:adjustRightInd w:val="0"/>
        <w:snapToGrid w:val="0"/>
        <w:spacing w:before="93" w:line="240" w:lineRule="auto"/>
        <w:ind w:firstLine="672" w:firstLineChars="210"/>
        <w:outlineLvl w:val="2"/>
        <w:rPr>
          <w:rFonts w:hint="eastAsia" w:ascii="仿宋" w:hAnsi="仿宋" w:eastAsia="仿宋"/>
          <w:bCs/>
          <w:color w:val="000000"/>
          <w:sz w:val="32"/>
          <w:szCs w:val="32"/>
        </w:rPr>
      </w:pPr>
      <w:bookmarkStart w:id="24" w:name="_Toc15378446"/>
      <w:bookmarkStart w:id="25" w:name="_Toc15377199"/>
      <w:bookmarkStart w:id="26" w:name="_Toc79163604"/>
      <w:bookmarkStart w:id="27" w:name="_Toc79163854"/>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24"/>
      <w:bookmarkEnd w:id="25"/>
      <w:bookmarkEnd w:id="26"/>
      <w:bookmarkEnd w:id="27"/>
    </w:p>
    <w:p>
      <w:pPr>
        <w:pStyle w:val="6"/>
        <w:pageBreakBefore w:val="0"/>
        <w:kinsoku/>
        <w:wordWrap/>
        <w:overflowPunct/>
        <w:topLinePunct w:val="0"/>
        <w:bidi w:val="0"/>
        <w:adjustRightInd w:val="0"/>
        <w:snapToGrid w:val="0"/>
        <w:spacing w:before="93" w:line="240" w:lineRule="auto"/>
        <w:ind w:firstLine="672" w:firstLineChars="210"/>
        <w:rPr>
          <w:rFonts w:hint="eastAsia" w:ascii="仿宋" w:hAnsi="仿宋" w:eastAsia="仿宋"/>
          <w:bCs/>
          <w:color w:val="000000"/>
          <w:sz w:val="32"/>
          <w:szCs w:val="32"/>
          <w:lang w:eastAsia="zh-CN"/>
        </w:rPr>
      </w:pPr>
      <w:r>
        <w:rPr>
          <w:rFonts w:ascii="Times New Roman" w:eastAsia="方正仿宋_GBK"/>
          <w:bCs/>
          <w:color w:val="000000"/>
          <w:sz w:val="32"/>
          <w:szCs w:val="32"/>
        </w:rPr>
        <w:t>20</w:t>
      </w:r>
      <w:r>
        <w:rPr>
          <w:rFonts w:hint="eastAsia" w:ascii="Times New Roman" w:eastAsia="方正仿宋_GBK"/>
          <w:bCs/>
          <w:color w:val="000000"/>
          <w:sz w:val="32"/>
          <w:szCs w:val="32"/>
          <w:lang w:val="en-US" w:eastAsia="zh-CN"/>
        </w:rPr>
        <w:t>20</w:t>
      </w:r>
      <w:r>
        <w:rPr>
          <w:rFonts w:ascii="Times New Roman" w:eastAsia="方正仿宋_GBK"/>
          <w:bCs/>
          <w:color w:val="000000"/>
          <w:sz w:val="32"/>
          <w:szCs w:val="32"/>
        </w:rPr>
        <w:t>年重点工作完成情况：完成出版汉文版《草地》6期，藏文版《邦炯》</w:t>
      </w:r>
      <w:r>
        <w:rPr>
          <w:rFonts w:hint="eastAsia" w:ascii="Times New Roman" w:eastAsia="方正仿宋_GBK"/>
          <w:bCs/>
          <w:color w:val="000000"/>
          <w:sz w:val="32"/>
          <w:szCs w:val="32"/>
          <w:lang w:val="en-US" w:eastAsia="zh-CN"/>
        </w:rPr>
        <w:t>2</w:t>
      </w:r>
      <w:r>
        <w:rPr>
          <w:rFonts w:ascii="Times New Roman" w:eastAsia="方正仿宋_GBK"/>
          <w:bCs/>
          <w:color w:val="000000"/>
          <w:sz w:val="32"/>
          <w:szCs w:val="32"/>
        </w:rPr>
        <w:t>期。</w:t>
      </w:r>
    </w:p>
    <w:p>
      <w:pPr>
        <w:pStyle w:val="3"/>
        <w:pageBreakBefore w:val="0"/>
        <w:kinsoku/>
        <w:wordWrap/>
        <w:overflowPunct/>
        <w:topLinePunct w:val="0"/>
        <w:bidi w:val="0"/>
        <w:spacing w:line="240" w:lineRule="auto"/>
        <w:rPr>
          <w:rStyle w:val="23"/>
          <w:b w:val="0"/>
          <w:bCs w:val="0"/>
        </w:rPr>
      </w:pPr>
      <w:bookmarkStart w:id="28" w:name="_Toc15396601"/>
      <w:bookmarkStart w:id="29" w:name="_Toc15377200"/>
      <w:bookmarkStart w:id="30" w:name="_Toc79163605"/>
      <w:bookmarkStart w:id="31" w:name="_Toc79163855"/>
      <w:r>
        <w:rPr>
          <w:rFonts w:hint="eastAsia" w:ascii="黑体" w:eastAsia="黑体"/>
          <w:b w:val="0"/>
          <w:color w:val="000000"/>
        </w:rPr>
        <w:t>二、</w:t>
      </w:r>
      <w:r>
        <w:rPr>
          <w:rFonts w:hint="eastAsia" w:ascii="黑体" w:hAnsi="黑体" w:eastAsia="黑体"/>
          <w:b w:val="0"/>
          <w:color w:val="000000"/>
        </w:rPr>
        <w:t>机</w:t>
      </w:r>
      <w:r>
        <w:rPr>
          <w:rStyle w:val="23"/>
          <w:rFonts w:hint="eastAsia" w:ascii="黑体" w:hAnsi="黑体" w:eastAsia="黑体"/>
          <w:b w:val="0"/>
          <w:bCs w:val="0"/>
        </w:rPr>
        <w:t>构设置</w:t>
      </w:r>
      <w:bookmarkEnd w:id="28"/>
      <w:bookmarkEnd w:id="29"/>
      <w:bookmarkEnd w:id="30"/>
      <w:bookmarkEnd w:id="31"/>
    </w:p>
    <w:p>
      <w:pPr>
        <w:pageBreakBefore w:val="0"/>
        <w:kinsoku/>
        <w:wordWrap/>
        <w:overflowPunct/>
        <w:topLinePunct w:val="0"/>
        <w:bidi w:val="0"/>
        <w:spacing w:line="240" w:lineRule="auto"/>
        <w:ind w:firstLine="800" w:firstLineChars="250"/>
        <w:rPr>
          <w:rFonts w:ascii="仿宋" w:hAnsi="仿宋" w:eastAsia="仿宋"/>
          <w:sz w:val="32"/>
          <w:szCs w:val="32"/>
        </w:rPr>
      </w:pPr>
      <w:r>
        <w:rPr>
          <w:rFonts w:hint="eastAsia" w:ascii="仿宋" w:hAnsi="仿宋" w:eastAsia="仿宋"/>
          <w:sz w:val="32"/>
          <w:szCs w:val="32"/>
          <w:lang w:eastAsia="zh-CN"/>
        </w:rPr>
        <w:t>草地编辑部</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1</w:t>
      </w:r>
      <w:r>
        <w:rPr>
          <w:rFonts w:hint="eastAsia" w:ascii="仿宋" w:hAnsi="仿宋" w:eastAsia="仿宋"/>
          <w:sz w:val="32"/>
          <w:szCs w:val="32"/>
        </w:rPr>
        <w:t>个。</w:t>
      </w:r>
    </w:p>
    <w:p>
      <w:pPr>
        <w:pStyle w:val="6"/>
        <w:pageBreakBefore w:val="0"/>
        <w:kinsoku/>
        <w:wordWrap/>
        <w:overflowPunct/>
        <w:topLinePunct w:val="0"/>
        <w:bidi w:val="0"/>
        <w:adjustRightInd w:val="0"/>
        <w:snapToGrid w:val="0"/>
        <w:spacing w:before="93" w:line="240" w:lineRule="auto"/>
        <w:ind w:firstLine="672" w:firstLineChars="210"/>
        <w:rPr>
          <w:rFonts w:ascii="仿宋" w:hAnsi="仿宋" w:eastAsia="仿宋"/>
          <w:color w:val="000000"/>
          <w:sz w:val="32"/>
          <w:szCs w:val="32"/>
        </w:rPr>
      </w:pPr>
      <w:r>
        <w:rPr>
          <w:rFonts w:hint="eastAsia" w:ascii="仿宋" w:hAnsi="仿宋" w:eastAsia="仿宋"/>
          <w:color w:val="000000"/>
          <w:sz w:val="32"/>
          <w:szCs w:val="32"/>
        </w:rPr>
        <w:t>纳入</w:t>
      </w:r>
      <w:r>
        <w:rPr>
          <w:rFonts w:hint="eastAsia" w:ascii="仿宋" w:hAnsi="仿宋" w:eastAsia="仿宋"/>
          <w:color w:val="000000"/>
          <w:sz w:val="32"/>
          <w:szCs w:val="32"/>
          <w:lang w:eastAsia="zh-CN"/>
        </w:rPr>
        <w:t>草地编辑部</w:t>
      </w:r>
      <w:r>
        <w:rPr>
          <w:rFonts w:ascii="仿宋" w:hAnsi="仿宋" w:eastAsia="仿宋"/>
          <w:color w:val="000000"/>
          <w:sz w:val="32"/>
          <w:szCs w:val="32"/>
        </w:rPr>
        <w:t>2020</w:t>
      </w:r>
      <w:r>
        <w:rPr>
          <w:rFonts w:hint="eastAsia" w:ascii="仿宋" w:hAnsi="仿宋" w:eastAsia="仿宋"/>
          <w:color w:val="000000"/>
          <w:sz w:val="32"/>
          <w:szCs w:val="32"/>
        </w:rPr>
        <w:t>年度部门决算编制范围的二级预算单位包括：</w:t>
      </w:r>
    </w:p>
    <w:p>
      <w:pPr>
        <w:pStyle w:val="6"/>
        <w:pageBreakBefore w:val="0"/>
        <w:numPr>
          <w:ilvl w:val="0"/>
          <w:numId w:val="1"/>
        </w:numPr>
        <w:kinsoku/>
        <w:wordWrap/>
        <w:overflowPunct/>
        <w:topLinePunct w:val="0"/>
        <w:bidi w:val="0"/>
        <w:adjustRightInd w:val="0"/>
        <w:snapToGrid w:val="0"/>
        <w:spacing w:before="93" w:line="240" w:lineRule="auto"/>
        <w:outlineLvl w:val="2"/>
        <w:rPr>
          <w:rFonts w:ascii="仿宋" w:hAnsi="仿宋" w:eastAsia="仿宋"/>
          <w:color w:val="000000"/>
          <w:sz w:val="32"/>
          <w:szCs w:val="32"/>
        </w:rPr>
      </w:pPr>
      <w:bookmarkStart w:id="32" w:name="_Toc79163856"/>
      <w:bookmarkStart w:id="33" w:name="_Toc79163606"/>
      <w:bookmarkStart w:id="34" w:name="_Toc15377201"/>
      <w:bookmarkStart w:id="35" w:name="_Toc15306275"/>
      <w:bookmarkStart w:id="36" w:name="_Toc15378448"/>
      <w:bookmarkStart w:id="37" w:name="_Toc15377432"/>
      <w:r>
        <w:rPr>
          <w:rFonts w:ascii="仿宋" w:hAnsi="仿宋" w:eastAsia="仿宋"/>
          <w:color w:val="000000"/>
          <w:sz w:val="32"/>
          <w:szCs w:val="32"/>
        </w:rPr>
        <w:t>***</w:t>
      </w:r>
      <w:bookmarkEnd w:id="32"/>
      <w:bookmarkEnd w:id="33"/>
      <w:bookmarkEnd w:id="34"/>
      <w:bookmarkEnd w:id="35"/>
      <w:bookmarkEnd w:id="36"/>
      <w:bookmarkEnd w:id="37"/>
    </w:p>
    <w:p>
      <w:pPr>
        <w:pStyle w:val="6"/>
        <w:pageBreakBefore w:val="0"/>
        <w:numPr>
          <w:ilvl w:val="0"/>
          <w:numId w:val="1"/>
        </w:numPr>
        <w:kinsoku/>
        <w:wordWrap/>
        <w:overflowPunct/>
        <w:topLinePunct w:val="0"/>
        <w:bidi w:val="0"/>
        <w:adjustRightInd w:val="0"/>
        <w:snapToGrid w:val="0"/>
        <w:spacing w:before="93" w:line="240" w:lineRule="auto"/>
        <w:outlineLvl w:val="2"/>
        <w:rPr>
          <w:rFonts w:ascii="仿宋" w:hAnsi="仿宋" w:eastAsia="仿宋"/>
          <w:color w:val="000000"/>
          <w:sz w:val="32"/>
          <w:szCs w:val="32"/>
        </w:rPr>
      </w:pPr>
      <w:bookmarkStart w:id="38" w:name="_Toc15377433"/>
      <w:bookmarkStart w:id="39" w:name="_Toc79163857"/>
      <w:bookmarkStart w:id="40" w:name="_Toc79163607"/>
      <w:bookmarkStart w:id="41" w:name="_Toc15378449"/>
      <w:bookmarkStart w:id="42" w:name="_Toc15306276"/>
      <w:bookmarkStart w:id="43" w:name="_Toc15377202"/>
      <w:r>
        <w:rPr>
          <w:rFonts w:ascii="仿宋" w:hAnsi="仿宋" w:eastAsia="仿宋"/>
          <w:color w:val="000000"/>
          <w:sz w:val="32"/>
          <w:szCs w:val="32"/>
        </w:rPr>
        <w:t>***</w:t>
      </w:r>
      <w:bookmarkEnd w:id="38"/>
      <w:bookmarkEnd w:id="39"/>
      <w:bookmarkEnd w:id="40"/>
      <w:bookmarkEnd w:id="41"/>
      <w:bookmarkEnd w:id="42"/>
      <w:bookmarkEnd w:id="43"/>
    </w:p>
    <w:p>
      <w:pPr>
        <w:pStyle w:val="6"/>
        <w:pageBreakBefore w:val="0"/>
        <w:numPr>
          <w:ilvl w:val="0"/>
          <w:numId w:val="1"/>
        </w:numPr>
        <w:kinsoku/>
        <w:wordWrap/>
        <w:overflowPunct/>
        <w:topLinePunct w:val="0"/>
        <w:bidi w:val="0"/>
        <w:adjustRightInd w:val="0"/>
        <w:snapToGrid w:val="0"/>
        <w:spacing w:before="93" w:line="240" w:lineRule="auto"/>
        <w:outlineLvl w:val="2"/>
        <w:rPr>
          <w:rFonts w:ascii="仿宋" w:hAnsi="仿宋" w:eastAsia="仿宋"/>
          <w:color w:val="000000"/>
          <w:sz w:val="32"/>
          <w:szCs w:val="32"/>
        </w:rPr>
      </w:pPr>
      <w:bookmarkStart w:id="44" w:name="_Toc15378450"/>
      <w:bookmarkStart w:id="45" w:name="_Toc79163608"/>
      <w:bookmarkStart w:id="46" w:name="_Toc79163858"/>
      <w:bookmarkStart w:id="47" w:name="_Toc15306277"/>
      <w:bookmarkStart w:id="48" w:name="_Toc15377434"/>
      <w:bookmarkStart w:id="49" w:name="_Toc15377203"/>
      <w:r>
        <w:rPr>
          <w:rFonts w:ascii="仿宋" w:hAnsi="仿宋" w:eastAsia="仿宋"/>
          <w:color w:val="000000"/>
          <w:sz w:val="32"/>
          <w:szCs w:val="32"/>
        </w:rPr>
        <w:t>***</w:t>
      </w:r>
      <w:bookmarkEnd w:id="44"/>
      <w:bookmarkEnd w:id="45"/>
      <w:bookmarkEnd w:id="46"/>
      <w:bookmarkEnd w:id="47"/>
      <w:bookmarkEnd w:id="48"/>
      <w:bookmarkEnd w:id="49"/>
    </w:p>
    <w:p>
      <w:pPr>
        <w:pStyle w:val="6"/>
        <w:pageBreakBefore w:val="0"/>
        <w:kinsoku/>
        <w:wordWrap/>
        <w:overflowPunct/>
        <w:topLinePunct w:val="0"/>
        <w:bidi w:val="0"/>
        <w:adjustRightInd w:val="0"/>
        <w:snapToGrid w:val="0"/>
        <w:spacing w:before="93" w:line="240" w:lineRule="auto"/>
        <w:ind w:firstLine="1120" w:firstLineChars="350"/>
        <w:rPr>
          <w:rFonts w:ascii="仿宋" w:hAnsi="仿宋" w:eastAsia="仿宋"/>
          <w:color w:val="000000"/>
          <w:sz w:val="32"/>
          <w:szCs w:val="32"/>
        </w:rPr>
      </w:pPr>
      <w:r>
        <w:rPr>
          <w:rFonts w:hint="eastAsia" w:ascii="仿宋" w:hAnsi="仿宋" w:eastAsia="仿宋"/>
          <w:color w:val="000000"/>
          <w:sz w:val="32"/>
          <w:szCs w:val="32"/>
        </w:rPr>
        <w:t>……</w:t>
      </w:r>
    </w:p>
    <w:p>
      <w:pPr>
        <w:pageBreakBefore w:val="0"/>
        <w:widowControl/>
        <w:kinsoku/>
        <w:wordWrap/>
        <w:overflowPunct/>
        <w:topLinePunct w:val="0"/>
        <w:bidi w:val="0"/>
        <w:spacing w:line="240" w:lineRule="auto"/>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pageBreakBefore w:val="0"/>
        <w:kinsoku/>
        <w:wordWrap/>
        <w:overflowPunct/>
        <w:topLinePunct w:val="0"/>
        <w:bidi w:val="0"/>
        <w:spacing w:line="240" w:lineRule="auto"/>
        <w:ind w:right="440"/>
        <w:jc w:val="right"/>
        <w:rPr>
          <w:rStyle w:val="22"/>
          <w:rFonts w:ascii="黑体" w:hAnsi="黑体" w:eastAsia="黑体"/>
          <w:b w:val="0"/>
          <w:bCs w:val="0"/>
        </w:rPr>
      </w:pPr>
      <w:bookmarkStart w:id="50" w:name="_Toc79163859"/>
      <w:bookmarkStart w:id="51" w:name="_Toc79163609"/>
      <w:bookmarkStart w:id="52" w:name="_Toc15377204"/>
      <w:bookmarkStart w:id="53" w:name="_Toc15396602"/>
      <w:r>
        <w:rPr>
          <w:rFonts w:hint="eastAsia" w:ascii="黑体" w:hAnsi="黑体" w:eastAsia="黑体"/>
          <w:b w:val="0"/>
          <w:color w:val="000000"/>
        </w:rPr>
        <w:t>第二部分</w:t>
      </w:r>
      <w:r>
        <w:rPr>
          <w:rFonts w:ascii="黑体" w:hAnsi="黑体" w:eastAsia="黑体"/>
          <w:color w:val="000000"/>
        </w:rPr>
        <w:t xml:space="preserve"> </w:t>
      </w:r>
      <w:r>
        <w:rPr>
          <w:rStyle w:val="22"/>
          <w:rFonts w:ascii="黑体" w:hAnsi="黑体" w:eastAsia="黑体"/>
          <w:b w:val="0"/>
          <w:bCs w:val="0"/>
        </w:rPr>
        <w:t>2020</w:t>
      </w:r>
      <w:r>
        <w:rPr>
          <w:rStyle w:val="22"/>
          <w:rFonts w:hint="eastAsia" w:ascii="黑体" w:hAnsi="黑体" w:eastAsia="黑体"/>
          <w:b w:val="0"/>
          <w:bCs w:val="0"/>
        </w:rPr>
        <w:t>年度部门决算情况说明</w:t>
      </w:r>
      <w:bookmarkEnd w:id="50"/>
      <w:bookmarkEnd w:id="51"/>
      <w:bookmarkEnd w:id="52"/>
      <w:bookmarkEnd w:id="53"/>
    </w:p>
    <w:p>
      <w:pPr>
        <w:pageBreakBefore w:val="0"/>
        <w:kinsoku/>
        <w:wordWrap/>
        <w:overflowPunct/>
        <w:topLinePunct w:val="0"/>
        <w:bidi w:val="0"/>
        <w:spacing w:line="240" w:lineRule="auto"/>
      </w:pPr>
    </w:p>
    <w:p>
      <w:pPr>
        <w:pStyle w:val="33"/>
        <w:pageBreakBefore w:val="0"/>
        <w:numPr>
          <w:ilvl w:val="0"/>
          <w:numId w:val="2"/>
        </w:numPr>
        <w:kinsoku/>
        <w:wordWrap/>
        <w:overflowPunct/>
        <w:topLinePunct w:val="0"/>
        <w:bidi w:val="0"/>
        <w:spacing w:line="240" w:lineRule="auto"/>
        <w:ind w:firstLineChars="0"/>
        <w:outlineLvl w:val="1"/>
        <w:rPr>
          <w:rStyle w:val="23"/>
          <w:rFonts w:ascii="黑体" w:hAnsi="黑体" w:eastAsia="黑体"/>
          <w:b w:val="0"/>
        </w:rPr>
      </w:pPr>
      <w:bookmarkStart w:id="54" w:name="_Toc79163860"/>
      <w:bookmarkStart w:id="55" w:name="_Toc79163610"/>
      <w:bookmarkStart w:id="56" w:name="_Toc15396603"/>
      <w:bookmarkStart w:id="57" w:name="_Toc15377205"/>
      <w:r>
        <w:rPr>
          <w:rFonts w:hint="eastAsia" w:ascii="黑体" w:hAnsi="黑体" w:eastAsia="黑体"/>
          <w:color w:val="000000"/>
          <w:sz w:val="32"/>
          <w:szCs w:val="32"/>
        </w:rPr>
        <w:t>收</w:t>
      </w:r>
      <w:r>
        <w:rPr>
          <w:rStyle w:val="23"/>
          <w:rFonts w:hint="eastAsia" w:ascii="黑体" w:hAnsi="黑体" w:eastAsia="黑体"/>
          <w:b w:val="0"/>
        </w:rPr>
        <w:t>入支出决算总体情况说明</w:t>
      </w:r>
      <w:bookmarkEnd w:id="54"/>
      <w:bookmarkEnd w:id="55"/>
      <w:bookmarkEnd w:id="56"/>
      <w:bookmarkEnd w:id="57"/>
    </w:p>
    <w:p>
      <w:pPr>
        <w:pageBreakBefore w:val="0"/>
        <w:kinsoku/>
        <w:wordWrap/>
        <w:overflowPunct/>
        <w:topLinePunct w:val="0"/>
        <w:bidi w:val="0"/>
        <w:spacing w:line="240" w:lineRule="auto"/>
        <w:ind w:firstLine="640" w:firstLineChars="200"/>
        <w:rPr>
          <w:rFonts w:hint="default" w:ascii="仿宋" w:hAnsi="仿宋" w:eastAsia="仿宋"/>
          <w:color w:val="000000"/>
          <w:sz w:val="32"/>
          <w:szCs w:val="32"/>
          <w:lang w:val="en-US" w:eastAsia="zh-CN"/>
        </w:rPr>
      </w:pPr>
      <w:r>
        <w:rPr>
          <w:rFonts w:ascii="仿宋" w:hAnsi="仿宋" w:eastAsia="仿宋"/>
          <w:color w:val="000000"/>
          <w:sz w:val="32"/>
          <w:szCs w:val="32"/>
        </w:rPr>
        <w:t>2020</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226.98</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年相比，收、支总计</w:t>
      </w:r>
      <w:r>
        <w:rPr>
          <w:rFonts w:hint="eastAsia" w:ascii="仿宋" w:hAnsi="仿宋" w:eastAsia="仿宋"/>
          <w:color w:val="000000"/>
          <w:sz w:val="32"/>
          <w:szCs w:val="32"/>
          <w:lang w:eastAsia="zh-CN"/>
        </w:rPr>
        <w:t>各</w:t>
      </w:r>
      <w:r>
        <w:rPr>
          <w:rFonts w:hint="eastAsia" w:ascii="仿宋" w:hAnsi="仿宋" w:eastAsia="仿宋"/>
          <w:color w:val="000000"/>
          <w:sz w:val="32"/>
          <w:szCs w:val="32"/>
        </w:rPr>
        <w:t>减少</w:t>
      </w:r>
      <w:r>
        <w:rPr>
          <w:rFonts w:hint="eastAsia" w:ascii="仿宋" w:hAnsi="仿宋" w:eastAsia="仿宋"/>
          <w:color w:val="000000"/>
          <w:sz w:val="32"/>
          <w:szCs w:val="32"/>
          <w:lang w:val="en-US" w:eastAsia="zh-CN"/>
        </w:rPr>
        <w:t>6.63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和</w:t>
      </w:r>
      <w:r>
        <w:rPr>
          <w:rFonts w:hint="eastAsia" w:ascii="仿宋" w:hAnsi="仿宋" w:eastAsia="仿宋"/>
          <w:color w:val="000000"/>
          <w:sz w:val="32"/>
          <w:szCs w:val="32"/>
          <w:lang w:val="en-US" w:eastAsia="zh-CN"/>
        </w:rPr>
        <w:t>5.84万元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各</w:t>
      </w:r>
      <w:r>
        <w:rPr>
          <w:rFonts w:hint="eastAsia" w:ascii="仿宋" w:hAnsi="仿宋" w:eastAsia="仿宋"/>
          <w:color w:val="000000"/>
          <w:sz w:val="32"/>
          <w:szCs w:val="32"/>
        </w:rPr>
        <w:t>下降</w:t>
      </w:r>
      <w:r>
        <w:rPr>
          <w:rFonts w:hint="eastAsia" w:ascii="仿宋" w:hAnsi="仿宋" w:eastAsia="仿宋"/>
          <w:color w:val="000000"/>
          <w:sz w:val="32"/>
          <w:szCs w:val="32"/>
          <w:lang w:val="en-US" w:eastAsia="zh-CN"/>
        </w:rPr>
        <w:t>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人员减少，导致人员经费减少。</w:t>
      </w:r>
    </w:p>
    <w:p>
      <w:pPr>
        <w:pageBreakBefore w:val="0"/>
        <w:kinsoku/>
        <w:wordWrap/>
        <w:overflowPunct/>
        <w:topLinePunct w:val="0"/>
        <w:bidi w:val="0"/>
        <w:spacing w:line="240" w:lineRule="auto"/>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pageBreakBefore w:val="0"/>
        <w:kinsoku/>
        <w:wordWrap/>
        <w:overflowPunct/>
        <w:topLinePunct w:val="0"/>
        <w:bidi w:val="0"/>
        <w:spacing w:line="240" w:lineRule="auto"/>
        <w:ind w:firstLine="420" w:firstLineChars="200"/>
        <w:rPr>
          <w:rFonts w:ascii="仿宋_GB2312" w:eastAsia="仿宋_GB2312"/>
          <w:color w:val="000000"/>
          <w:sz w:val="32"/>
          <w:szCs w:val="32"/>
        </w:rPr>
      </w:pPr>
      <w:r>
        <w:drawing>
          <wp:inline distT="0" distB="0" distL="114300" distR="114300">
            <wp:extent cx="4572000" cy="2743200"/>
            <wp:effectExtent l="4445" t="4445" r="14605" b="14605"/>
            <wp:docPr id="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33"/>
        <w:pageBreakBefore w:val="0"/>
        <w:numPr>
          <w:ilvl w:val="0"/>
          <w:numId w:val="2"/>
        </w:numPr>
        <w:kinsoku/>
        <w:wordWrap/>
        <w:overflowPunct/>
        <w:topLinePunct w:val="0"/>
        <w:bidi w:val="0"/>
        <w:spacing w:line="240" w:lineRule="auto"/>
        <w:ind w:firstLineChars="0"/>
        <w:outlineLvl w:val="1"/>
        <w:rPr>
          <w:rStyle w:val="23"/>
          <w:rFonts w:ascii="黑体" w:hAnsi="黑体" w:eastAsia="黑体"/>
          <w:b w:val="0"/>
        </w:rPr>
      </w:pPr>
      <w:bookmarkStart w:id="58" w:name="_Toc15377206"/>
      <w:bookmarkStart w:id="59" w:name="_Toc15396604"/>
      <w:bookmarkStart w:id="60" w:name="_Toc79163861"/>
      <w:bookmarkStart w:id="61" w:name="_Toc79163611"/>
      <w:r>
        <w:rPr>
          <w:rFonts w:hint="eastAsia" w:ascii="黑体" w:hAnsi="黑体" w:eastAsia="黑体"/>
          <w:color w:val="000000"/>
          <w:sz w:val="32"/>
          <w:szCs w:val="32"/>
        </w:rPr>
        <w:t>收</w:t>
      </w:r>
      <w:r>
        <w:rPr>
          <w:rStyle w:val="23"/>
          <w:rFonts w:hint="eastAsia" w:ascii="黑体" w:hAnsi="黑体" w:eastAsia="黑体"/>
          <w:b w:val="0"/>
        </w:rPr>
        <w:t>入决算情况说明</w:t>
      </w:r>
      <w:bookmarkEnd w:id="58"/>
      <w:bookmarkEnd w:id="59"/>
      <w:bookmarkEnd w:id="60"/>
      <w:bookmarkEnd w:id="61"/>
    </w:p>
    <w:p>
      <w:pPr>
        <w:pageBreakBefore w:val="0"/>
        <w:kinsoku/>
        <w:wordWrap/>
        <w:overflowPunct/>
        <w:topLinePunct w:val="0"/>
        <w:bidi w:val="0"/>
        <w:spacing w:line="240" w:lineRule="auto"/>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191.46</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191.46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pageBreakBefore w:val="0"/>
        <w:kinsoku/>
        <w:wordWrap/>
        <w:overflowPunct/>
        <w:topLinePunct w:val="0"/>
        <w:bidi w:val="0"/>
        <w:spacing w:line="240" w:lineRule="auto"/>
        <w:ind w:firstLine="640" w:firstLineChars="200"/>
        <w:rPr>
          <w:rFonts w:ascii="仿宋_GB2312" w:eastAsia="仿宋_GB2312"/>
          <w:color w:val="FF0000"/>
          <w:sz w:val="32"/>
          <w:szCs w:val="32"/>
        </w:rPr>
      </w:pPr>
      <w:r>
        <w:rPr>
          <w:rFonts w:hint="eastAsia" w:ascii="仿宋" w:hAnsi="仿宋" w:eastAsia="仿宋"/>
          <w:color w:val="FF0000"/>
          <w:sz w:val="32"/>
          <w:szCs w:val="32"/>
        </w:rPr>
        <w:t>（注：数据来源于财决</w:t>
      </w:r>
      <w:r>
        <w:rPr>
          <w:rFonts w:ascii="仿宋" w:hAnsi="仿宋" w:eastAsia="仿宋"/>
          <w:color w:val="FF0000"/>
          <w:sz w:val="32"/>
          <w:szCs w:val="32"/>
        </w:rPr>
        <w:t>01</w:t>
      </w:r>
      <w:r>
        <w:rPr>
          <w:rFonts w:hint="eastAsia" w:ascii="仿宋" w:hAnsi="仿宋" w:eastAsia="仿宋"/>
          <w:color w:val="FF0000"/>
          <w:sz w:val="32"/>
          <w:szCs w:val="32"/>
        </w:rPr>
        <w:t>表）</w:t>
      </w:r>
    </w:p>
    <w:p>
      <w:pPr>
        <w:pageBreakBefore w:val="0"/>
        <w:kinsoku/>
        <w:wordWrap/>
        <w:overflowPunct/>
        <w:topLinePunct w:val="0"/>
        <w:bidi w:val="0"/>
        <w:spacing w:line="24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pageBreakBefore w:val="0"/>
        <w:kinsoku/>
        <w:wordWrap/>
        <w:overflowPunct/>
        <w:topLinePunct w:val="0"/>
        <w:bidi w:val="0"/>
        <w:spacing w:line="240" w:lineRule="auto"/>
        <w:ind w:firstLine="420" w:firstLineChars="200"/>
        <w:rPr>
          <w:rFonts w:ascii="仿宋_GB2312" w:eastAsia="仿宋_GB2312"/>
          <w:color w:val="FF0000"/>
          <w:sz w:val="32"/>
          <w:szCs w:val="32"/>
        </w:rPr>
      </w:pPr>
      <w:r>
        <w:drawing>
          <wp:inline distT="0" distB="0" distL="114300" distR="114300">
            <wp:extent cx="4032885" cy="2172335"/>
            <wp:effectExtent l="5080" t="4445" r="19685" b="1397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3"/>
        <w:pageBreakBefore w:val="0"/>
        <w:numPr>
          <w:ilvl w:val="0"/>
          <w:numId w:val="2"/>
        </w:numPr>
        <w:kinsoku/>
        <w:wordWrap/>
        <w:overflowPunct/>
        <w:topLinePunct w:val="0"/>
        <w:bidi w:val="0"/>
        <w:spacing w:line="240" w:lineRule="auto"/>
        <w:ind w:firstLineChars="0"/>
        <w:outlineLvl w:val="1"/>
        <w:rPr>
          <w:rStyle w:val="23"/>
          <w:rFonts w:ascii="黑体" w:hAnsi="黑体" w:eastAsia="黑体"/>
          <w:b w:val="0"/>
        </w:rPr>
      </w:pPr>
      <w:bookmarkStart w:id="62" w:name="_Toc15396605"/>
      <w:bookmarkStart w:id="63" w:name="_Toc15377207"/>
      <w:bookmarkStart w:id="64" w:name="_Toc79163612"/>
      <w:bookmarkStart w:id="65" w:name="_Toc79163862"/>
      <w:r>
        <w:rPr>
          <w:rFonts w:hint="eastAsia" w:ascii="黑体" w:hAnsi="黑体" w:eastAsia="黑体"/>
          <w:color w:val="000000"/>
          <w:sz w:val="32"/>
          <w:szCs w:val="32"/>
        </w:rPr>
        <w:t>支</w:t>
      </w:r>
      <w:r>
        <w:rPr>
          <w:rStyle w:val="23"/>
          <w:rFonts w:hint="eastAsia" w:ascii="黑体" w:hAnsi="黑体" w:eastAsia="黑体"/>
          <w:b w:val="0"/>
        </w:rPr>
        <w:t>出决算情况说明</w:t>
      </w:r>
      <w:bookmarkEnd w:id="62"/>
      <w:bookmarkEnd w:id="63"/>
      <w:bookmarkEnd w:id="64"/>
      <w:bookmarkEnd w:id="65"/>
    </w:p>
    <w:p>
      <w:pPr>
        <w:pageBreakBefore w:val="0"/>
        <w:kinsoku/>
        <w:wordWrap/>
        <w:overflowPunct/>
        <w:topLinePunct w:val="0"/>
        <w:bidi w:val="0"/>
        <w:spacing w:line="240" w:lineRule="auto"/>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年本年支出合计</w:t>
      </w:r>
      <w:r>
        <w:rPr>
          <w:rFonts w:hint="eastAsia" w:ascii="仿宋_GB2312" w:eastAsia="仿宋_GB2312"/>
          <w:sz w:val="32"/>
          <w:szCs w:val="32"/>
          <w:lang w:val="en-US" w:eastAsia="zh-CN"/>
        </w:rPr>
        <w:t>226.9</w:t>
      </w:r>
      <w:r>
        <w:rPr>
          <w:rFonts w:hint="eastAsia" w:ascii="仿宋_GB2312" w:eastAsia="仿宋_GB2312"/>
          <w:sz w:val="32"/>
          <w:szCs w:val="32"/>
        </w:rPr>
        <w:t>万元，其中：基本支出</w:t>
      </w:r>
      <w:r>
        <w:rPr>
          <w:rFonts w:hint="eastAsia" w:ascii="仿宋_GB2312" w:eastAsia="仿宋_GB2312"/>
          <w:sz w:val="32"/>
          <w:szCs w:val="32"/>
          <w:lang w:val="en-US" w:eastAsia="zh-CN"/>
        </w:rPr>
        <w:t>226.9</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pageBreakBefore w:val="0"/>
        <w:kinsoku/>
        <w:wordWrap/>
        <w:overflowPunct/>
        <w:topLinePunct w:val="0"/>
        <w:bidi w:val="0"/>
        <w:spacing w:line="240" w:lineRule="auto"/>
        <w:ind w:firstLine="640" w:firstLineChars="200"/>
        <w:rPr>
          <w:rFonts w:ascii="仿宋" w:hAnsi="仿宋" w:eastAsia="仿宋"/>
          <w:color w:val="000000"/>
          <w:sz w:val="32"/>
          <w:szCs w:val="32"/>
          <w:shd w:val="pct10" w:color="auto" w:fill="FFFFFF"/>
        </w:rPr>
      </w:pPr>
      <w:r>
        <w:rPr>
          <w:rFonts w:hint="eastAsia" w:ascii="仿宋_GB2312" w:eastAsia="仿宋_GB2312"/>
          <w:sz w:val="32"/>
          <w:szCs w:val="32"/>
        </w:rPr>
        <w:t>（注：数据来源于财决</w:t>
      </w:r>
      <w:r>
        <w:rPr>
          <w:rFonts w:ascii="仿宋_GB2312" w:eastAsia="仿宋_GB2312"/>
          <w:sz w:val="32"/>
          <w:szCs w:val="32"/>
        </w:rPr>
        <w:t>04</w:t>
      </w:r>
      <w:r>
        <w:rPr>
          <w:rFonts w:hint="eastAsia" w:ascii="仿宋_GB2312" w:eastAsia="仿宋_GB2312"/>
          <w:sz w:val="32"/>
          <w:szCs w:val="32"/>
        </w:rPr>
        <w:t>表）</w:t>
      </w:r>
    </w:p>
    <w:p>
      <w:pPr>
        <w:pageBreakBefore w:val="0"/>
        <w:kinsoku/>
        <w:wordWrap/>
        <w:overflowPunct/>
        <w:topLinePunct w:val="0"/>
        <w:bidi w:val="0"/>
        <w:spacing w:line="240" w:lineRule="auto"/>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pageBreakBefore w:val="0"/>
        <w:kinsoku/>
        <w:wordWrap/>
        <w:overflowPunct/>
        <w:topLinePunct w:val="0"/>
        <w:bidi w:val="0"/>
        <w:spacing w:line="240" w:lineRule="auto"/>
        <w:ind w:firstLine="420" w:firstLineChars="200"/>
        <w:rPr>
          <w:rFonts w:ascii="仿宋_GB2312" w:eastAsia="仿宋_GB2312"/>
          <w:color w:val="FF0000"/>
          <w:sz w:val="32"/>
          <w:szCs w:val="32"/>
        </w:rPr>
      </w:pPr>
      <w:r>
        <w:drawing>
          <wp:inline distT="0" distB="0" distL="114300" distR="114300">
            <wp:extent cx="4572000" cy="2743200"/>
            <wp:effectExtent l="4445" t="4445" r="1460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ageBreakBefore w:val="0"/>
        <w:kinsoku/>
        <w:wordWrap/>
        <w:overflowPunct/>
        <w:topLinePunct w:val="0"/>
        <w:bidi w:val="0"/>
        <w:spacing w:line="240" w:lineRule="auto"/>
        <w:ind w:firstLine="640" w:firstLineChars="200"/>
        <w:outlineLvl w:val="1"/>
        <w:rPr>
          <w:rStyle w:val="23"/>
          <w:rFonts w:ascii="黑体" w:hAnsi="黑体" w:eastAsia="黑体"/>
          <w:b w:val="0"/>
        </w:rPr>
      </w:pPr>
      <w:bookmarkStart w:id="66" w:name="_Toc15396606"/>
      <w:bookmarkStart w:id="67" w:name="_Toc15377208"/>
      <w:bookmarkStart w:id="68" w:name="_Toc79163613"/>
      <w:bookmarkStart w:id="69" w:name="_Toc79163863"/>
      <w:r>
        <w:rPr>
          <w:rFonts w:hint="eastAsia" w:ascii="黑体" w:hAnsi="黑体" w:eastAsia="黑体"/>
          <w:color w:val="000000"/>
          <w:sz w:val="32"/>
          <w:szCs w:val="32"/>
        </w:rPr>
        <w:t>四、财</w:t>
      </w:r>
      <w:r>
        <w:rPr>
          <w:rStyle w:val="23"/>
          <w:rFonts w:hint="eastAsia" w:ascii="黑体" w:hAnsi="黑体" w:eastAsia="黑体"/>
          <w:b w:val="0"/>
        </w:rPr>
        <w:t>政拨款收入支出决算总体情况说明</w:t>
      </w:r>
      <w:bookmarkEnd w:id="66"/>
      <w:bookmarkEnd w:id="67"/>
      <w:bookmarkEnd w:id="68"/>
      <w:bookmarkEnd w:id="69"/>
    </w:p>
    <w:p>
      <w:pPr>
        <w:pageBreakBefore w:val="0"/>
        <w:kinsoku/>
        <w:wordWrap/>
        <w:overflowPunct/>
        <w:topLinePunct w:val="0"/>
        <w:bidi w:val="0"/>
        <w:spacing w:line="240" w:lineRule="auto"/>
        <w:ind w:firstLine="640"/>
        <w:rPr>
          <w:rFonts w:hint="default" w:ascii="仿宋" w:hAnsi="仿宋" w:eastAsia="仿宋"/>
          <w:color w:val="000000"/>
          <w:sz w:val="32"/>
          <w:szCs w:val="32"/>
          <w:lang w:val="en-US"/>
        </w:rPr>
      </w:pPr>
      <w:r>
        <w:rPr>
          <w:rFonts w:ascii="仿宋" w:hAnsi="仿宋" w:eastAsia="仿宋"/>
          <w:color w:val="000000"/>
          <w:sz w:val="32"/>
          <w:szCs w:val="32"/>
        </w:rPr>
        <w:t>2020</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226.9</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年相比，财政拨款收、支总计各减少</w:t>
      </w:r>
      <w:r>
        <w:rPr>
          <w:rFonts w:hint="eastAsia" w:ascii="仿宋" w:hAnsi="仿宋" w:eastAsia="仿宋"/>
          <w:color w:val="000000"/>
          <w:sz w:val="32"/>
          <w:szCs w:val="32"/>
          <w:lang w:val="en-US" w:eastAsia="zh-CN"/>
        </w:rPr>
        <w:t>6.63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和</w:t>
      </w:r>
      <w:r>
        <w:rPr>
          <w:rFonts w:hint="eastAsia" w:ascii="仿宋" w:hAnsi="仿宋" w:eastAsia="仿宋"/>
          <w:color w:val="000000"/>
          <w:sz w:val="32"/>
          <w:szCs w:val="32"/>
          <w:lang w:val="en-US" w:eastAsia="zh-CN"/>
        </w:rPr>
        <w:t>5.84万元</w:t>
      </w:r>
      <w:r>
        <w:rPr>
          <w:rFonts w:hint="eastAsia" w:ascii="仿宋" w:hAnsi="仿宋" w:eastAsia="仿宋"/>
          <w:color w:val="000000"/>
          <w:sz w:val="32"/>
          <w:szCs w:val="32"/>
        </w:rPr>
        <w:t>，增下降</w:t>
      </w:r>
      <w:r>
        <w:rPr>
          <w:rFonts w:hint="eastAsia" w:ascii="仿宋" w:hAnsi="仿宋" w:eastAsia="仿宋"/>
          <w:color w:val="000000"/>
          <w:sz w:val="32"/>
          <w:szCs w:val="32"/>
          <w:lang w:val="en-US" w:eastAsia="zh-CN"/>
        </w:rPr>
        <w:t>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人员减少，导致人员经费减少。</w:t>
      </w:r>
    </w:p>
    <w:p>
      <w:pPr>
        <w:pageBreakBefore w:val="0"/>
        <w:kinsoku/>
        <w:wordWrap/>
        <w:overflowPunct/>
        <w:topLinePunct w:val="0"/>
        <w:bidi w:val="0"/>
        <w:spacing w:line="240" w:lineRule="auto"/>
        <w:ind w:firstLine="640"/>
        <w:rPr>
          <w:rFonts w:ascii="仿宋" w:hAnsi="仿宋" w:eastAsia="仿宋"/>
          <w:color w:val="000000"/>
          <w:sz w:val="32"/>
          <w:szCs w:val="32"/>
        </w:rPr>
      </w:pPr>
      <w:r>
        <w:rPr>
          <w:rFonts w:hint="eastAsia" w:ascii="仿宋" w:hAnsi="仿宋" w:eastAsia="仿宋"/>
          <w:b/>
          <w:color w:val="FF0000"/>
          <w:sz w:val="32"/>
          <w:szCs w:val="32"/>
        </w:rPr>
        <w:t>（注：除国有资本经营预算外，数据来源于财决</w:t>
      </w:r>
      <w:r>
        <w:rPr>
          <w:rFonts w:ascii="仿宋" w:hAnsi="仿宋" w:eastAsia="仿宋"/>
          <w:b/>
          <w:color w:val="FF0000"/>
          <w:sz w:val="32"/>
          <w:szCs w:val="32"/>
        </w:rPr>
        <w:t>Z01-1</w:t>
      </w:r>
      <w:r>
        <w:rPr>
          <w:rFonts w:hint="eastAsia" w:ascii="仿宋" w:hAnsi="仿宋" w:eastAsia="仿宋"/>
          <w:b/>
          <w:color w:val="FF0000"/>
          <w:sz w:val="32"/>
          <w:szCs w:val="32"/>
        </w:rPr>
        <w:t>表，口径为“总计”数</w:t>
      </w:r>
      <w:r>
        <w:rPr>
          <w:rFonts w:ascii="仿宋" w:hAnsi="仿宋" w:eastAsia="仿宋"/>
          <w:b/>
          <w:color w:val="FF0000"/>
          <w:sz w:val="32"/>
          <w:szCs w:val="32"/>
        </w:rPr>
        <w:t>+</w:t>
      </w:r>
      <w:r>
        <w:rPr>
          <w:rFonts w:hint="eastAsia" w:ascii="仿宋" w:hAnsi="仿宋" w:eastAsia="仿宋"/>
          <w:b/>
          <w:color w:val="FF0000"/>
          <w:sz w:val="32"/>
          <w:szCs w:val="32"/>
        </w:rPr>
        <w:t>国有资本经营预算。）</w:t>
      </w:r>
    </w:p>
    <w:p>
      <w:pPr>
        <w:pageBreakBefore w:val="0"/>
        <w:kinsoku/>
        <w:wordWrap/>
        <w:overflowPunct/>
        <w:topLinePunct w:val="0"/>
        <w:bidi w:val="0"/>
        <w:spacing w:line="24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pageBreakBefore w:val="0"/>
        <w:kinsoku/>
        <w:wordWrap/>
        <w:overflowPunct/>
        <w:topLinePunct w:val="0"/>
        <w:bidi w:val="0"/>
        <w:spacing w:line="240" w:lineRule="auto"/>
        <w:ind w:firstLine="640"/>
        <w:rPr>
          <w:rFonts w:ascii="仿宋" w:hAnsi="仿宋" w:eastAsia="仿宋"/>
          <w:b/>
          <w:color w:val="00B050"/>
          <w:sz w:val="32"/>
          <w:szCs w:val="32"/>
        </w:rPr>
      </w:pPr>
      <w: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ageBreakBefore w:val="0"/>
        <w:kinsoku/>
        <w:wordWrap/>
        <w:overflowPunct/>
        <w:topLinePunct w:val="0"/>
        <w:bidi w:val="0"/>
        <w:spacing w:line="240" w:lineRule="auto"/>
        <w:ind w:firstLine="640" w:firstLineChars="200"/>
        <w:outlineLvl w:val="1"/>
        <w:rPr>
          <w:rStyle w:val="23"/>
          <w:rFonts w:ascii="黑体" w:hAnsi="黑体" w:eastAsia="黑体"/>
          <w:b w:val="0"/>
        </w:rPr>
      </w:pPr>
      <w:bookmarkStart w:id="70" w:name="_Toc15396607"/>
      <w:bookmarkStart w:id="71" w:name="_Toc15377209"/>
      <w:bookmarkStart w:id="72" w:name="_Toc79163864"/>
      <w:bookmarkStart w:id="73" w:name="_Toc7916361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3"/>
          <w:rFonts w:hint="eastAsia" w:ascii="黑体" w:hAnsi="黑体" w:eastAsia="黑体"/>
          <w:b w:val="0"/>
        </w:rPr>
        <w:t>般公共预算财政拨款支出决算情况说明</w:t>
      </w:r>
      <w:bookmarkEnd w:id="70"/>
      <w:bookmarkEnd w:id="71"/>
      <w:bookmarkEnd w:id="72"/>
      <w:bookmarkEnd w:id="73"/>
    </w:p>
    <w:p>
      <w:pPr>
        <w:pageBreakBefore w:val="0"/>
        <w:kinsoku/>
        <w:wordWrap/>
        <w:overflowPunct/>
        <w:topLinePunct w:val="0"/>
        <w:bidi w:val="0"/>
        <w:spacing w:line="240" w:lineRule="auto"/>
        <w:ind w:firstLine="643" w:firstLineChars="200"/>
        <w:outlineLvl w:val="2"/>
        <w:rPr>
          <w:rFonts w:ascii="仿宋" w:hAnsi="仿宋" w:eastAsia="仿宋"/>
          <w:b/>
          <w:color w:val="000000"/>
          <w:sz w:val="32"/>
          <w:szCs w:val="32"/>
        </w:rPr>
      </w:pPr>
      <w:bookmarkStart w:id="74" w:name="_Toc15377210"/>
      <w:bookmarkStart w:id="75" w:name="_Toc79163865"/>
      <w:bookmarkStart w:id="76" w:name="_Toc79163615"/>
      <w:r>
        <w:rPr>
          <w:rFonts w:hint="eastAsia" w:ascii="仿宋" w:hAnsi="仿宋" w:eastAsia="仿宋"/>
          <w:b/>
          <w:color w:val="000000"/>
          <w:sz w:val="32"/>
          <w:szCs w:val="32"/>
        </w:rPr>
        <w:t>（一）一般公共预算财政拨款支出决算总体情况</w:t>
      </w:r>
      <w:bookmarkEnd w:id="74"/>
      <w:bookmarkEnd w:id="75"/>
      <w:bookmarkEnd w:id="76"/>
    </w:p>
    <w:p>
      <w:pPr>
        <w:pageBreakBefore w:val="0"/>
        <w:kinsoku/>
        <w:wordWrap/>
        <w:overflowPunct/>
        <w:topLinePunct w:val="0"/>
        <w:bidi w:val="0"/>
        <w:spacing w:line="240" w:lineRule="auto"/>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226.89</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年相比，一般公共预算财政拨款减少</w:t>
      </w:r>
      <w:r>
        <w:rPr>
          <w:rFonts w:hint="eastAsia" w:ascii="仿宋" w:hAnsi="仿宋" w:eastAsia="仿宋"/>
          <w:color w:val="000000"/>
          <w:sz w:val="32"/>
          <w:szCs w:val="32"/>
          <w:lang w:val="en-US" w:eastAsia="zh-CN"/>
        </w:rPr>
        <w:t>5.85</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人员减少，导致人员经费减少。</w:t>
      </w:r>
    </w:p>
    <w:p>
      <w:pPr>
        <w:pageBreakBefore w:val="0"/>
        <w:kinsoku/>
        <w:wordWrap/>
        <w:overflowPunct/>
        <w:topLinePunct w:val="0"/>
        <w:bidi w:val="0"/>
        <w:spacing w:line="24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pageBreakBefore w:val="0"/>
        <w:kinsoku/>
        <w:wordWrap/>
        <w:overflowPunct/>
        <w:topLinePunct w:val="0"/>
        <w:bidi w:val="0"/>
        <w:spacing w:line="240" w:lineRule="auto"/>
        <w:ind w:firstLine="420" w:firstLineChars="200"/>
        <w:rPr>
          <w:rFonts w:ascii="仿宋" w:hAnsi="仿宋" w:eastAsia="仿宋"/>
          <w:color w:val="000000"/>
          <w:sz w:val="32"/>
          <w:szCs w:val="32"/>
        </w:rPr>
      </w:pPr>
      <w:r>
        <w:drawing>
          <wp:inline distT="0" distB="0" distL="114300" distR="114300">
            <wp:extent cx="4572000" cy="2743200"/>
            <wp:effectExtent l="4445" t="4445" r="1460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ageBreakBefore w:val="0"/>
        <w:kinsoku/>
        <w:wordWrap/>
        <w:overflowPunct/>
        <w:topLinePunct w:val="0"/>
        <w:bidi w:val="0"/>
        <w:spacing w:line="240" w:lineRule="auto"/>
        <w:ind w:firstLine="643" w:firstLineChars="200"/>
        <w:outlineLvl w:val="2"/>
        <w:rPr>
          <w:rFonts w:ascii="仿宋" w:hAnsi="仿宋" w:eastAsia="仿宋"/>
          <w:b/>
          <w:color w:val="000000"/>
          <w:sz w:val="32"/>
          <w:szCs w:val="32"/>
        </w:rPr>
      </w:pPr>
      <w:bookmarkStart w:id="77" w:name="_Toc15377211"/>
      <w:bookmarkStart w:id="78" w:name="_Toc79163616"/>
      <w:bookmarkStart w:id="79" w:name="_Toc79163866"/>
      <w:r>
        <w:rPr>
          <w:rFonts w:hint="eastAsia" w:ascii="仿宋" w:hAnsi="仿宋" w:eastAsia="仿宋"/>
          <w:b/>
          <w:color w:val="000000"/>
          <w:sz w:val="32"/>
          <w:szCs w:val="32"/>
        </w:rPr>
        <w:t>（二）一般公共预算财政拨款支出决算结构情况</w:t>
      </w:r>
      <w:bookmarkEnd w:id="77"/>
      <w:bookmarkEnd w:id="78"/>
      <w:bookmarkEnd w:id="79"/>
    </w:p>
    <w:p>
      <w:pPr>
        <w:pageBreakBefore w:val="0"/>
        <w:kinsoku/>
        <w:wordWrap/>
        <w:overflowPunct/>
        <w:topLinePunct w:val="0"/>
        <w:bidi w:val="0"/>
        <w:spacing w:line="240" w:lineRule="auto"/>
        <w:ind w:firstLine="640"/>
        <w:rPr>
          <w:rFonts w:ascii="仿宋" w:hAnsi="仿宋" w:eastAsia="仿宋"/>
          <w:b/>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226.89</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教育支出（类）</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科学技术（类）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文化旅游体育与传媒（</w:t>
      </w:r>
      <w:r>
        <w:rPr>
          <w:rFonts w:hint="eastAsia" w:ascii="仿宋" w:hAnsi="仿宋" w:eastAsia="仿宋"/>
          <w:b/>
          <w:bCs/>
          <w:color w:val="000000"/>
          <w:sz w:val="32"/>
          <w:szCs w:val="32"/>
          <w:lang w:val="en-US" w:eastAsia="zh-CN"/>
        </w:rPr>
        <w:t>207</w:t>
      </w:r>
      <w:r>
        <w:rPr>
          <w:rFonts w:hint="eastAsia" w:ascii="仿宋" w:hAnsi="仿宋" w:eastAsia="仿宋"/>
          <w:b/>
          <w:bCs/>
          <w:color w:val="000000"/>
          <w:sz w:val="32"/>
          <w:szCs w:val="32"/>
        </w:rPr>
        <w:t>）支出</w:t>
      </w:r>
      <w:r>
        <w:rPr>
          <w:rFonts w:hint="eastAsia" w:ascii="仿宋" w:hAnsi="仿宋" w:eastAsia="仿宋"/>
          <w:b/>
          <w:bCs/>
          <w:color w:val="000000"/>
          <w:sz w:val="32"/>
          <w:szCs w:val="32"/>
          <w:lang w:val="en-US" w:eastAsia="zh-CN"/>
        </w:rPr>
        <w:t>189.37</w:t>
      </w:r>
      <w:r>
        <w:rPr>
          <w:rFonts w:hint="eastAsia" w:ascii="仿宋" w:hAnsi="仿宋" w:eastAsia="仿宋"/>
          <w:b/>
          <w:bCs/>
          <w:color w:val="000000"/>
          <w:sz w:val="32"/>
          <w:szCs w:val="32"/>
        </w:rPr>
        <w:t>万元，占</w:t>
      </w:r>
      <w:r>
        <w:rPr>
          <w:rFonts w:hint="eastAsia" w:ascii="仿宋" w:hAnsi="仿宋" w:eastAsia="仿宋"/>
          <w:b/>
          <w:bCs/>
          <w:color w:val="000000"/>
          <w:sz w:val="32"/>
          <w:szCs w:val="32"/>
          <w:lang w:val="en-US" w:eastAsia="zh-CN"/>
        </w:rPr>
        <w:t>83</w:t>
      </w:r>
      <w:r>
        <w:rPr>
          <w:rFonts w:ascii="仿宋" w:hAnsi="仿宋" w:eastAsia="仿宋"/>
          <w:b/>
          <w:bCs/>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w:t>
      </w:r>
      <w:r>
        <w:rPr>
          <w:rFonts w:hint="eastAsia" w:ascii="仿宋" w:hAnsi="仿宋" w:eastAsia="仿宋"/>
          <w:b/>
          <w:color w:val="000000"/>
          <w:sz w:val="32"/>
          <w:szCs w:val="32"/>
          <w:lang w:val="en-US" w:eastAsia="zh-CN"/>
        </w:rPr>
        <w:t>208</w:t>
      </w:r>
      <w:r>
        <w:rPr>
          <w:rFonts w:hint="eastAsia" w:ascii="仿宋" w:hAnsi="仿宋" w:eastAsia="仿宋"/>
          <w:b/>
          <w:color w:val="000000"/>
          <w:sz w:val="32"/>
          <w:szCs w:val="32"/>
        </w:rPr>
        <w:t>）</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17.39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b/>
          <w:color w:val="000000"/>
          <w:sz w:val="32"/>
          <w:szCs w:val="32"/>
        </w:rPr>
        <w:t>（</w:t>
      </w:r>
      <w:r>
        <w:rPr>
          <w:rFonts w:hint="eastAsia" w:ascii="仿宋" w:hAnsi="仿宋" w:eastAsia="仿宋"/>
          <w:b/>
          <w:color w:val="000000"/>
          <w:sz w:val="32"/>
          <w:szCs w:val="32"/>
          <w:lang w:val="en-US" w:eastAsia="zh-CN"/>
        </w:rPr>
        <w:t>210</w:t>
      </w:r>
      <w:r>
        <w:rPr>
          <w:rFonts w:hint="eastAsia" w:ascii="仿宋" w:hAnsi="仿宋" w:eastAsia="仿宋"/>
          <w:b/>
          <w:color w:val="000000"/>
          <w:sz w:val="32"/>
          <w:szCs w:val="32"/>
        </w:rPr>
        <w:t>）</w:t>
      </w:r>
      <w:r>
        <w:rPr>
          <w:rFonts w:hint="eastAsia" w:ascii="仿宋" w:hAnsi="仿宋" w:eastAsia="仿宋"/>
          <w:color w:val="000000"/>
          <w:sz w:val="32"/>
          <w:szCs w:val="32"/>
          <w:lang w:val="en-US" w:eastAsia="zh-CN"/>
        </w:rPr>
        <w:t>8.59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住房保障支出</w:t>
      </w:r>
      <w:r>
        <w:rPr>
          <w:rFonts w:hint="eastAsia" w:ascii="仿宋" w:hAnsi="仿宋" w:eastAsia="仿宋"/>
          <w:b/>
          <w:color w:val="000000"/>
          <w:sz w:val="32"/>
          <w:szCs w:val="32"/>
        </w:rPr>
        <w:t>（</w:t>
      </w:r>
      <w:r>
        <w:rPr>
          <w:rFonts w:hint="eastAsia" w:ascii="仿宋" w:hAnsi="仿宋" w:eastAsia="仿宋"/>
          <w:b/>
          <w:color w:val="000000"/>
          <w:sz w:val="32"/>
          <w:szCs w:val="32"/>
          <w:lang w:val="en-US" w:eastAsia="zh-CN"/>
        </w:rPr>
        <w:t>2221</w:t>
      </w:r>
      <w:r>
        <w:rPr>
          <w:rFonts w:hint="eastAsia" w:ascii="仿宋" w:hAnsi="仿宋" w:eastAsia="仿宋"/>
          <w:b/>
          <w:color w:val="000000"/>
          <w:sz w:val="32"/>
          <w:szCs w:val="32"/>
        </w:rPr>
        <w:t>）</w:t>
      </w:r>
      <w:r>
        <w:rPr>
          <w:rFonts w:hint="eastAsia" w:ascii="仿宋" w:hAnsi="仿宋" w:eastAsia="仿宋"/>
          <w:color w:val="000000"/>
          <w:sz w:val="32"/>
          <w:szCs w:val="32"/>
          <w:lang w:val="en-US" w:eastAsia="zh-CN"/>
        </w:rPr>
        <w:t>11.54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（罗列全部功能分类科目，至类级。）</w:t>
      </w:r>
    </w:p>
    <w:p>
      <w:pPr>
        <w:pageBreakBefore w:val="0"/>
        <w:kinsoku/>
        <w:wordWrap/>
        <w:overflowPunct/>
        <w:topLinePunct w:val="0"/>
        <w:bidi w:val="0"/>
        <w:spacing w:line="240" w:lineRule="auto"/>
        <w:ind w:firstLine="640"/>
        <w:rPr>
          <w:rFonts w:ascii="仿宋" w:hAnsi="仿宋" w:eastAsia="仿宋"/>
          <w:color w:val="000000"/>
          <w:sz w:val="32"/>
          <w:szCs w:val="32"/>
        </w:rPr>
      </w:pPr>
    </w:p>
    <w:p>
      <w:pPr>
        <w:pageBreakBefore w:val="0"/>
        <w:kinsoku/>
        <w:wordWrap/>
        <w:overflowPunct/>
        <w:topLinePunct w:val="0"/>
        <w:bidi w:val="0"/>
        <w:spacing w:line="24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pageBreakBefore w:val="0"/>
        <w:kinsoku/>
        <w:wordWrap/>
        <w:overflowPunct/>
        <w:topLinePunct w:val="0"/>
        <w:bidi w:val="0"/>
        <w:spacing w:line="240" w:lineRule="auto"/>
        <w:ind w:firstLine="420" w:firstLineChars="200"/>
        <w:rPr>
          <w:rFonts w:ascii="仿宋" w:hAnsi="仿宋" w:eastAsia="仿宋"/>
          <w:color w:val="000000"/>
          <w:sz w:val="32"/>
          <w:szCs w:val="32"/>
        </w:rPr>
      </w:pPr>
      <w:r>
        <w:drawing>
          <wp:inline distT="0" distB="0" distL="114300" distR="114300">
            <wp:extent cx="4572000" cy="2743200"/>
            <wp:effectExtent l="4445" t="4445" r="14605" b="1460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kinsoku/>
        <w:wordWrap/>
        <w:overflowPunct/>
        <w:topLinePunct w:val="0"/>
        <w:bidi w:val="0"/>
        <w:spacing w:line="240" w:lineRule="auto"/>
        <w:ind w:firstLine="643" w:firstLineChars="200"/>
        <w:outlineLvl w:val="2"/>
        <w:rPr>
          <w:rFonts w:ascii="仿宋" w:hAnsi="仿宋" w:eastAsia="仿宋"/>
          <w:b/>
          <w:color w:val="000000"/>
          <w:sz w:val="32"/>
          <w:szCs w:val="32"/>
        </w:rPr>
      </w:pPr>
      <w:bookmarkStart w:id="80" w:name="_Toc79163867"/>
      <w:bookmarkStart w:id="81" w:name="_Toc79163617"/>
      <w:bookmarkStart w:id="82" w:name="_Toc15377212"/>
      <w:r>
        <w:rPr>
          <w:rFonts w:hint="eastAsia" w:ascii="仿宋" w:hAnsi="仿宋" w:eastAsia="仿宋"/>
          <w:b/>
          <w:color w:val="000000"/>
          <w:sz w:val="32"/>
          <w:szCs w:val="32"/>
        </w:rPr>
        <w:t>（三）一般公共预算财政拨款支出决算具体情况</w:t>
      </w:r>
      <w:bookmarkEnd w:id="80"/>
      <w:bookmarkEnd w:id="81"/>
      <w:bookmarkEnd w:id="82"/>
    </w:p>
    <w:p>
      <w:pPr>
        <w:pageBreakBefore w:val="0"/>
        <w:kinsoku/>
        <w:wordWrap/>
        <w:overflowPunct/>
        <w:topLinePunct w:val="0"/>
        <w:bidi w:val="0"/>
        <w:spacing w:line="240" w:lineRule="auto"/>
        <w:ind w:firstLine="643" w:firstLineChars="200"/>
        <w:rPr>
          <w:rFonts w:ascii="仿宋_GB2312" w:eastAsia="仿宋_GB2312"/>
          <w:b/>
          <w:bCs/>
          <w:sz w:val="32"/>
          <w:szCs w:val="32"/>
        </w:rPr>
      </w:pPr>
      <w:bookmarkStart w:id="83" w:name="_Toc15378460"/>
      <w:bookmarkStart w:id="84" w:name="_Toc15377213"/>
      <w:bookmarkStart w:id="85" w:name="_Toc15377444"/>
      <w:r>
        <w:rPr>
          <w:rFonts w:ascii="仿宋_GB2312" w:eastAsia="仿宋_GB2312"/>
          <w:b/>
          <w:bCs/>
          <w:sz w:val="32"/>
          <w:szCs w:val="32"/>
        </w:rPr>
        <w:t>2020</w:t>
      </w:r>
      <w:r>
        <w:rPr>
          <w:rFonts w:hint="eastAsia" w:ascii="仿宋_GB2312" w:eastAsia="仿宋_GB2312"/>
          <w:b/>
          <w:bCs/>
          <w:sz w:val="32"/>
          <w:szCs w:val="32"/>
        </w:rPr>
        <w:t>年一般公共预算支出决算数为</w:t>
      </w:r>
      <w:r>
        <w:rPr>
          <w:rFonts w:hint="eastAsia" w:ascii="仿宋_GB2312" w:eastAsia="仿宋_GB2312"/>
          <w:b/>
          <w:bCs/>
          <w:sz w:val="32"/>
          <w:szCs w:val="32"/>
          <w:lang w:val="en-US" w:eastAsia="zh-CN"/>
        </w:rPr>
        <w:t>226.89万元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83"/>
      <w:bookmarkEnd w:id="84"/>
      <w:bookmarkEnd w:id="85"/>
    </w:p>
    <w:p>
      <w:pPr>
        <w:pageBreakBefore w:val="0"/>
        <w:kinsoku/>
        <w:wordWrap/>
        <w:overflowPunct/>
        <w:topLinePunct w:val="0"/>
        <w:bidi w:val="0"/>
        <w:spacing w:line="240" w:lineRule="auto"/>
        <w:ind w:firstLine="643" w:firstLineChars="200"/>
        <w:rPr>
          <w:rFonts w:ascii="仿宋" w:hAnsi="仿宋" w:eastAsia="仿宋"/>
          <w:b/>
          <w:color w:val="000000"/>
          <w:sz w:val="32"/>
          <w:szCs w:val="32"/>
        </w:rPr>
      </w:pPr>
      <w:r>
        <w:rPr>
          <w:rStyle w:val="20"/>
          <w:rFonts w:ascii="仿宋" w:hAnsi="仿宋" w:eastAsia="仿宋"/>
          <w:bCs/>
          <w:color w:val="000000"/>
          <w:sz w:val="32"/>
          <w:szCs w:val="32"/>
        </w:rPr>
        <w:t>1.</w:t>
      </w:r>
      <w:r>
        <w:rPr>
          <w:rStyle w:val="20"/>
          <w:rFonts w:hint="eastAsia" w:ascii="仿宋" w:hAnsi="仿宋" w:eastAsia="仿宋"/>
          <w:bCs/>
          <w:color w:val="000000"/>
          <w:sz w:val="32"/>
          <w:szCs w:val="32"/>
        </w:rPr>
        <w:t>一般公共服务（类）</w:t>
      </w:r>
      <w:r>
        <w:rPr>
          <w:rStyle w:val="20"/>
          <w:rFonts w:ascii="仿宋" w:hAnsi="仿宋" w:eastAsia="仿宋"/>
          <w:bCs/>
          <w:color w:val="000000"/>
          <w:sz w:val="32"/>
          <w:szCs w:val="32"/>
        </w:rPr>
        <w:t>***</w:t>
      </w:r>
      <w:r>
        <w:rPr>
          <w:rStyle w:val="20"/>
          <w:rFonts w:hint="eastAsia" w:ascii="仿宋" w:hAnsi="仿宋" w:eastAsia="仿宋"/>
          <w:bCs/>
          <w:color w:val="000000"/>
          <w:sz w:val="32"/>
          <w:szCs w:val="32"/>
        </w:rPr>
        <w:t>（款）</w:t>
      </w:r>
      <w:r>
        <w:rPr>
          <w:rStyle w:val="20"/>
          <w:rFonts w:ascii="仿宋" w:hAnsi="仿宋" w:eastAsia="仿宋"/>
          <w:bCs/>
          <w:color w:val="000000"/>
          <w:sz w:val="32"/>
          <w:szCs w:val="32"/>
        </w:rPr>
        <w:t>***</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万元，完成预算</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，决算数小于</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等于预算数的主要原因是…。</w:t>
      </w:r>
    </w:p>
    <w:p>
      <w:pPr>
        <w:pageBreakBefore w:val="0"/>
        <w:kinsoku/>
        <w:wordWrap/>
        <w:overflowPunct/>
        <w:topLinePunct w:val="0"/>
        <w:bidi w:val="0"/>
        <w:spacing w:line="240" w:lineRule="auto"/>
        <w:ind w:firstLine="643" w:firstLineChars="200"/>
        <w:rPr>
          <w:rFonts w:ascii="仿宋" w:hAnsi="仿宋" w:eastAsia="仿宋"/>
          <w:b/>
          <w:color w:val="000000"/>
          <w:sz w:val="32"/>
          <w:szCs w:val="32"/>
        </w:rPr>
      </w:pPr>
      <w:r>
        <w:rPr>
          <w:rStyle w:val="20"/>
          <w:rFonts w:ascii="仿宋" w:hAnsi="仿宋" w:eastAsia="仿宋"/>
          <w:bCs/>
          <w:color w:val="000000"/>
          <w:sz w:val="32"/>
          <w:szCs w:val="32"/>
        </w:rPr>
        <w:t>2.</w:t>
      </w:r>
      <w:r>
        <w:rPr>
          <w:rStyle w:val="20"/>
          <w:rFonts w:hint="eastAsia" w:ascii="仿宋" w:hAnsi="仿宋" w:eastAsia="仿宋"/>
          <w:bCs/>
          <w:color w:val="000000"/>
          <w:sz w:val="32"/>
          <w:szCs w:val="32"/>
        </w:rPr>
        <w:t>教育（类）</w:t>
      </w:r>
      <w:r>
        <w:rPr>
          <w:rStyle w:val="20"/>
          <w:rFonts w:ascii="仿宋" w:hAnsi="仿宋" w:eastAsia="仿宋"/>
          <w:bCs/>
          <w:color w:val="000000"/>
          <w:sz w:val="32"/>
          <w:szCs w:val="32"/>
        </w:rPr>
        <w:t>***</w:t>
      </w:r>
      <w:r>
        <w:rPr>
          <w:rStyle w:val="20"/>
          <w:rFonts w:hint="eastAsia" w:ascii="仿宋" w:hAnsi="仿宋" w:eastAsia="仿宋"/>
          <w:bCs/>
          <w:color w:val="000000"/>
          <w:sz w:val="32"/>
          <w:szCs w:val="32"/>
        </w:rPr>
        <w:t>（款）</w:t>
      </w:r>
      <w:r>
        <w:rPr>
          <w:rStyle w:val="20"/>
          <w:rFonts w:ascii="仿宋" w:hAnsi="仿宋" w:eastAsia="仿宋"/>
          <w:bCs/>
          <w:color w:val="000000"/>
          <w:sz w:val="32"/>
          <w:szCs w:val="32"/>
        </w:rPr>
        <w:t>***</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万元，完成预算</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，决算数小于</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等于预算数的主要原因是…。</w:t>
      </w:r>
    </w:p>
    <w:p>
      <w:pPr>
        <w:pageBreakBefore w:val="0"/>
        <w:kinsoku/>
        <w:wordWrap/>
        <w:overflowPunct/>
        <w:topLinePunct w:val="0"/>
        <w:bidi w:val="0"/>
        <w:spacing w:line="240" w:lineRule="auto"/>
        <w:ind w:firstLine="643" w:firstLineChars="200"/>
        <w:rPr>
          <w:rFonts w:ascii="仿宋" w:hAnsi="仿宋" w:eastAsia="仿宋"/>
          <w:b/>
          <w:color w:val="000000"/>
          <w:sz w:val="32"/>
          <w:szCs w:val="32"/>
        </w:rPr>
      </w:pPr>
      <w:r>
        <w:rPr>
          <w:rStyle w:val="20"/>
          <w:rFonts w:ascii="仿宋" w:hAnsi="仿宋" w:eastAsia="仿宋"/>
          <w:bCs/>
          <w:color w:val="000000"/>
          <w:sz w:val="32"/>
          <w:szCs w:val="32"/>
        </w:rPr>
        <w:t>3.</w:t>
      </w:r>
      <w:r>
        <w:rPr>
          <w:rStyle w:val="20"/>
          <w:rFonts w:hint="eastAsia" w:ascii="仿宋" w:hAnsi="仿宋" w:eastAsia="仿宋"/>
          <w:bCs/>
          <w:color w:val="000000"/>
          <w:sz w:val="32"/>
          <w:szCs w:val="32"/>
        </w:rPr>
        <w:t>科学技术（类）</w:t>
      </w:r>
      <w:r>
        <w:rPr>
          <w:rStyle w:val="20"/>
          <w:rFonts w:ascii="仿宋" w:hAnsi="仿宋" w:eastAsia="仿宋"/>
          <w:bCs/>
          <w:color w:val="000000"/>
          <w:sz w:val="32"/>
          <w:szCs w:val="32"/>
        </w:rPr>
        <w:t>***</w:t>
      </w:r>
      <w:r>
        <w:rPr>
          <w:rStyle w:val="20"/>
          <w:rFonts w:hint="eastAsia" w:ascii="仿宋" w:hAnsi="仿宋" w:eastAsia="仿宋"/>
          <w:bCs/>
          <w:color w:val="000000"/>
          <w:sz w:val="32"/>
          <w:szCs w:val="32"/>
        </w:rPr>
        <w:t>（款）</w:t>
      </w:r>
      <w:r>
        <w:rPr>
          <w:rStyle w:val="20"/>
          <w:rFonts w:ascii="仿宋" w:hAnsi="仿宋" w:eastAsia="仿宋"/>
          <w:bCs/>
          <w:color w:val="000000"/>
          <w:sz w:val="32"/>
          <w:szCs w:val="32"/>
        </w:rPr>
        <w:t>***</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万元，完成预算</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，决算数小于</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等于预算数的主要原因是…。</w:t>
      </w:r>
    </w:p>
    <w:p>
      <w:pPr>
        <w:pageBreakBefore w:val="0"/>
        <w:kinsoku/>
        <w:wordWrap/>
        <w:overflowPunct/>
        <w:topLinePunct w:val="0"/>
        <w:bidi w:val="0"/>
        <w:spacing w:line="240" w:lineRule="auto"/>
        <w:ind w:firstLine="643" w:firstLineChars="200"/>
        <w:rPr>
          <w:rFonts w:ascii="仿宋" w:hAnsi="仿宋" w:eastAsia="仿宋"/>
          <w:b/>
          <w:color w:val="000000"/>
          <w:sz w:val="32"/>
          <w:szCs w:val="32"/>
        </w:rPr>
      </w:pPr>
      <w:r>
        <w:rPr>
          <w:rStyle w:val="20"/>
          <w:rFonts w:ascii="仿宋" w:hAnsi="仿宋" w:eastAsia="仿宋"/>
          <w:bCs/>
          <w:color w:val="000000"/>
          <w:sz w:val="32"/>
          <w:szCs w:val="32"/>
        </w:rPr>
        <w:t>4.</w:t>
      </w:r>
      <w:r>
        <w:rPr>
          <w:rStyle w:val="20"/>
          <w:rFonts w:hint="eastAsia" w:ascii="仿宋" w:hAnsi="仿宋" w:eastAsia="仿宋"/>
          <w:bCs/>
          <w:color w:val="000000"/>
          <w:sz w:val="32"/>
          <w:szCs w:val="32"/>
        </w:rPr>
        <w:t>文化旅游体育与传媒（</w:t>
      </w:r>
      <w:r>
        <w:rPr>
          <w:rStyle w:val="20"/>
          <w:rFonts w:hint="eastAsia" w:ascii="仿宋" w:hAnsi="仿宋" w:eastAsia="仿宋"/>
          <w:bCs/>
          <w:color w:val="000000"/>
          <w:sz w:val="32"/>
          <w:szCs w:val="32"/>
          <w:lang w:val="en-US" w:eastAsia="zh-CN"/>
        </w:rPr>
        <w:t>207</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eastAsia="zh-CN"/>
        </w:rPr>
        <w:t>文化和旅游</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val="en-US" w:eastAsia="zh-CN"/>
        </w:rPr>
        <w:t>01</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eastAsia="zh-CN"/>
        </w:rPr>
        <w:t>文化创作与保护</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val="en-US" w:eastAsia="zh-CN"/>
        </w:rPr>
        <w:t>11</w:t>
      </w:r>
      <w:r>
        <w:rPr>
          <w:rStyle w:val="20"/>
          <w:rFonts w:hint="eastAsia" w:ascii="仿宋" w:hAnsi="仿宋" w:eastAsia="仿宋"/>
          <w:bCs/>
          <w:color w:val="000000"/>
          <w:sz w:val="32"/>
          <w:szCs w:val="32"/>
        </w:rPr>
        <w:t>）</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189.37</w:t>
      </w:r>
      <w:r>
        <w:rPr>
          <w:rStyle w:val="20"/>
          <w:rFonts w:hint="eastAsia" w:ascii="仿宋" w:hAnsi="仿宋" w:eastAsia="仿宋"/>
          <w:b w:val="0"/>
          <w:bCs/>
          <w:color w:val="000000"/>
          <w:sz w:val="32"/>
          <w:szCs w:val="32"/>
        </w:rPr>
        <w:t>万元，完成预算</w:t>
      </w:r>
      <w:r>
        <w:rPr>
          <w:rStyle w:val="20"/>
          <w:rFonts w:hint="eastAsia" w:ascii="仿宋" w:hAnsi="仿宋" w:eastAsia="仿宋"/>
          <w:b w:val="0"/>
          <w:bCs/>
          <w:color w:val="000000"/>
          <w:sz w:val="32"/>
          <w:szCs w:val="32"/>
          <w:lang w:val="en-US" w:eastAsia="zh-CN"/>
        </w:rPr>
        <w:t>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决算数等于预算数。</w:t>
      </w:r>
    </w:p>
    <w:p>
      <w:pPr>
        <w:pageBreakBefore w:val="0"/>
        <w:kinsoku/>
        <w:wordWrap/>
        <w:overflowPunct/>
        <w:topLinePunct w:val="0"/>
        <w:bidi w:val="0"/>
        <w:spacing w:line="240" w:lineRule="auto"/>
        <w:ind w:firstLine="643" w:firstLineChars="200"/>
        <w:rPr>
          <w:rStyle w:val="20"/>
          <w:rFonts w:hint="eastAsia" w:ascii="仿宋" w:hAnsi="仿宋" w:eastAsia="仿宋"/>
          <w:b w:val="0"/>
          <w:bCs/>
          <w:color w:val="000000"/>
          <w:sz w:val="32"/>
          <w:szCs w:val="32"/>
        </w:rPr>
      </w:pPr>
      <w:r>
        <w:rPr>
          <w:rStyle w:val="20"/>
          <w:rFonts w:ascii="仿宋" w:hAnsi="仿宋" w:eastAsia="仿宋"/>
          <w:bCs/>
          <w:color w:val="000000"/>
          <w:sz w:val="32"/>
          <w:szCs w:val="32"/>
        </w:rPr>
        <w:t>5.</w:t>
      </w:r>
      <w:r>
        <w:rPr>
          <w:rStyle w:val="20"/>
          <w:rFonts w:hint="eastAsia" w:ascii="仿宋" w:hAnsi="仿宋" w:eastAsia="仿宋"/>
          <w:bCs/>
          <w:color w:val="000000"/>
          <w:sz w:val="32"/>
          <w:szCs w:val="32"/>
        </w:rPr>
        <w:t>社会保障和就业（208）行政事业单位离退休（05）机关事业单位基本养老保险缴费支出（05）</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11.59</w:t>
      </w:r>
      <w:r>
        <w:rPr>
          <w:rStyle w:val="20"/>
          <w:rFonts w:hint="eastAsia" w:ascii="仿宋" w:hAnsi="仿宋" w:eastAsia="仿宋"/>
          <w:b w:val="0"/>
          <w:bCs/>
          <w:color w:val="000000"/>
          <w:sz w:val="32"/>
          <w:szCs w:val="32"/>
        </w:rPr>
        <w:t>万元，完成预算</w:t>
      </w:r>
      <w:r>
        <w:rPr>
          <w:rStyle w:val="20"/>
          <w:rFonts w:hint="eastAsia" w:ascii="仿宋" w:hAnsi="仿宋" w:eastAsia="仿宋"/>
          <w:b w:val="0"/>
          <w:bCs/>
          <w:color w:val="000000"/>
          <w:sz w:val="32"/>
          <w:szCs w:val="32"/>
          <w:lang w:val="en-US" w:eastAsia="zh-CN"/>
        </w:rPr>
        <w:t>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，决算数等于预算数。</w:t>
      </w:r>
    </w:p>
    <w:p>
      <w:pPr>
        <w:pageBreakBefore w:val="0"/>
        <w:kinsoku/>
        <w:wordWrap/>
        <w:overflowPunct/>
        <w:topLinePunct w:val="0"/>
        <w:bidi w:val="0"/>
        <w:spacing w:line="240" w:lineRule="auto"/>
        <w:ind w:firstLine="643" w:firstLineChars="200"/>
        <w:rPr>
          <w:rStyle w:val="20"/>
          <w:rFonts w:hint="eastAsia" w:ascii="仿宋" w:hAnsi="仿宋" w:eastAsia="仿宋"/>
          <w:b w:val="0"/>
          <w:bCs/>
          <w:color w:val="000000"/>
          <w:sz w:val="32"/>
          <w:szCs w:val="32"/>
        </w:rPr>
      </w:pPr>
      <w:r>
        <w:rPr>
          <w:rStyle w:val="20"/>
          <w:rFonts w:hint="eastAsia" w:ascii="仿宋" w:hAnsi="仿宋" w:eastAsia="仿宋"/>
          <w:bCs/>
          <w:color w:val="000000"/>
          <w:sz w:val="32"/>
          <w:szCs w:val="32"/>
          <w:lang w:val="en-US" w:eastAsia="zh-CN"/>
        </w:rPr>
        <w:t>6.</w:t>
      </w:r>
      <w:r>
        <w:rPr>
          <w:rStyle w:val="20"/>
          <w:rFonts w:hint="eastAsia" w:ascii="仿宋" w:hAnsi="仿宋" w:eastAsia="仿宋"/>
          <w:bCs/>
          <w:color w:val="000000"/>
          <w:sz w:val="32"/>
          <w:szCs w:val="32"/>
        </w:rPr>
        <w:t>社会保障和就业（208）行政事业单位离退休（05）机关事业单位职业年金缴费支出（06）</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5.80</w:t>
      </w:r>
      <w:r>
        <w:rPr>
          <w:rStyle w:val="20"/>
          <w:rFonts w:hint="eastAsia" w:ascii="仿宋" w:hAnsi="仿宋" w:eastAsia="仿宋"/>
          <w:b w:val="0"/>
          <w:bCs/>
          <w:color w:val="000000"/>
          <w:sz w:val="32"/>
          <w:szCs w:val="32"/>
        </w:rPr>
        <w:t>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Style w:val="20"/>
          <w:rFonts w:eastAsia="方正仿宋_GBK"/>
          <w:b w:val="0"/>
          <w:color w:val="000000"/>
          <w:sz w:val="32"/>
          <w:szCs w:val="32"/>
        </w:rPr>
        <w:t>决算数</w:t>
      </w:r>
      <w:r>
        <w:rPr>
          <w:rStyle w:val="20"/>
          <w:rFonts w:hint="eastAsia" w:eastAsia="方正仿宋_GBK"/>
          <w:b w:val="0"/>
          <w:color w:val="000000"/>
          <w:sz w:val="32"/>
          <w:szCs w:val="32"/>
          <w:lang w:eastAsia="zh-CN"/>
        </w:rPr>
        <w:t>等于</w:t>
      </w:r>
      <w:r>
        <w:rPr>
          <w:rStyle w:val="20"/>
          <w:rFonts w:eastAsia="方正仿宋_GBK"/>
          <w:b w:val="0"/>
          <w:color w:val="000000"/>
          <w:sz w:val="32"/>
          <w:szCs w:val="32"/>
        </w:rPr>
        <w:t>预算数。</w:t>
      </w:r>
    </w:p>
    <w:p>
      <w:pPr>
        <w:pageBreakBefore w:val="0"/>
        <w:kinsoku/>
        <w:wordWrap/>
        <w:overflowPunct/>
        <w:topLinePunct w:val="0"/>
        <w:bidi w:val="0"/>
        <w:spacing w:line="240" w:lineRule="auto"/>
        <w:ind w:firstLine="643" w:firstLineChars="200"/>
        <w:rPr>
          <w:rStyle w:val="20"/>
          <w:rFonts w:hint="eastAsia" w:ascii="仿宋" w:hAnsi="仿宋" w:eastAsia="仿宋"/>
          <w:b w:val="0"/>
          <w:bCs/>
          <w:color w:val="000000"/>
          <w:sz w:val="32"/>
          <w:szCs w:val="32"/>
        </w:rPr>
      </w:pPr>
      <w:r>
        <w:rPr>
          <w:rStyle w:val="20"/>
          <w:rFonts w:hint="eastAsia" w:ascii="仿宋" w:hAnsi="仿宋" w:eastAsia="仿宋"/>
          <w:bCs/>
          <w:color w:val="000000"/>
          <w:sz w:val="32"/>
          <w:szCs w:val="32"/>
          <w:lang w:val="en-US" w:eastAsia="zh-CN"/>
        </w:rPr>
        <w:t>7</w:t>
      </w:r>
      <w:r>
        <w:rPr>
          <w:rStyle w:val="20"/>
          <w:rFonts w:ascii="仿宋" w:hAnsi="仿宋" w:eastAsia="仿宋"/>
          <w:bCs/>
          <w:color w:val="000000"/>
          <w:sz w:val="32"/>
          <w:szCs w:val="32"/>
        </w:rPr>
        <w:t>.</w:t>
      </w:r>
      <w:r>
        <w:rPr>
          <w:rStyle w:val="20"/>
          <w:rFonts w:hint="eastAsia" w:ascii="仿宋" w:hAnsi="仿宋" w:eastAsia="仿宋"/>
          <w:bCs/>
          <w:color w:val="000000"/>
          <w:sz w:val="32"/>
          <w:szCs w:val="32"/>
        </w:rPr>
        <w:t>医疗卫生与计划生育（210）医疗保障（05）事业单位医疗（02）</w:t>
      </w:r>
      <w:r>
        <w:rPr>
          <w:rStyle w:val="20"/>
          <w:rFonts w:ascii="仿宋" w:hAnsi="仿宋" w:eastAsia="仿宋"/>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6.60</w:t>
      </w:r>
      <w:r>
        <w:rPr>
          <w:rStyle w:val="20"/>
          <w:rFonts w:hint="eastAsia" w:ascii="仿宋" w:hAnsi="仿宋" w:eastAsia="仿宋"/>
          <w:b w:val="0"/>
          <w:bCs/>
          <w:color w:val="000000"/>
          <w:sz w:val="32"/>
          <w:szCs w:val="32"/>
        </w:rPr>
        <w:t>万元，完成预算</w:t>
      </w:r>
      <w:r>
        <w:rPr>
          <w:rStyle w:val="20"/>
          <w:rFonts w:hint="eastAsia" w:ascii="仿宋" w:hAnsi="仿宋" w:eastAsia="仿宋"/>
          <w:b w:val="0"/>
          <w:bCs/>
          <w:color w:val="000000"/>
          <w:sz w:val="32"/>
          <w:szCs w:val="32"/>
          <w:lang w:val="en-US" w:eastAsia="zh-CN"/>
        </w:rPr>
        <w:t>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，决算数等于预算数。</w:t>
      </w:r>
    </w:p>
    <w:p>
      <w:pPr>
        <w:pageBreakBefore w:val="0"/>
        <w:kinsoku/>
        <w:wordWrap/>
        <w:overflowPunct/>
        <w:topLinePunct w:val="0"/>
        <w:bidi w:val="0"/>
        <w:spacing w:line="240" w:lineRule="auto"/>
        <w:ind w:firstLine="643" w:firstLineChars="200"/>
        <w:rPr>
          <w:rStyle w:val="20"/>
          <w:rFonts w:hint="eastAsia" w:ascii="仿宋" w:hAnsi="仿宋" w:eastAsia="仿宋"/>
          <w:b w:val="0"/>
          <w:bCs/>
          <w:color w:val="000000"/>
          <w:sz w:val="32"/>
          <w:szCs w:val="32"/>
        </w:rPr>
      </w:pPr>
      <w:r>
        <w:rPr>
          <w:rStyle w:val="20"/>
          <w:rFonts w:hint="eastAsia" w:ascii="仿宋" w:hAnsi="仿宋" w:eastAsia="仿宋"/>
          <w:bCs/>
          <w:color w:val="000000"/>
          <w:sz w:val="32"/>
          <w:szCs w:val="32"/>
          <w:lang w:val="en-US" w:eastAsia="zh-CN"/>
        </w:rPr>
        <w:t>8.</w:t>
      </w:r>
      <w:r>
        <w:rPr>
          <w:rStyle w:val="20"/>
          <w:rFonts w:hint="eastAsia" w:ascii="仿宋" w:hAnsi="仿宋" w:eastAsia="仿宋"/>
          <w:bCs/>
          <w:color w:val="000000"/>
          <w:sz w:val="32"/>
          <w:szCs w:val="32"/>
        </w:rPr>
        <w:t>医疗卫生与计划生育（210）医疗保障（05）其他行政事业单位医疗支出（99）</w:t>
      </w:r>
      <w:r>
        <w:rPr>
          <w:rStyle w:val="20"/>
          <w:rFonts w:hint="eastAsia" w:ascii="仿宋" w:hAnsi="仿宋" w:eastAsia="仿宋"/>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1.99</w:t>
      </w:r>
      <w:r>
        <w:rPr>
          <w:rStyle w:val="20"/>
          <w:rFonts w:hint="eastAsia" w:ascii="仿宋" w:hAnsi="仿宋" w:eastAsia="仿宋"/>
          <w:b w:val="0"/>
          <w:bCs/>
          <w:color w:val="000000"/>
          <w:sz w:val="32"/>
          <w:szCs w:val="32"/>
        </w:rPr>
        <w:t>万元，完成预算</w:t>
      </w:r>
      <w:r>
        <w:rPr>
          <w:rStyle w:val="20"/>
          <w:rFonts w:hint="eastAsia" w:ascii="仿宋" w:hAnsi="仿宋" w:eastAsia="仿宋"/>
          <w:b w:val="0"/>
          <w:bCs/>
          <w:color w:val="000000"/>
          <w:sz w:val="32"/>
          <w:szCs w:val="32"/>
          <w:lang w:val="en-US" w:eastAsia="zh-CN"/>
        </w:rPr>
        <w:t>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，决算数等于预算数。</w:t>
      </w:r>
    </w:p>
    <w:p>
      <w:pPr>
        <w:pageBreakBefore w:val="0"/>
        <w:kinsoku/>
        <w:wordWrap/>
        <w:overflowPunct/>
        <w:topLinePunct w:val="0"/>
        <w:bidi w:val="0"/>
        <w:spacing w:line="240" w:lineRule="auto"/>
        <w:ind w:firstLine="643" w:firstLineChars="200"/>
        <w:rPr>
          <w:rStyle w:val="20"/>
          <w:rFonts w:hint="default" w:ascii="仿宋" w:hAnsi="仿宋" w:eastAsia="仿宋"/>
          <w:b w:val="0"/>
          <w:bCs/>
          <w:color w:val="000000"/>
          <w:sz w:val="32"/>
          <w:szCs w:val="32"/>
          <w:lang w:val="en-US" w:eastAsia="zh-CN"/>
        </w:rPr>
      </w:pPr>
      <w:r>
        <w:rPr>
          <w:rStyle w:val="20"/>
          <w:rFonts w:hint="eastAsia" w:ascii="仿宋" w:hAnsi="仿宋" w:eastAsia="仿宋"/>
          <w:bCs/>
          <w:color w:val="000000"/>
          <w:sz w:val="32"/>
          <w:szCs w:val="32"/>
          <w:lang w:val="en-US" w:eastAsia="zh-CN"/>
        </w:rPr>
        <w:t>9.</w:t>
      </w:r>
      <w:r>
        <w:rPr>
          <w:rStyle w:val="20"/>
          <w:rFonts w:hint="eastAsia" w:ascii="仿宋" w:hAnsi="仿宋" w:eastAsia="仿宋"/>
          <w:bCs/>
          <w:color w:val="000000"/>
          <w:sz w:val="32"/>
          <w:szCs w:val="32"/>
        </w:rPr>
        <w:t>住房保障支出（221）住房改革支出（02）住房公积金（01）</w:t>
      </w:r>
      <w:r>
        <w:rPr>
          <w:rStyle w:val="20"/>
          <w:rFonts w:ascii="仿宋" w:hAnsi="仿宋" w:eastAsia="仿宋"/>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11.54</w:t>
      </w:r>
      <w:r>
        <w:rPr>
          <w:rStyle w:val="20"/>
          <w:rFonts w:hint="eastAsia" w:ascii="仿宋" w:hAnsi="仿宋" w:eastAsia="仿宋"/>
          <w:b w:val="0"/>
          <w:bCs/>
          <w:color w:val="000000"/>
          <w:sz w:val="32"/>
          <w:szCs w:val="32"/>
        </w:rPr>
        <w:t>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Style w:val="20"/>
          <w:rFonts w:eastAsia="方正仿宋_GBK"/>
          <w:b w:val="0"/>
          <w:color w:val="000000"/>
          <w:sz w:val="32"/>
          <w:szCs w:val="32"/>
        </w:rPr>
        <w:t>决算数</w:t>
      </w:r>
      <w:r>
        <w:rPr>
          <w:rStyle w:val="20"/>
          <w:rFonts w:hint="eastAsia" w:eastAsia="方正仿宋_GBK"/>
          <w:b w:val="0"/>
          <w:color w:val="000000"/>
          <w:sz w:val="32"/>
          <w:szCs w:val="32"/>
          <w:lang w:eastAsia="zh-CN"/>
        </w:rPr>
        <w:t>等于</w:t>
      </w:r>
      <w:r>
        <w:rPr>
          <w:rStyle w:val="20"/>
          <w:rFonts w:eastAsia="方正仿宋_GBK"/>
          <w:b w:val="0"/>
          <w:color w:val="000000"/>
          <w:sz w:val="32"/>
          <w:szCs w:val="32"/>
        </w:rPr>
        <w:t>预算数。</w:t>
      </w:r>
    </w:p>
    <w:p>
      <w:pPr>
        <w:pageBreakBefore w:val="0"/>
        <w:kinsoku/>
        <w:wordWrap/>
        <w:overflowPunct/>
        <w:topLinePunct w:val="0"/>
        <w:bidi w:val="0"/>
        <w:spacing w:line="24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w:t>
      </w:r>
    </w:p>
    <w:p>
      <w:pPr>
        <w:pageBreakBefore w:val="0"/>
        <w:kinsoku/>
        <w:wordWrap/>
        <w:overflowPunct/>
        <w:topLinePunct w:val="0"/>
        <w:bidi w:val="0"/>
        <w:spacing w:line="240" w:lineRule="auto"/>
        <w:ind w:firstLine="643" w:firstLineChars="200"/>
        <w:rPr>
          <w:rFonts w:ascii="仿宋" w:hAnsi="仿宋" w:eastAsia="仿宋"/>
          <w:b/>
          <w:color w:val="00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Z01-1</w:t>
      </w:r>
      <w:r>
        <w:rPr>
          <w:rFonts w:hint="eastAsia" w:ascii="仿宋" w:hAnsi="仿宋" w:eastAsia="仿宋"/>
          <w:b/>
          <w:color w:val="FF0000"/>
          <w:sz w:val="32"/>
          <w:szCs w:val="32"/>
        </w:rPr>
        <w:t>表，罗列全部功能分类科目至项级。上述“预算”口径为</w:t>
      </w:r>
      <w:r>
        <w:rPr>
          <w:rFonts w:hint="eastAsia" w:ascii="仿宋" w:hAnsi="仿宋" w:eastAsia="仿宋"/>
          <w:b/>
          <w:color w:val="FF0000"/>
          <w:sz w:val="32"/>
          <w:szCs w:val="32"/>
          <w:highlight w:val="yellow"/>
        </w:rPr>
        <w:t>调整预算数</w:t>
      </w:r>
      <w:r>
        <w:rPr>
          <w:rFonts w:hint="eastAsia" w:ascii="仿宋" w:hAnsi="仿宋" w:eastAsia="仿宋"/>
          <w:b/>
          <w:color w:val="FF0000"/>
          <w:sz w:val="32"/>
          <w:szCs w:val="32"/>
        </w:rPr>
        <w:t>。增减变动原因为决算数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和调整预算数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比较，与预算数持平可以不写原因。）</w:t>
      </w:r>
    </w:p>
    <w:p>
      <w:pPr>
        <w:pageBreakBefore w:val="0"/>
        <w:tabs>
          <w:tab w:val="right" w:pos="8306"/>
        </w:tabs>
        <w:kinsoku/>
        <w:wordWrap/>
        <w:overflowPunct/>
        <w:topLinePunct w:val="0"/>
        <w:bidi w:val="0"/>
        <w:spacing w:line="240" w:lineRule="auto"/>
        <w:ind w:firstLine="640"/>
        <w:outlineLvl w:val="1"/>
        <w:rPr>
          <w:rStyle w:val="23"/>
        </w:rPr>
      </w:pPr>
      <w:bookmarkStart w:id="86" w:name="_Toc15396608"/>
      <w:bookmarkStart w:id="87" w:name="_Toc15377214"/>
      <w:bookmarkStart w:id="88" w:name="_Toc79163618"/>
      <w:bookmarkStart w:id="89" w:name="_Toc7916386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3"/>
          <w:rFonts w:hint="eastAsia" w:ascii="黑体" w:hAnsi="黑体" w:eastAsia="黑体"/>
          <w:b w:val="0"/>
        </w:rPr>
        <w:t>般公共预算财政拨款基本支出决算情况说明</w:t>
      </w:r>
      <w:bookmarkEnd w:id="86"/>
      <w:bookmarkEnd w:id="87"/>
      <w:bookmarkEnd w:id="88"/>
      <w:bookmarkEnd w:id="89"/>
      <w:r>
        <w:rPr>
          <w:rStyle w:val="23"/>
          <w:rFonts w:ascii="黑体" w:hAnsi="黑体" w:eastAsia="黑体"/>
          <w:b w:val="0"/>
        </w:rPr>
        <w:tab/>
      </w:r>
    </w:p>
    <w:p>
      <w:pPr>
        <w:pageBreakBefore w:val="0"/>
        <w:kinsoku/>
        <w:wordWrap/>
        <w:overflowPunct/>
        <w:topLinePunct w:val="0"/>
        <w:bidi w:val="0"/>
        <w:spacing w:line="240" w:lineRule="auto"/>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226.89</w:t>
      </w:r>
      <w:r>
        <w:rPr>
          <w:rFonts w:hint="eastAsia" w:ascii="仿宋" w:hAnsi="仿宋" w:eastAsia="仿宋"/>
          <w:color w:val="000000"/>
          <w:sz w:val="32"/>
          <w:szCs w:val="32"/>
        </w:rPr>
        <w:t>万元，其中：</w:t>
      </w:r>
    </w:p>
    <w:p>
      <w:pPr>
        <w:pageBreakBefore w:val="0"/>
        <w:kinsoku/>
        <w:wordWrap/>
        <w:overflowPunct/>
        <w:topLinePunct w:val="0"/>
        <w:bidi w:val="0"/>
        <w:spacing w:line="240" w:lineRule="auto"/>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176.88</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49.75</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ageBreakBefore w:val="0"/>
        <w:kinsoku/>
        <w:wordWrap/>
        <w:overflowPunct/>
        <w:topLinePunct w:val="0"/>
        <w:bidi w:val="0"/>
        <w:spacing w:line="240" w:lineRule="auto"/>
        <w:ind w:firstLine="645"/>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07</w:t>
      </w:r>
      <w:r>
        <w:rPr>
          <w:rFonts w:hint="eastAsia" w:ascii="仿宋" w:hAnsi="仿宋" w:eastAsia="仿宋"/>
          <w:b/>
          <w:color w:val="FF0000"/>
          <w:sz w:val="32"/>
          <w:szCs w:val="32"/>
        </w:rPr>
        <w:t>表，根据本部门实际支出情况罗列全部经济分类科目。）</w:t>
      </w:r>
    </w:p>
    <w:p>
      <w:pPr>
        <w:pageBreakBefore w:val="0"/>
        <w:kinsoku/>
        <w:wordWrap/>
        <w:overflowPunct/>
        <w:topLinePunct w:val="0"/>
        <w:bidi w:val="0"/>
        <w:spacing w:line="240" w:lineRule="auto"/>
        <w:ind w:firstLine="640"/>
        <w:outlineLvl w:val="1"/>
        <w:rPr>
          <w:rStyle w:val="23"/>
          <w:rFonts w:ascii="黑体" w:hAnsi="黑体" w:eastAsia="黑体"/>
          <w:b w:val="0"/>
        </w:rPr>
      </w:pPr>
      <w:bookmarkStart w:id="90" w:name="_Toc15377215"/>
      <w:bookmarkStart w:id="91" w:name="_Toc79163869"/>
      <w:bookmarkStart w:id="92" w:name="_Toc79163619"/>
      <w:bookmarkStart w:id="93" w:name="_Toc15396609"/>
      <w:r>
        <w:rPr>
          <w:rFonts w:hint="eastAsia" w:ascii="黑体" w:eastAsia="黑体"/>
          <w:color w:val="000000"/>
          <w:sz w:val="32"/>
          <w:szCs w:val="32"/>
        </w:rPr>
        <w:t>七、</w:t>
      </w:r>
      <w:r>
        <w:rPr>
          <w:rStyle w:val="23"/>
          <w:rFonts w:hint="eastAsia" w:ascii="黑体" w:hAnsi="黑体" w:eastAsia="黑体"/>
        </w:rPr>
        <w:t>“</w:t>
      </w:r>
      <w:r>
        <w:rPr>
          <w:rStyle w:val="23"/>
          <w:rFonts w:hint="eastAsia" w:ascii="黑体" w:hAnsi="黑体" w:eastAsia="黑体"/>
          <w:b w:val="0"/>
        </w:rPr>
        <w:t>三公”经费财政拨款支出决算情况说明</w:t>
      </w:r>
      <w:bookmarkEnd w:id="90"/>
      <w:bookmarkEnd w:id="91"/>
      <w:bookmarkEnd w:id="92"/>
      <w:bookmarkEnd w:id="93"/>
    </w:p>
    <w:p>
      <w:pPr>
        <w:pageBreakBefore w:val="0"/>
        <w:kinsoku/>
        <w:wordWrap/>
        <w:overflowPunct/>
        <w:topLinePunct w:val="0"/>
        <w:bidi w:val="0"/>
        <w:spacing w:line="240" w:lineRule="auto"/>
        <w:ind w:firstLine="640"/>
        <w:outlineLvl w:val="2"/>
        <w:rPr>
          <w:rFonts w:ascii="仿宋" w:hAnsi="仿宋" w:eastAsia="仿宋"/>
          <w:b/>
          <w:color w:val="000000"/>
          <w:sz w:val="32"/>
          <w:szCs w:val="32"/>
        </w:rPr>
      </w:pPr>
      <w:bookmarkStart w:id="94" w:name="_Toc79163870"/>
      <w:bookmarkStart w:id="95" w:name="_Toc15377216"/>
      <w:bookmarkStart w:id="96" w:name="_Toc79163620"/>
      <w:r>
        <w:rPr>
          <w:rFonts w:hint="eastAsia" w:ascii="仿宋" w:hAnsi="仿宋" w:eastAsia="仿宋"/>
          <w:b/>
          <w:color w:val="000000"/>
          <w:sz w:val="32"/>
          <w:szCs w:val="32"/>
        </w:rPr>
        <w:t>（一）“三公”经费财政拨款支出决算总体情况说明</w:t>
      </w:r>
      <w:bookmarkEnd w:id="94"/>
      <w:bookmarkEnd w:id="95"/>
      <w:bookmarkEnd w:id="96"/>
    </w:p>
    <w:p>
      <w:pPr>
        <w:pageBreakBefore w:val="0"/>
        <w:kinsoku/>
        <w:wordWrap/>
        <w:overflowPunct/>
        <w:topLinePunct w:val="0"/>
        <w:bidi w:val="0"/>
        <w:spacing w:line="240" w:lineRule="auto"/>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5.16</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pPr>
        <w:pageBreakBefore w:val="0"/>
        <w:kinsoku/>
        <w:wordWrap/>
        <w:overflowPunct/>
        <w:topLinePunct w:val="0"/>
        <w:bidi w:val="0"/>
        <w:spacing w:line="240" w:lineRule="auto"/>
        <w:ind w:firstLine="640"/>
        <w:rPr>
          <w:rFonts w:ascii="仿宋" w:hAnsi="仿宋" w:eastAsia="仿宋"/>
          <w:b/>
          <w:color w:val="FF0000"/>
          <w:sz w:val="32"/>
          <w:szCs w:val="32"/>
        </w:rPr>
      </w:pPr>
      <w:r>
        <w:rPr>
          <w:rFonts w:hint="eastAsia" w:ascii="仿宋" w:hAnsi="仿宋" w:eastAsia="仿宋"/>
          <w:b/>
          <w:color w:val="FF0000"/>
          <w:sz w:val="32"/>
          <w:szCs w:val="32"/>
        </w:rPr>
        <w:t>（注：上述“预算”口径为调整预算数，包括政府性基金支出决算情况。）</w:t>
      </w:r>
    </w:p>
    <w:p>
      <w:pPr>
        <w:pageBreakBefore w:val="0"/>
        <w:kinsoku/>
        <w:wordWrap/>
        <w:overflowPunct/>
        <w:topLinePunct w:val="0"/>
        <w:bidi w:val="0"/>
        <w:spacing w:line="240" w:lineRule="auto"/>
        <w:ind w:firstLine="640"/>
        <w:outlineLvl w:val="2"/>
        <w:rPr>
          <w:rFonts w:ascii="仿宋" w:hAnsi="仿宋" w:eastAsia="仿宋"/>
          <w:b/>
          <w:color w:val="000000"/>
          <w:sz w:val="32"/>
          <w:szCs w:val="32"/>
        </w:rPr>
      </w:pPr>
      <w:bookmarkStart w:id="97" w:name="_Toc15377217"/>
      <w:bookmarkStart w:id="98" w:name="_Toc79163621"/>
      <w:bookmarkStart w:id="99" w:name="_Toc79163871"/>
      <w:r>
        <w:rPr>
          <w:rFonts w:hint="eastAsia" w:ascii="仿宋" w:hAnsi="仿宋" w:eastAsia="仿宋"/>
          <w:b/>
          <w:color w:val="000000"/>
          <w:sz w:val="32"/>
          <w:szCs w:val="32"/>
        </w:rPr>
        <w:t>（二）“三公”经费财政拨款支出决算具体情况说明</w:t>
      </w:r>
      <w:bookmarkEnd w:id="97"/>
      <w:bookmarkEnd w:id="98"/>
      <w:bookmarkEnd w:id="99"/>
    </w:p>
    <w:p>
      <w:pPr>
        <w:pageBreakBefore w:val="0"/>
        <w:kinsoku/>
        <w:wordWrap/>
        <w:overflowPunct/>
        <w:topLinePunct w:val="0"/>
        <w:bidi w:val="0"/>
        <w:spacing w:line="240" w:lineRule="auto"/>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5.16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pageBreakBefore w:val="0"/>
        <w:kinsoku/>
        <w:wordWrap/>
        <w:overflowPunct/>
        <w:topLinePunct w:val="0"/>
        <w:bidi w:val="0"/>
        <w:spacing w:line="240" w:lineRule="auto"/>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pageBreakBefore w:val="0"/>
        <w:kinsoku/>
        <w:wordWrap/>
        <w:overflowPunct/>
        <w:topLinePunct w:val="0"/>
        <w:bidi w:val="0"/>
        <w:spacing w:line="240" w:lineRule="auto"/>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0"/>
          <w:rFonts w:hint="eastAsia" w:ascii="仿宋" w:hAnsi="仿宋" w:eastAsia="仿宋"/>
          <w:b w:val="0"/>
          <w:bCs/>
          <w:color w:val="000000"/>
          <w:sz w:val="32"/>
          <w:szCs w:val="32"/>
        </w:rPr>
        <w:t>完成预算</w:t>
      </w:r>
      <w:r>
        <w:rPr>
          <w:rStyle w:val="20"/>
          <w:rFonts w:hint="eastAsia" w:ascii="仿宋" w:hAnsi="仿宋" w:eastAsia="仿宋"/>
          <w:b w:val="0"/>
          <w:bCs/>
          <w:color w:val="000000"/>
          <w:sz w:val="32"/>
          <w:szCs w:val="32"/>
          <w:lang w:val="en-US" w:eastAsia="zh-CN"/>
        </w:rPr>
        <w:t>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pageBreakBefore w:val="0"/>
        <w:kinsoku/>
        <w:wordWrap/>
        <w:overflowPunct/>
        <w:topLinePunct w:val="0"/>
        <w:bidi w:val="0"/>
        <w:spacing w:line="240" w:lineRule="auto"/>
        <w:ind w:firstLine="640"/>
        <w:rPr>
          <w:rFonts w:ascii="仿宋_GB2312" w:eastAsia="仿宋_GB2312"/>
          <w:color w:val="000000"/>
          <w:sz w:val="32"/>
          <w:szCs w:val="32"/>
        </w:rPr>
      </w:pPr>
      <w:r>
        <w:rPr>
          <w:rFonts w:hint="eastAsia" w:ascii="仿宋_GB2312" w:eastAsia="仿宋_GB2312"/>
          <w:color w:val="000000"/>
          <w:sz w:val="32"/>
          <w:szCs w:val="32"/>
        </w:rPr>
        <w:t>开支内容包括：…（团组名称、出访地点、取得成效）等。</w:t>
      </w:r>
    </w:p>
    <w:p>
      <w:pPr>
        <w:pageBreakBefore w:val="0"/>
        <w:kinsoku/>
        <w:wordWrap/>
        <w:overflowPunct/>
        <w:topLinePunct w:val="0"/>
        <w:bidi w:val="0"/>
        <w:spacing w:line="240" w:lineRule="auto"/>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5.16</w:t>
      </w:r>
      <w:r>
        <w:rPr>
          <w:rFonts w:hint="eastAsia" w:ascii="仿宋_GB2312" w:eastAsia="仿宋_GB2312"/>
          <w:color w:val="000000"/>
          <w:sz w:val="32"/>
          <w:szCs w:val="32"/>
        </w:rPr>
        <w:t>万元</w:t>
      </w:r>
      <w:r>
        <w:rPr>
          <w:rFonts w:ascii="仿宋_GB2312" w:eastAsia="仿宋_GB2312"/>
          <w:color w:val="000000"/>
          <w:sz w:val="32"/>
          <w:szCs w:val="32"/>
        </w:rPr>
        <w:t>,</w:t>
      </w:r>
      <w:r>
        <w:rPr>
          <w:rStyle w:val="20"/>
          <w:rFonts w:hint="eastAsia" w:ascii="仿宋" w:hAnsi="仿宋" w:eastAsia="仿宋"/>
          <w:b w:val="0"/>
          <w:bCs/>
          <w:color w:val="000000"/>
          <w:sz w:val="32"/>
          <w:szCs w:val="32"/>
        </w:rPr>
        <w:t>完成预算</w:t>
      </w:r>
      <w:r>
        <w:rPr>
          <w:rStyle w:val="20"/>
          <w:rFonts w:hint="eastAsia" w:ascii="仿宋" w:hAnsi="仿宋" w:eastAsia="仿宋"/>
          <w:b w:val="0"/>
          <w:bCs/>
          <w:color w:val="000000"/>
          <w:sz w:val="32"/>
          <w:szCs w:val="32"/>
          <w:lang w:val="en-US" w:eastAsia="zh-CN"/>
        </w:rPr>
        <w:t>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3.21</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62</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减少公务用车修理费及油费</w:t>
      </w:r>
      <w:r>
        <w:rPr>
          <w:rFonts w:hint="eastAsia" w:ascii="仿宋_GB2312" w:eastAsia="仿宋_GB2312"/>
          <w:color w:val="000000"/>
          <w:sz w:val="32"/>
          <w:szCs w:val="32"/>
        </w:rPr>
        <w:t>。</w:t>
      </w:r>
    </w:p>
    <w:p>
      <w:pPr>
        <w:pageBreakBefore w:val="0"/>
        <w:kinsoku/>
        <w:wordWrap/>
        <w:overflowPunct/>
        <w:topLinePunct w:val="0"/>
        <w:bidi w:val="0"/>
        <w:spacing w:line="240" w:lineRule="auto"/>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pageBreakBefore w:val="0"/>
        <w:kinsoku/>
        <w:wordWrap/>
        <w:overflowPunct/>
        <w:topLinePunct w:val="0"/>
        <w:bidi w:val="0"/>
        <w:spacing w:line="240" w:lineRule="auto"/>
        <w:ind w:firstLine="640"/>
        <w:rPr>
          <w:rFonts w:hint="eastAsia" w:ascii="仿宋_GB2312" w:eastAsia="仿宋_GB2312"/>
          <w:color w:val="000000"/>
          <w:sz w:val="32"/>
          <w:szCs w:val="32"/>
          <w:lang w:val="en-US" w:eastAsia="zh-CN"/>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5.16</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《草地》、《邦炯》期刊出版工作等所需的公务用车燃料费、维修费、过路过桥费、保险费等支出。</w:t>
      </w:r>
    </w:p>
    <w:p>
      <w:pPr>
        <w:pageBreakBefore w:val="0"/>
        <w:kinsoku/>
        <w:wordWrap/>
        <w:overflowPunct/>
        <w:topLinePunct w:val="0"/>
        <w:bidi w:val="0"/>
        <w:spacing w:line="240" w:lineRule="auto"/>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0"/>
          <w:rFonts w:hint="eastAsia" w:ascii="仿宋" w:hAnsi="仿宋" w:eastAsia="仿宋"/>
          <w:b w:val="0"/>
          <w:bCs/>
          <w:color w:val="000000"/>
          <w:sz w:val="32"/>
          <w:szCs w:val="32"/>
        </w:rPr>
        <w:t>完成预算</w:t>
      </w:r>
      <w:r>
        <w:rPr>
          <w:rStyle w:val="20"/>
          <w:rFonts w:hint="eastAsia" w:ascii="仿宋" w:hAnsi="仿宋" w:eastAsia="仿宋"/>
          <w:b w:val="0"/>
          <w:bCs/>
          <w:color w:val="000000"/>
          <w:sz w:val="32"/>
          <w:szCs w:val="32"/>
          <w:lang w:val="en-US" w:eastAsia="zh-CN"/>
        </w:rPr>
        <w:t>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0.38</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2020年的无公务接待</w:t>
      </w:r>
      <w:r>
        <w:rPr>
          <w:rFonts w:hint="eastAsia" w:ascii="仿宋_GB2312" w:eastAsia="仿宋_GB2312"/>
          <w:color w:val="000000"/>
          <w:sz w:val="32"/>
          <w:szCs w:val="32"/>
        </w:rPr>
        <w:t>。其中：</w:t>
      </w:r>
    </w:p>
    <w:p>
      <w:pPr>
        <w:pageBreakBefore w:val="0"/>
        <w:kinsoku/>
        <w:wordWrap/>
        <w:overflowPunct/>
        <w:topLinePunct w:val="0"/>
        <w:bidi w:val="0"/>
        <w:spacing w:line="240" w:lineRule="auto"/>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执行公务、开展业务活动开支的交通费、住宿费、用餐费等</w:t>
      </w:r>
      <w:r>
        <w:rPr>
          <w:rFonts w:ascii="仿宋_GB2312" w:eastAsia="仿宋_GB2312"/>
          <w:color w:val="000000"/>
          <w:sz w:val="32"/>
          <w:szCs w:val="32"/>
        </w:rPr>
        <w:t>)</w:t>
      </w:r>
      <w:r>
        <w:rPr>
          <w:rFonts w:hint="eastAsia" w:ascii="仿宋_GB2312" w:eastAsia="仿宋_GB2312"/>
          <w:color w:val="000000"/>
          <w:sz w:val="32"/>
          <w:szCs w:val="32"/>
        </w:rPr>
        <w:t>。国内公务接待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万元，具体内容包括：…（接待具体项目、金额）。</w:t>
      </w:r>
    </w:p>
    <w:p>
      <w:pPr>
        <w:pageBreakBefore w:val="0"/>
        <w:kinsoku/>
        <w:wordWrap/>
        <w:overflowPunct/>
        <w:topLinePunct w:val="0"/>
        <w:bidi w:val="0"/>
        <w:spacing w:line="240" w:lineRule="auto"/>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万元，主要用于接待</w:t>
      </w:r>
      <w:r>
        <w:rPr>
          <w:rFonts w:ascii="仿宋_GB2312" w:eastAsia="仿宋_GB2312"/>
          <w:color w:val="000000"/>
          <w:sz w:val="32"/>
          <w:szCs w:val="32"/>
        </w:rPr>
        <w:t>…</w:t>
      </w:r>
      <w:r>
        <w:rPr>
          <w:rFonts w:hint="eastAsia" w:ascii="仿宋_GB2312" w:eastAsia="仿宋_GB2312"/>
          <w:color w:val="000000"/>
          <w:sz w:val="32"/>
          <w:szCs w:val="32"/>
        </w:rPr>
        <w:t>（具体项目）。主要用于……</w:t>
      </w:r>
    </w:p>
    <w:p>
      <w:pPr>
        <w:pageBreakBefore w:val="0"/>
        <w:kinsoku/>
        <w:wordWrap/>
        <w:overflowPunct/>
        <w:topLinePunct w:val="0"/>
        <w:bidi w:val="0"/>
        <w:spacing w:line="240" w:lineRule="auto"/>
        <w:ind w:firstLine="640"/>
        <w:outlineLvl w:val="1"/>
        <w:rPr>
          <w:rStyle w:val="23"/>
          <w:rFonts w:ascii="黑体" w:hAnsi="黑体" w:eastAsia="黑体"/>
        </w:rPr>
      </w:pPr>
      <w:bookmarkStart w:id="100" w:name="_Toc79163622"/>
      <w:bookmarkStart w:id="101" w:name="_Toc15377218"/>
      <w:bookmarkStart w:id="102" w:name="_Toc79163872"/>
      <w:bookmarkStart w:id="103" w:name="_Toc15396610"/>
      <w:r>
        <w:rPr>
          <w:rFonts w:hint="eastAsia" w:ascii="黑体" w:eastAsia="黑体"/>
          <w:color w:val="000000"/>
          <w:sz w:val="32"/>
          <w:szCs w:val="32"/>
        </w:rPr>
        <w:t>八、</w:t>
      </w:r>
      <w:r>
        <w:rPr>
          <w:rStyle w:val="23"/>
          <w:rFonts w:hint="eastAsia" w:ascii="黑体" w:hAnsi="黑体" w:eastAsia="黑体"/>
          <w:b w:val="0"/>
        </w:rPr>
        <w:t>政府性基金预算支出决算情况说明</w:t>
      </w:r>
      <w:bookmarkEnd w:id="100"/>
      <w:bookmarkEnd w:id="101"/>
      <w:bookmarkEnd w:id="102"/>
      <w:bookmarkEnd w:id="103"/>
    </w:p>
    <w:p>
      <w:pPr>
        <w:pageBreakBefore w:val="0"/>
        <w:kinsoku/>
        <w:wordWrap/>
        <w:overflowPunct/>
        <w:topLinePunct w:val="0"/>
        <w:bidi w:val="0"/>
        <w:spacing w:line="240" w:lineRule="auto"/>
        <w:ind w:firstLine="640"/>
        <w:rPr>
          <w:rFonts w:hint="eastAsia" w:ascii="仿宋_GB2312" w:eastAsia="仿宋_GB2312"/>
          <w:color w:val="000000"/>
          <w:sz w:val="32"/>
          <w:szCs w:val="32"/>
          <w:lang w:val="en-US" w:eastAsia="zh-CN"/>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numPr>
          <w:ilvl w:val="0"/>
          <w:numId w:val="3"/>
        </w:numPr>
        <w:kinsoku/>
        <w:wordWrap/>
        <w:overflowPunct/>
        <w:topLinePunct w:val="0"/>
        <w:bidi w:val="0"/>
        <w:spacing w:line="240" w:lineRule="auto"/>
        <w:ind w:firstLine="640"/>
        <w:outlineLvl w:val="1"/>
        <w:rPr>
          <w:rStyle w:val="23"/>
          <w:rFonts w:ascii="黑体" w:hAnsi="黑体" w:eastAsia="黑体"/>
          <w:b w:val="0"/>
        </w:rPr>
      </w:pPr>
      <w:bookmarkStart w:id="104" w:name="_Toc15377219"/>
      <w:bookmarkStart w:id="105" w:name="_Toc15396611"/>
      <w:bookmarkStart w:id="106" w:name="_Toc79163623"/>
      <w:bookmarkStart w:id="107" w:name="_Toc79163873"/>
      <w:r>
        <w:rPr>
          <w:rStyle w:val="23"/>
          <w:rFonts w:hint="eastAsia" w:ascii="黑体" w:hAnsi="黑体" w:eastAsia="黑体"/>
          <w:b w:val="0"/>
        </w:rPr>
        <w:t>国有资本经营预算支出决算情况说明</w:t>
      </w:r>
      <w:bookmarkEnd w:id="104"/>
      <w:bookmarkEnd w:id="105"/>
      <w:bookmarkEnd w:id="106"/>
      <w:bookmarkEnd w:id="107"/>
    </w:p>
    <w:p>
      <w:pPr>
        <w:pageBreakBefore w:val="0"/>
        <w:kinsoku/>
        <w:wordWrap/>
        <w:overflowPunct/>
        <w:topLinePunct w:val="0"/>
        <w:bidi w:val="0"/>
        <w:spacing w:line="240" w:lineRule="auto"/>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kinsoku/>
        <w:wordWrap/>
        <w:overflowPunct/>
        <w:topLinePunct w:val="0"/>
        <w:bidi w:val="0"/>
        <w:spacing w:line="240" w:lineRule="auto"/>
        <w:ind w:firstLine="800" w:firstLineChars="250"/>
        <w:outlineLvl w:val="1"/>
        <w:rPr>
          <w:rStyle w:val="23"/>
          <w:rFonts w:ascii="黑体" w:hAnsi="黑体" w:eastAsia="黑体"/>
        </w:rPr>
      </w:pPr>
      <w:bookmarkStart w:id="108" w:name="_Toc15396612"/>
      <w:bookmarkStart w:id="109" w:name="_Toc15377221"/>
      <w:bookmarkStart w:id="110" w:name="_Toc79163624"/>
      <w:bookmarkStart w:id="111" w:name="_Toc79163874"/>
      <w:r>
        <w:rPr>
          <w:rFonts w:hint="eastAsia" w:ascii="黑体" w:hAnsi="黑体" w:eastAsia="黑体"/>
          <w:color w:val="000000"/>
          <w:sz w:val="32"/>
          <w:szCs w:val="32"/>
        </w:rPr>
        <w:t>十</w:t>
      </w:r>
      <w:r>
        <w:rPr>
          <w:rStyle w:val="23"/>
          <w:rFonts w:hint="eastAsia" w:ascii="黑体" w:hAnsi="黑体" w:eastAsia="黑体"/>
        </w:rPr>
        <w:t>、</w:t>
      </w:r>
      <w:r>
        <w:rPr>
          <w:rStyle w:val="23"/>
          <w:rFonts w:hint="eastAsia" w:ascii="黑体" w:hAnsi="黑体" w:eastAsia="黑体"/>
          <w:b w:val="0"/>
        </w:rPr>
        <w:t>其他重要事项的情况说明</w:t>
      </w:r>
      <w:bookmarkEnd w:id="108"/>
      <w:bookmarkEnd w:id="109"/>
      <w:bookmarkEnd w:id="110"/>
      <w:bookmarkEnd w:id="111"/>
    </w:p>
    <w:p>
      <w:pPr>
        <w:pageBreakBefore w:val="0"/>
        <w:kinsoku/>
        <w:wordWrap/>
        <w:overflowPunct/>
        <w:topLinePunct w:val="0"/>
        <w:bidi w:val="0"/>
        <w:spacing w:line="240" w:lineRule="auto"/>
        <w:ind w:firstLine="643" w:firstLineChars="200"/>
        <w:outlineLvl w:val="2"/>
        <w:rPr>
          <w:rFonts w:ascii="仿宋" w:hAnsi="仿宋" w:eastAsia="仿宋"/>
          <w:color w:val="000000"/>
          <w:sz w:val="32"/>
          <w:szCs w:val="32"/>
        </w:rPr>
      </w:pPr>
      <w:bookmarkStart w:id="112" w:name="_Toc15377222"/>
      <w:bookmarkStart w:id="113" w:name="_Toc79163625"/>
      <w:bookmarkStart w:id="114" w:name="_Toc79163875"/>
      <w:r>
        <w:rPr>
          <w:rFonts w:hint="eastAsia" w:ascii="仿宋" w:hAnsi="仿宋" w:eastAsia="仿宋"/>
          <w:b/>
          <w:color w:val="000000"/>
          <w:sz w:val="32"/>
          <w:szCs w:val="32"/>
        </w:rPr>
        <w:t>（一）机关运行经费支出情况</w:t>
      </w:r>
      <w:bookmarkEnd w:id="112"/>
      <w:bookmarkEnd w:id="113"/>
      <w:bookmarkEnd w:id="114"/>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草地编辑部</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（或与</w:t>
      </w:r>
      <w:r>
        <w:rPr>
          <w:rFonts w:ascii="仿宋_GB2312" w:eastAsia="仿宋_GB2312"/>
          <w:color w:val="000000"/>
          <w:sz w:val="32"/>
          <w:szCs w:val="32"/>
        </w:rPr>
        <w:t>2019</w:t>
      </w:r>
      <w:r>
        <w:rPr>
          <w:rFonts w:hint="eastAsia" w:ascii="仿宋_GB2312" w:eastAsia="仿宋_GB2312"/>
          <w:color w:val="000000"/>
          <w:sz w:val="32"/>
          <w:szCs w:val="32"/>
        </w:rPr>
        <w:t>年决算数持平）。</w:t>
      </w:r>
    </w:p>
    <w:p>
      <w:pPr>
        <w:pageBreakBefore w:val="0"/>
        <w:kinsoku/>
        <w:wordWrap/>
        <w:overflowPunct/>
        <w:topLinePunct w:val="0"/>
        <w:bidi w:val="0"/>
        <w:spacing w:line="240" w:lineRule="auto"/>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pageBreakBefore w:val="0"/>
        <w:kinsoku/>
        <w:wordWrap/>
        <w:overflowPunct/>
        <w:topLinePunct w:val="0"/>
        <w:autoSpaceDE w:val="0"/>
        <w:autoSpaceDN w:val="0"/>
        <w:bidi w:val="0"/>
        <w:adjustRightInd w:val="0"/>
        <w:spacing w:line="240" w:lineRule="auto"/>
        <w:ind w:firstLine="643" w:firstLineChars="200"/>
        <w:jc w:val="left"/>
        <w:outlineLvl w:val="2"/>
        <w:rPr>
          <w:rFonts w:ascii="仿宋" w:hAnsi="仿宋" w:eastAsia="仿宋"/>
          <w:b/>
          <w:color w:val="000000"/>
          <w:sz w:val="32"/>
          <w:szCs w:val="32"/>
        </w:rPr>
      </w:pPr>
      <w:bookmarkStart w:id="115" w:name="_Toc15377223"/>
      <w:bookmarkStart w:id="116" w:name="_Toc79163626"/>
      <w:bookmarkStart w:id="117" w:name="_Toc79163876"/>
      <w:r>
        <w:rPr>
          <w:rFonts w:hint="eastAsia" w:ascii="仿宋" w:hAnsi="仿宋" w:eastAsia="仿宋"/>
          <w:b/>
          <w:color w:val="000000"/>
          <w:sz w:val="32"/>
          <w:szCs w:val="32"/>
        </w:rPr>
        <w:t>（二）政府采购支出情况</w:t>
      </w:r>
      <w:bookmarkEnd w:id="115"/>
      <w:bookmarkEnd w:id="116"/>
      <w:bookmarkEnd w:id="117"/>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草地编辑部</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0.26</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0.26</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《草地》《邦炯》出版工作</w:t>
      </w:r>
      <w:r>
        <w:rPr>
          <w:rFonts w:hint="eastAsia" w:ascii="仿宋_GB2312" w:eastAsia="仿宋_GB2312"/>
          <w:color w:val="000000"/>
          <w:sz w:val="32"/>
          <w:szCs w:val="32"/>
        </w:rPr>
        <w:t>（具体工作）。授予中小企业合同金额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0.26</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w:t>
      </w:r>
    </w:p>
    <w:p>
      <w:pPr>
        <w:pageBreakBefore w:val="0"/>
        <w:kinsoku/>
        <w:wordWrap/>
        <w:overflowPunct/>
        <w:topLinePunct w:val="0"/>
        <w:bidi w:val="0"/>
        <w:spacing w:line="240" w:lineRule="auto"/>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pageBreakBefore w:val="0"/>
        <w:kinsoku/>
        <w:wordWrap/>
        <w:overflowPunct/>
        <w:topLinePunct w:val="0"/>
        <w:autoSpaceDE w:val="0"/>
        <w:autoSpaceDN w:val="0"/>
        <w:bidi w:val="0"/>
        <w:adjustRightInd w:val="0"/>
        <w:spacing w:line="240" w:lineRule="auto"/>
        <w:ind w:firstLine="643" w:firstLineChars="200"/>
        <w:jc w:val="left"/>
        <w:outlineLvl w:val="2"/>
        <w:rPr>
          <w:rFonts w:ascii="仿宋" w:hAnsi="仿宋" w:eastAsia="仿宋"/>
          <w:b/>
          <w:color w:val="000000"/>
          <w:sz w:val="32"/>
          <w:szCs w:val="32"/>
        </w:rPr>
      </w:pPr>
      <w:bookmarkStart w:id="118" w:name="_Toc79163627"/>
      <w:bookmarkStart w:id="119" w:name="_Toc15377224"/>
      <w:bookmarkStart w:id="120" w:name="_Toc79163877"/>
      <w:r>
        <w:rPr>
          <w:rFonts w:hint="eastAsia" w:ascii="仿宋" w:hAnsi="仿宋" w:eastAsia="仿宋"/>
          <w:b/>
          <w:color w:val="000000"/>
          <w:sz w:val="32"/>
          <w:szCs w:val="32"/>
        </w:rPr>
        <w:t>（三）国有资产占有使用情况</w:t>
      </w:r>
      <w:bookmarkEnd w:id="118"/>
      <w:bookmarkEnd w:id="119"/>
      <w:bookmarkEnd w:id="120"/>
    </w:p>
    <w:p>
      <w:pPr>
        <w:pageBreakBefore w:val="0"/>
        <w:kinsoku/>
        <w:wordWrap/>
        <w:overflowPunct/>
        <w:topLinePunct w:val="0"/>
        <w:autoSpaceDE w:val="0"/>
        <w:autoSpaceDN w:val="0"/>
        <w:bidi w:val="0"/>
        <w:adjustRightInd w:val="0"/>
        <w:spacing w:line="240" w:lineRule="auto"/>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草地编辑部</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其他用车主要是用于</w:t>
      </w:r>
      <w:r>
        <w:rPr>
          <w:rFonts w:hint="eastAsia" w:ascii="仿宋_GB2312" w:eastAsia="仿宋_GB2312"/>
          <w:color w:val="000000"/>
          <w:sz w:val="32"/>
          <w:szCs w:val="32"/>
          <w:lang w:eastAsia="zh-CN"/>
        </w:rPr>
        <w:t>《草地》《邦炯》出版工作。</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 w:hAnsi="仿宋" w:eastAsia="仿宋"/>
          <w:b/>
          <w:color w:val="FF0000"/>
          <w:sz w:val="32"/>
          <w:szCs w:val="32"/>
        </w:rPr>
        <w:t>（注：数据来源财决附</w:t>
      </w:r>
      <w:r>
        <w:rPr>
          <w:rFonts w:ascii="仿宋" w:hAnsi="仿宋" w:eastAsia="仿宋"/>
          <w:b/>
          <w:color w:val="FF0000"/>
          <w:sz w:val="32"/>
          <w:szCs w:val="32"/>
        </w:rPr>
        <w:t>03</w:t>
      </w:r>
      <w:r>
        <w:rPr>
          <w:rFonts w:hint="eastAsia" w:ascii="仿宋" w:hAnsi="仿宋" w:eastAsia="仿宋"/>
          <w:b/>
          <w:color w:val="FF0000"/>
          <w:sz w:val="32"/>
          <w:szCs w:val="32"/>
        </w:rPr>
        <w:t>表，按部门决算报表填报数据罗列车辆情况。）</w:t>
      </w:r>
    </w:p>
    <w:p>
      <w:pPr>
        <w:pageBreakBefore w:val="0"/>
        <w:kinsoku/>
        <w:wordWrap/>
        <w:overflowPunct/>
        <w:topLinePunct w:val="0"/>
        <w:autoSpaceDE w:val="0"/>
        <w:autoSpaceDN w:val="0"/>
        <w:bidi w:val="0"/>
        <w:adjustRightInd w:val="0"/>
        <w:spacing w:line="240" w:lineRule="auto"/>
        <w:ind w:firstLine="643" w:firstLineChars="200"/>
        <w:jc w:val="left"/>
        <w:outlineLvl w:val="2"/>
        <w:rPr>
          <w:rFonts w:ascii="仿宋" w:hAnsi="仿宋" w:eastAsia="仿宋"/>
          <w:b/>
          <w:color w:val="000000"/>
          <w:sz w:val="32"/>
          <w:szCs w:val="32"/>
        </w:rPr>
      </w:pPr>
      <w:bookmarkStart w:id="121" w:name="_Toc79163628"/>
      <w:bookmarkStart w:id="122" w:name="_Toc79163878"/>
      <w:r>
        <w:rPr>
          <w:rFonts w:hint="eastAsia" w:ascii="仿宋" w:hAnsi="仿宋" w:eastAsia="仿宋"/>
          <w:b/>
          <w:color w:val="000000"/>
          <w:sz w:val="32"/>
          <w:szCs w:val="32"/>
        </w:rPr>
        <w:t>（四）预算绩效管理情况。</w:t>
      </w:r>
      <w:bookmarkEnd w:id="121"/>
      <w:bookmarkEnd w:id="122"/>
    </w:p>
    <w:p>
      <w:pPr>
        <w:pageBreakBefore w:val="0"/>
        <w:kinsoku/>
        <w:wordWrap/>
        <w:overflowPunct/>
        <w:topLinePunct w:val="0"/>
        <w:bidi w:val="0"/>
        <w:spacing w:line="24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办刊经费和创作经费两</w:t>
      </w:r>
      <w:r>
        <w:rPr>
          <w:rFonts w:hint="eastAsia" w:ascii="仿宋_GB2312" w:hAnsi="仿宋_GB2312" w:eastAsia="仿宋_GB2312" w:cs="仿宋_GB2312"/>
          <w:sz w:val="32"/>
          <w:szCs w:val="32"/>
        </w:rPr>
        <w:t>项目（项目名称）开展了预算事前绩效评估，对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个项目开展了绩效目标完成情况自评。</w:t>
      </w:r>
    </w:p>
    <w:p>
      <w:pPr>
        <w:pageBreakBefore w:val="0"/>
        <w:kinsoku/>
        <w:wordWrap/>
        <w:overflowPunct/>
        <w:topLinePunct w:val="0"/>
        <w:bidi w:val="0"/>
        <w:spacing w:line="24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开展绩效自评，从评价情况来看完成出版汉文版《草地》6期，藏文版《邦炯》4期；壮大作家队伍，培养年轻作家，实现文化慧民，弘扬阿坝文化，创作文学精品力作，培养文学创作人才。本部门还自行组织了办刊和创作2个项目绩效评价，从评价情况来看完成出版汉文版《草地》6期，藏文版《邦炯》</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期；壮大作家队伍，培养年轻作家，实现文化慧民，弘扬阿坝文化，创作文学精品力作，培养文学创作人才。（简要说明整体绩效情况）。本部门还自行组织了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个项目支出绩效评价，从评价情况来看出版汉文版《草地》6期，藏文版《邦炯》</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壮大作家队伍，培养年轻作家，实现文化慧民，弘扬阿坝文化，创作文学精品力作，培养文学创作人才。（简要说明项目绩效情况；若未开展项目支出绩效评价，则说明未开展情况。如：本部门无专项预算项目，因此未组织开展项目支出绩效评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本部门未组织开展项目支出绩效评价）。</w:t>
      </w:r>
    </w:p>
    <w:p>
      <w:pPr>
        <w:pageBreakBefore w:val="0"/>
        <w:numPr>
          <w:ilvl w:val="0"/>
          <w:numId w:val="4"/>
        </w:numPr>
        <w:kinsoku/>
        <w:wordWrap/>
        <w:overflowPunct/>
        <w:topLinePunct w:val="0"/>
        <w:bidi w:val="0"/>
        <w:spacing w:line="240" w:lineRule="auto"/>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ascii="楷体_GB2312" w:hAnsi="楷体_GB2312" w:eastAsia="楷体_GB2312" w:cs="楷体_GB2312"/>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eastAsia="zh-CN"/>
        </w:rPr>
        <w:t>办刊经费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创作经费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个项目绩效目标实际完成情况。</w:t>
      </w:r>
    </w:p>
    <w:p>
      <w:pPr>
        <w:pageBreakBefore w:val="0"/>
        <w:numPr>
          <w:ilvl w:val="0"/>
          <w:numId w:val="0"/>
        </w:numPr>
        <w:kinsoku/>
        <w:wordWrap/>
        <w:overflowPunct/>
        <w:topLinePunct w:val="0"/>
        <w:bidi w:val="0"/>
        <w:spacing w:line="240" w:lineRule="auto"/>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办刊经费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w:t>
      </w:r>
      <w:r>
        <w:rPr>
          <w:rFonts w:ascii="仿宋" w:hAnsi="仿宋" w:eastAsia="仿宋" w:cs="仿宋_GB2312"/>
          <w:sz w:val="32"/>
          <w:szCs w:val="32"/>
        </w:rPr>
        <w:t>出版汉文版《草地》6期，藏文版《邦炯》</w:t>
      </w:r>
      <w:r>
        <w:rPr>
          <w:rFonts w:hint="eastAsia" w:ascii="仿宋" w:hAnsi="仿宋" w:eastAsia="仿宋" w:cs="仿宋_GB2312"/>
          <w:sz w:val="32"/>
          <w:szCs w:val="32"/>
          <w:lang w:val="en-US" w:eastAsia="zh-CN"/>
        </w:rPr>
        <w:t>2</w:t>
      </w:r>
      <w:r>
        <w:rPr>
          <w:rFonts w:ascii="仿宋" w:hAnsi="仿宋" w:eastAsia="仿宋" w:cs="仿宋_GB2312"/>
          <w:sz w:val="32"/>
          <w:szCs w:val="32"/>
        </w:rPr>
        <w:t>期</w:t>
      </w:r>
      <w:r>
        <w:rPr>
          <w:rFonts w:hint="eastAsia" w:ascii="仿宋_GB2312" w:hAnsi="仿宋_GB2312" w:eastAsia="仿宋_GB2312" w:cs="仿宋_GB2312"/>
          <w:sz w:val="32"/>
          <w:szCs w:val="32"/>
        </w:rPr>
        <w:t>，发现的主要问题：</w:t>
      </w:r>
      <w:r>
        <w:rPr>
          <w:rFonts w:hint="eastAsia" w:ascii="仿宋" w:hAnsi="仿宋" w:eastAsia="仿宋" w:cs="仿宋_GB2312"/>
          <w:sz w:val="32"/>
          <w:szCs w:val="32"/>
        </w:rPr>
        <w:t>州内文学创作爱好者较少，投稿人数较少</w:t>
      </w:r>
      <w:r>
        <w:rPr>
          <w:rFonts w:hint="eastAsia" w:ascii="仿宋_GB2312" w:hAnsi="仿宋_GB2312" w:eastAsia="仿宋_GB2312" w:cs="仿宋_GB2312"/>
          <w:sz w:val="32"/>
          <w:szCs w:val="32"/>
        </w:rPr>
        <w:t>。下一步改进措施：</w:t>
      </w:r>
      <w:r>
        <w:rPr>
          <w:rFonts w:hint="eastAsia" w:ascii="仿宋" w:hAnsi="仿宋" w:eastAsia="仿宋" w:cs="仿宋_GB2312"/>
          <w:sz w:val="32"/>
          <w:szCs w:val="32"/>
        </w:rPr>
        <w:t>大力培养州内文学创作爱好者，增强稿件的投稿量。</w:t>
      </w:r>
    </w:p>
    <w:p>
      <w:pPr>
        <w:pageBreakBefore w:val="0"/>
        <w:numPr>
          <w:ilvl w:val="0"/>
          <w:numId w:val="0"/>
        </w:numPr>
        <w:kinsoku/>
        <w:wordWrap/>
        <w:overflowPunct/>
        <w:topLinePunct w:val="0"/>
        <w:bidi w:val="0"/>
        <w:spacing w:line="240" w:lineRule="auto"/>
        <w:ind w:firstLine="320" w:firstLineChars="100"/>
        <w:rPr>
          <w:rFonts w:ascii="仿宋" w:hAnsi="仿宋" w:eastAsia="仿宋"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创作经费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。通过项目实施，促进了</w:t>
      </w:r>
      <w:r>
        <w:rPr>
          <w:rFonts w:hint="eastAsia" w:ascii="仿宋" w:hAnsi="仿宋" w:eastAsia="仿宋" w:cs="仿宋_GB2312"/>
          <w:sz w:val="32"/>
          <w:szCs w:val="32"/>
        </w:rPr>
        <w:t>作家队伍，培养年轻作家，实现文化慧民，弘扬阿坝文化，创作文学精品力作，培养文学创作人才，发现的主要问题：州内文学创作爱好者较少。下一步改进措施：大力培养州内文学创作爱好者。</w:t>
      </w:r>
    </w:p>
    <w:p>
      <w:pPr>
        <w:pageBreakBefore w:val="0"/>
        <w:kinsoku/>
        <w:wordWrap/>
        <w:overflowPunct/>
        <w:topLinePunct w:val="0"/>
        <w:bidi w:val="0"/>
        <w:spacing w:line="240" w:lineRule="auto"/>
        <w:rPr>
          <w:rFonts w:hint="eastAsia" w:ascii="仿宋_GB2312" w:hAnsi="仿宋_GB2312" w:eastAsia="仿宋_GB2312" w:cs="仿宋_GB2312"/>
          <w:sz w:val="32"/>
          <w:szCs w:val="32"/>
          <w:lang w:eastAsia="zh-CN"/>
        </w:rPr>
      </w:pPr>
    </w:p>
    <w:p>
      <w:pPr>
        <w:pageBreakBefore w:val="0"/>
        <w:kinsoku/>
        <w:wordWrap/>
        <w:overflowPunct/>
        <w:topLinePunct w:val="0"/>
        <w:bidi w:val="0"/>
        <w:spacing w:line="240" w:lineRule="auto"/>
        <w:ind w:firstLine="640" w:firstLineChars="200"/>
        <w:rPr>
          <w:rFonts w:ascii="仿宋_GB2312" w:hAnsi="仿宋_GB2312" w:eastAsia="仿宋_GB2312" w:cs="仿宋_GB2312"/>
          <w:sz w:val="32"/>
          <w:szCs w:val="32"/>
        </w:rPr>
      </w:pPr>
    </w:p>
    <w:p>
      <w:pPr>
        <w:pageBreakBefore w:val="0"/>
        <w:kinsoku/>
        <w:wordWrap/>
        <w:overflowPunct/>
        <w:topLinePunct w:val="0"/>
        <w:bidi w:val="0"/>
        <w:spacing w:line="240" w:lineRule="auto"/>
        <w:ind w:firstLine="640" w:firstLineChars="200"/>
        <w:rPr>
          <w:rFonts w:ascii="仿宋_GB2312" w:hAnsi="仿宋_GB2312" w:eastAsia="仿宋_GB2312" w:cs="仿宋_GB2312"/>
          <w:sz w:val="32"/>
          <w:szCs w:val="32"/>
        </w:rPr>
      </w:pPr>
    </w:p>
    <w:p>
      <w:pPr>
        <w:pageBreakBefore w:val="0"/>
        <w:kinsoku/>
        <w:wordWrap/>
        <w:overflowPunct/>
        <w:topLinePunct w:val="0"/>
        <w:bidi w:val="0"/>
        <w:spacing w:line="240" w:lineRule="auto"/>
        <w:ind w:firstLine="640" w:firstLineChars="200"/>
        <w:rPr>
          <w:rFonts w:ascii="仿宋_GB2312" w:hAnsi="仿宋_GB2312" w:eastAsia="仿宋_GB2312" w:cs="仿宋_GB2312"/>
          <w:sz w:val="32"/>
          <w:szCs w:val="32"/>
        </w:rPr>
      </w:pPr>
    </w:p>
    <w:p>
      <w:pPr>
        <w:pageBreakBefore w:val="0"/>
        <w:kinsoku/>
        <w:wordWrap/>
        <w:overflowPunct/>
        <w:topLinePunct w:val="0"/>
        <w:bidi w:val="0"/>
        <w:spacing w:line="240" w:lineRule="auto"/>
        <w:ind w:firstLine="640" w:firstLineChars="200"/>
        <w:rPr>
          <w:rFonts w:ascii="仿宋_GB2312" w:hAnsi="仿宋_GB2312" w:eastAsia="仿宋_GB2312" w:cs="仿宋_GB2312"/>
          <w:sz w:val="32"/>
          <w:szCs w:val="32"/>
        </w:rPr>
      </w:pPr>
    </w:p>
    <w:tbl>
      <w:tblPr>
        <w:tblStyle w:val="18"/>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36"/>
                <w:szCs w:val="36"/>
              </w:rPr>
            </w:pPr>
            <w:r>
              <w:rPr>
                <w:rFonts w:hint="eastAsia" w:ascii="宋体" w:hAnsi="宋体" w:cs="宋体"/>
                <w:b/>
                <w:bCs/>
                <w:color w:val="000000"/>
                <w:kern w:val="0"/>
                <w:sz w:val="36"/>
                <w:szCs w:val="36"/>
                <w:lang w:bidi="ar"/>
              </w:rPr>
              <w:t>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hint="eastAsia" w:ascii="宋体" w:eastAsia="宋体" w:cs="宋体"/>
                <w:color w:val="000000"/>
                <w:sz w:val="24"/>
                <w:lang w:eastAsia="zh-CN"/>
              </w:rPr>
            </w:pPr>
            <w:r>
              <w:rPr>
                <w:rFonts w:hint="eastAsia" w:ascii="宋体" w:cs="宋体"/>
                <w:color w:val="000000"/>
                <w:sz w:val="24"/>
                <w:lang w:eastAsia="zh-CN"/>
              </w:rPr>
              <w:t>办刊经费、创作经费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hint="eastAsia" w:ascii="宋体" w:eastAsia="宋体" w:cs="宋体"/>
                <w:color w:val="000000"/>
                <w:sz w:val="24"/>
                <w:lang w:eastAsia="zh-CN"/>
              </w:rPr>
            </w:pPr>
            <w:r>
              <w:rPr>
                <w:rFonts w:hint="eastAsia" w:ascii="宋体" w:cs="宋体"/>
                <w:color w:val="000000"/>
                <w:sz w:val="24"/>
                <w:lang w:eastAsia="zh-CN"/>
              </w:rPr>
              <w:t>草地编辑部</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50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240" w:lineRule="auto"/>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50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240" w:lineRule="auto"/>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240" w:lineRule="auto"/>
              <w:jc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240" w:lineRule="auto"/>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ascii="宋体" w:hAnsi="宋体" w:cs="仿宋_GB2312"/>
                <w:sz w:val="24"/>
              </w:rPr>
              <w:t>出版汉文版《草地》6期，藏文版《邦炯》</w:t>
            </w:r>
            <w:r>
              <w:rPr>
                <w:rFonts w:hint="eastAsia" w:ascii="宋体" w:hAnsi="宋体" w:cs="仿宋_GB2312"/>
                <w:sz w:val="24"/>
                <w:lang w:val="en-US" w:eastAsia="zh-CN"/>
              </w:rPr>
              <w:t>2</w:t>
            </w:r>
            <w:r>
              <w:rPr>
                <w:rFonts w:ascii="宋体" w:hAnsi="宋体" w:cs="仿宋_GB2312"/>
                <w:sz w:val="24"/>
              </w:rPr>
              <w:t>期</w:t>
            </w:r>
            <w:r>
              <w:rPr>
                <w:rFonts w:hint="eastAsia" w:ascii="宋体" w:hAnsi="宋体" w:cs="仿宋_GB2312"/>
                <w:sz w:val="24"/>
              </w:rPr>
              <w:t>。</w:t>
            </w:r>
            <w:r>
              <w:t>带领作家深入基层、深入生活，贴近实际，贴近群众，培养基层文学爱好者，组织编辑和作者以集体或个人的形式进行创作采风和培训。</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kern w:val="0"/>
                <w:sz w:val="24"/>
              </w:rPr>
              <w:t>完成</w:t>
            </w:r>
            <w:r>
              <w:rPr>
                <w:rFonts w:ascii="宋体" w:hAnsi="宋体" w:cs="宋体"/>
                <w:color w:val="000000"/>
                <w:kern w:val="0"/>
                <w:sz w:val="24"/>
              </w:rPr>
              <w:t>出版汉文版《草地》6期，藏文版《邦炯》</w:t>
            </w:r>
            <w:r>
              <w:rPr>
                <w:rFonts w:hint="eastAsia" w:ascii="宋体" w:hAnsi="宋体" w:cs="宋体"/>
                <w:color w:val="000000"/>
                <w:kern w:val="0"/>
                <w:sz w:val="24"/>
                <w:lang w:val="en-US" w:eastAsia="zh-CN"/>
              </w:rPr>
              <w:t>2</w:t>
            </w:r>
            <w:r>
              <w:rPr>
                <w:rFonts w:ascii="宋体" w:hAnsi="宋体" w:cs="宋体"/>
                <w:color w:val="000000"/>
                <w:kern w:val="0"/>
                <w:sz w:val="24"/>
              </w:rPr>
              <w:t>期</w:t>
            </w:r>
            <w:r>
              <w:rPr>
                <w:rFonts w:hint="eastAsia" w:ascii="宋体" w:hAnsi="宋体" w:cs="宋体"/>
                <w:color w:val="000000"/>
                <w:kern w:val="0"/>
                <w:sz w:val="24"/>
              </w:rPr>
              <w:t>。</w:t>
            </w:r>
            <w:r>
              <w:rPr>
                <w:rFonts w:hint="eastAsia" w:ascii="宋体" w:hAnsi="宋体" w:cs="宋体"/>
                <w:color w:val="000000"/>
                <w:sz w:val="24"/>
              </w:rPr>
              <w:t>完成年度培训交流任务，出版采风创作成果。</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hint="eastAsia" w:ascii="宋体" w:eastAsia="宋体" w:cs="宋体"/>
                <w:color w:val="000000"/>
                <w:sz w:val="24"/>
                <w:lang w:eastAsia="zh-CN"/>
              </w:rPr>
            </w:pPr>
            <w:r>
              <w:rPr>
                <w:rFonts w:hint="eastAsia" w:ascii="宋体" w:cs="宋体"/>
                <w:color w:val="000000"/>
                <w:sz w:val="24"/>
                <w:lang w:eastAsia="zh-CN"/>
              </w:rPr>
              <w:t>办刊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ascii="宋体" w:hAnsi="宋体" w:cs="仿宋_GB2312"/>
                <w:sz w:val="24"/>
              </w:rPr>
              <w:t>汉文版《草地》6期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kern w:val="0"/>
                <w:sz w:val="24"/>
              </w:rPr>
              <w:t>完成</w:t>
            </w:r>
            <w:r>
              <w:rPr>
                <w:rFonts w:ascii="宋体" w:hAnsi="宋体" w:cs="宋体"/>
                <w:color w:val="000000"/>
                <w:kern w:val="0"/>
                <w:sz w:val="24"/>
              </w:rPr>
              <w:t>出版汉文版《草地》6期</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hint="eastAsia" w:ascii="宋体" w:eastAsia="宋体" w:cs="宋体"/>
                <w:color w:val="000000"/>
                <w:sz w:val="24"/>
                <w:lang w:eastAsia="zh-CN"/>
              </w:rPr>
            </w:pPr>
            <w:r>
              <w:rPr>
                <w:rFonts w:hint="eastAsia" w:ascii="宋体" w:cs="宋体"/>
                <w:color w:val="000000"/>
                <w:sz w:val="24"/>
                <w:lang w:eastAsia="zh-CN"/>
              </w:rPr>
              <w:t>办刊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hint="eastAsia" w:ascii="宋体" w:eastAsia="宋体" w:cs="宋体"/>
                <w:color w:val="000000"/>
                <w:sz w:val="24"/>
                <w:lang w:eastAsia="zh-CN"/>
              </w:rPr>
            </w:pPr>
            <w:r>
              <w:rPr>
                <w:rFonts w:ascii="宋体" w:hAnsi="宋体" w:cs="仿宋_GB2312"/>
                <w:sz w:val="24"/>
              </w:rPr>
              <w:t>藏文版《邦炯》</w:t>
            </w:r>
            <w:r>
              <w:rPr>
                <w:rFonts w:hint="eastAsia" w:ascii="宋体" w:hAnsi="宋体" w:cs="仿宋_GB2312"/>
                <w:sz w:val="24"/>
                <w:lang w:val="en-US" w:eastAsia="zh-CN"/>
              </w:rPr>
              <w:t>2</w:t>
            </w:r>
            <w:r>
              <w:rPr>
                <w:rFonts w:ascii="宋体" w:hAnsi="宋体" w:cs="仿宋_GB2312"/>
                <w:sz w:val="24"/>
              </w:rPr>
              <w:t>期</w:t>
            </w:r>
            <w:r>
              <w:rPr>
                <w:rFonts w:hint="eastAsia" w:ascii="宋体" w:hAnsi="宋体" w:cs="仿宋_GB2312"/>
                <w:sz w:val="24"/>
                <w:lang w:eastAsia="zh-CN"/>
              </w:rPr>
              <w:t>合刊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hint="eastAsia" w:ascii="宋体" w:eastAsia="宋体" w:cs="宋体"/>
                <w:color w:val="000000"/>
                <w:sz w:val="24"/>
                <w:lang w:eastAsia="zh-CN"/>
              </w:rPr>
            </w:pPr>
            <w:r>
              <w:rPr>
                <w:rFonts w:hint="eastAsia" w:ascii="宋体" w:hAnsi="宋体" w:cs="宋体"/>
                <w:color w:val="000000"/>
                <w:kern w:val="0"/>
                <w:sz w:val="24"/>
              </w:rPr>
              <w:t>完成出版</w:t>
            </w:r>
            <w:r>
              <w:rPr>
                <w:rFonts w:ascii="宋体" w:hAnsi="宋体" w:cs="宋体"/>
                <w:color w:val="000000"/>
                <w:kern w:val="0"/>
                <w:sz w:val="24"/>
              </w:rPr>
              <w:t>藏文版《邦炯》</w:t>
            </w:r>
            <w:r>
              <w:rPr>
                <w:rFonts w:hint="eastAsia" w:ascii="宋体" w:hAnsi="宋体" w:cs="宋体"/>
                <w:color w:val="000000"/>
                <w:kern w:val="0"/>
                <w:sz w:val="24"/>
                <w:lang w:val="en-US" w:eastAsia="zh-CN"/>
              </w:rPr>
              <w:t>2</w:t>
            </w:r>
            <w:r>
              <w:rPr>
                <w:rFonts w:ascii="宋体" w:hAnsi="宋体" w:cs="宋体"/>
                <w:color w:val="000000"/>
                <w:kern w:val="0"/>
                <w:sz w:val="24"/>
              </w:rPr>
              <w:t>期</w:t>
            </w:r>
            <w:r>
              <w:rPr>
                <w:rFonts w:hint="eastAsia" w:ascii="宋体" w:hAnsi="宋体" w:cs="宋体"/>
                <w:color w:val="000000"/>
                <w:kern w:val="0"/>
                <w:sz w:val="24"/>
                <w:lang w:eastAsia="zh-CN"/>
              </w:rPr>
              <w:t>合刊</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hint="eastAsia" w:ascii="宋体" w:eastAsia="宋体" w:cs="宋体"/>
                <w:color w:val="000000"/>
                <w:sz w:val="24"/>
                <w:lang w:eastAsia="zh-CN"/>
              </w:rPr>
            </w:pPr>
            <w:r>
              <w:rPr>
                <w:rFonts w:hint="eastAsia" w:ascii="宋体" w:cs="宋体"/>
                <w:color w:val="000000"/>
                <w:sz w:val="24"/>
                <w:lang w:eastAsia="zh-CN"/>
              </w:rPr>
              <w:t>创作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sz w:val="24"/>
              </w:rPr>
              <w:t>州内开展文学培训笔会，深入基层采风活动，参与省内外文学创作交流活动。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sz w:val="24"/>
              </w:rPr>
              <w:t>州内开展文学培训笔会，深入基层采风活动，参与省内外文学创作交流活动。</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kern w:val="0"/>
                <w:sz w:val="24"/>
                <w:lang w:bidi="ar"/>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kern w:val="0"/>
                <w:sz w:val="24"/>
                <w:lang w:bidi="ar"/>
              </w:rPr>
            </w:pPr>
            <w:r>
              <w:rPr>
                <w:rFonts w:hint="eastAsia" w:ascii="宋体" w:hAnsi="宋体" w:cs="宋体"/>
                <w:color w:val="000000"/>
                <w:kern w:val="0"/>
                <w:sz w:val="24"/>
                <w:lang w:bidi="ar"/>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r>
              <w:rPr>
                <w:rFonts w:hint="eastAsia" w:ascii="宋体" w:hAnsi="宋体" w:cs="宋体"/>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240" w:lineRule="auto"/>
              <w:jc w:val="center"/>
              <w:textAlignment w:val="center"/>
              <w:rPr>
                <w:rFonts w:ascii="宋体" w:cs="宋体"/>
                <w:color w:val="000000"/>
                <w:sz w:val="24"/>
              </w:rPr>
            </w:pPr>
          </w:p>
        </w:tc>
      </w:tr>
    </w:tbl>
    <w:p>
      <w:pPr>
        <w:pageBreakBefore w:val="0"/>
        <w:kinsoku/>
        <w:wordWrap/>
        <w:overflowPunct/>
        <w:topLinePunct w:val="0"/>
        <w:bidi w:val="0"/>
        <w:spacing w:line="240" w:lineRule="auto"/>
        <w:ind w:left="630"/>
        <w:rPr>
          <w:rFonts w:ascii="仿宋_GB2312" w:hAnsi="仿宋_GB2312" w:eastAsia="仿宋_GB2312" w:cs="仿宋_GB2312"/>
          <w:sz w:val="32"/>
          <w:szCs w:val="32"/>
        </w:rPr>
      </w:pPr>
    </w:p>
    <w:p>
      <w:pPr>
        <w:pageBreakBefore w:val="0"/>
        <w:kinsoku/>
        <w:wordWrap/>
        <w:overflowPunct/>
        <w:topLinePunct w:val="0"/>
        <w:bidi w:val="0"/>
        <w:spacing w:line="240" w:lineRule="auto"/>
        <w:ind w:left="630"/>
        <w:rPr>
          <w:rFonts w:ascii="仿宋_GB2312" w:hAnsi="仿宋_GB2312" w:eastAsia="仿宋_GB2312" w:cs="仿宋_GB2312"/>
          <w:sz w:val="32"/>
          <w:szCs w:val="32"/>
        </w:rPr>
      </w:pPr>
    </w:p>
    <w:p>
      <w:pPr>
        <w:pageBreakBefore w:val="0"/>
        <w:kinsoku/>
        <w:wordWrap/>
        <w:overflowPunct/>
        <w:topLinePunct w:val="0"/>
        <w:bidi w:val="0"/>
        <w:spacing w:line="240" w:lineRule="auto"/>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pageBreakBefore w:val="0"/>
        <w:kinsoku/>
        <w:wordWrap/>
        <w:overflowPunct/>
        <w:topLinePunct w:val="0"/>
        <w:bidi w:val="0"/>
        <w:spacing w:line="24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草地编辑部</w:t>
      </w:r>
      <w:r>
        <w:rPr>
          <w:rFonts w:hint="eastAsia" w:ascii="仿宋_GB2312" w:hAnsi="仿宋_GB2312" w:eastAsia="仿宋_GB2312" w:cs="仿宋_GB2312"/>
          <w:sz w:val="32"/>
          <w:szCs w:val="32"/>
        </w:rPr>
        <w:t>部门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pageBreakBefore w:val="0"/>
        <w:kinsoku/>
        <w:wordWrap/>
        <w:overflowPunct/>
        <w:topLinePunct w:val="0"/>
        <w:bidi w:val="0"/>
        <w:spacing w:line="240" w:lineRule="auto"/>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办刊经费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创作经费</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eastAsia="zh-CN"/>
        </w:rPr>
        <w:t>办刊经费</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）。（非涉密部门均需公开部门整体支出评价报告，部门自行组织的绩效评价情况根据部门实际公开，若未组织项目绩效评价，则只需说明部门整体支出绩效评价情况）</w:t>
      </w:r>
    </w:p>
    <w:p>
      <w:pPr>
        <w:pageBreakBefore w:val="0"/>
        <w:widowControl/>
        <w:kinsoku/>
        <w:wordWrap/>
        <w:overflowPunct/>
        <w:topLinePunct w:val="0"/>
        <w:bidi w:val="0"/>
        <w:spacing w:line="240" w:lineRule="auto"/>
        <w:jc w:val="left"/>
        <w:rPr>
          <w:rFonts w:ascii="仿宋_GB2312" w:eastAsia="仿宋_GB2312"/>
          <w:b/>
          <w:color w:val="000000"/>
          <w:sz w:val="32"/>
          <w:szCs w:val="32"/>
        </w:rPr>
      </w:pPr>
      <w:r>
        <w:rPr>
          <w:rFonts w:ascii="仿宋_GB2312" w:eastAsia="仿宋_GB2312"/>
          <w:b/>
          <w:color w:val="000000"/>
          <w:sz w:val="32"/>
          <w:szCs w:val="32"/>
        </w:rPr>
        <w:br w:type="page"/>
      </w:r>
    </w:p>
    <w:p>
      <w:pPr>
        <w:pageBreakBefore w:val="0"/>
        <w:numPr>
          <w:ilvl w:val="0"/>
          <w:numId w:val="5"/>
        </w:numPr>
        <w:kinsoku/>
        <w:wordWrap/>
        <w:overflowPunct/>
        <w:topLinePunct w:val="0"/>
        <w:bidi w:val="0"/>
        <w:spacing w:line="240" w:lineRule="auto"/>
        <w:ind w:firstLine="660" w:firstLineChars="150"/>
        <w:jc w:val="center"/>
        <w:outlineLvl w:val="0"/>
        <w:rPr>
          <w:rStyle w:val="22"/>
          <w:rFonts w:ascii="黑体" w:hAnsi="黑体" w:eastAsia="黑体"/>
          <w:b w:val="0"/>
        </w:rPr>
      </w:pPr>
      <w:bookmarkStart w:id="123" w:name="_Toc79163879"/>
      <w:bookmarkStart w:id="124" w:name="_Toc15396613"/>
      <w:bookmarkStart w:id="125" w:name="_Toc79163629"/>
      <w:bookmarkStart w:id="126" w:name="_Toc15377225"/>
      <w:r>
        <w:rPr>
          <w:rFonts w:hint="eastAsia" w:ascii="黑体" w:hAnsi="黑体" w:eastAsia="黑体"/>
          <w:color w:val="000000"/>
          <w:sz w:val="44"/>
          <w:szCs w:val="44"/>
        </w:rPr>
        <w:t>名</w:t>
      </w:r>
      <w:r>
        <w:rPr>
          <w:rStyle w:val="22"/>
          <w:rFonts w:hint="eastAsia" w:ascii="黑体" w:hAnsi="黑体" w:eastAsia="黑体"/>
          <w:b w:val="0"/>
        </w:rPr>
        <w:t>词解释</w:t>
      </w:r>
      <w:bookmarkEnd w:id="123"/>
      <w:bookmarkEnd w:id="124"/>
      <w:bookmarkEnd w:id="125"/>
      <w:bookmarkEnd w:id="126"/>
    </w:p>
    <w:p>
      <w:pPr>
        <w:pageBreakBefore w:val="0"/>
        <w:kinsoku/>
        <w:wordWrap/>
        <w:overflowPunct/>
        <w:topLinePunct w:val="0"/>
        <w:bidi w:val="0"/>
        <w:spacing w:line="240" w:lineRule="auto"/>
        <w:jc w:val="left"/>
        <w:rPr>
          <w:rFonts w:ascii="宋体"/>
          <w:b/>
          <w:color w:val="000000"/>
          <w:sz w:val="44"/>
          <w:szCs w:val="44"/>
        </w:rPr>
      </w:pPr>
    </w:p>
    <w:p>
      <w:pPr>
        <w:pStyle w:val="32"/>
        <w:pageBreakBefore w:val="0"/>
        <w:kinsoku/>
        <w:wordWrap/>
        <w:overflowPunct/>
        <w:topLinePunct w:val="0"/>
        <w:bidi w:val="0"/>
        <w:spacing w:line="240" w:lineRule="auto"/>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2"/>
        <w:pageBreakBefore w:val="0"/>
        <w:kinsoku/>
        <w:wordWrap/>
        <w:overflowPunct/>
        <w:topLinePunct w:val="0"/>
        <w:bidi w:val="0"/>
        <w:spacing w:line="240" w:lineRule="auto"/>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32"/>
        <w:pageBreakBefore w:val="0"/>
        <w:kinsoku/>
        <w:wordWrap/>
        <w:overflowPunct/>
        <w:topLinePunct w:val="0"/>
        <w:bidi w:val="0"/>
        <w:spacing w:line="240" w:lineRule="auto"/>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32"/>
        <w:pageBreakBefore w:val="0"/>
        <w:kinsoku/>
        <w:wordWrap/>
        <w:overflowPunct/>
        <w:topLinePunct w:val="0"/>
        <w:bidi w:val="0"/>
        <w:spacing w:line="240" w:lineRule="auto"/>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32"/>
        <w:pageBreakBefore w:val="0"/>
        <w:kinsoku/>
        <w:wordWrap/>
        <w:overflowPunct/>
        <w:topLinePunct w:val="0"/>
        <w:bidi w:val="0"/>
        <w:spacing w:line="240" w:lineRule="auto"/>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2"/>
        <w:pageBreakBefore w:val="0"/>
        <w:kinsoku/>
        <w:wordWrap/>
        <w:overflowPunct/>
        <w:topLinePunct w:val="0"/>
        <w:bidi w:val="0"/>
        <w:spacing w:line="240" w:lineRule="auto"/>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2"/>
        <w:pageBreakBefore w:val="0"/>
        <w:kinsoku/>
        <w:wordWrap/>
        <w:overflowPunct/>
        <w:topLinePunct w:val="0"/>
        <w:bidi w:val="0"/>
        <w:spacing w:line="240" w:lineRule="auto"/>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2"/>
        <w:pageBreakBefore w:val="0"/>
        <w:kinsoku/>
        <w:wordWrap/>
        <w:overflowPunct/>
        <w:topLinePunct w:val="0"/>
        <w:bidi w:val="0"/>
        <w:spacing w:line="240" w:lineRule="auto"/>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ascii="仿宋" w:hAnsi="仿宋" w:eastAsia="仿宋"/>
          <w:color w:val="000000"/>
          <w:sz w:val="32"/>
          <w:szCs w:val="32"/>
        </w:rPr>
        <w:t>文化体育与传媒（207）文化（01）</w:t>
      </w:r>
      <w:r>
        <w:rPr>
          <w:rFonts w:hint="eastAsia" w:ascii="仿宋" w:hAnsi="仿宋" w:eastAsia="仿宋"/>
          <w:color w:val="000000"/>
          <w:sz w:val="32"/>
          <w:szCs w:val="32"/>
          <w:lang w:eastAsia="zh-CN"/>
        </w:rPr>
        <w:t>文化创作与保护</w:t>
      </w:r>
      <w:r>
        <w:rPr>
          <w:rFonts w:ascii="仿宋" w:hAnsi="仿宋" w:eastAsia="仿宋"/>
          <w:color w:val="000000"/>
          <w:sz w:val="32"/>
          <w:szCs w:val="32"/>
        </w:rPr>
        <w:t>（</w:t>
      </w:r>
      <w:r>
        <w:rPr>
          <w:rFonts w:hint="eastAsia" w:ascii="仿宋" w:hAnsi="仿宋" w:eastAsia="仿宋"/>
          <w:color w:val="000000"/>
          <w:sz w:val="32"/>
          <w:szCs w:val="32"/>
          <w:lang w:val="en-US" w:eastAsia="zh-CN"/>
        </w:rPr>
        <w:t>11</w:t>
      </w:r>
      <w:r>
        <w:rPr>
          <w:rFonts w:ascii="仿宋" w:hAnsi="仿宋" w:eastAsia="仿宋"/>
          <w:color w:val="000000"/>
          <w:sz w:val="32"/>
          <w:szCs w:val="32"/>
        </w:rPr>
        <w:t>）：指</w:t>
      </w:r>
      <w:r>
        <w:rPr>
          <w:rFonts w:hint="eastAsia" w:ascii="仿宋" w:hAnsi="仿宋" w:eastAsia="仿宋"/>
          <w:color w:val="000000"/>
          <w:sz w:val="32"/>
          <w:szCs w:val="32"/>
          <w:lang w:eastAsia="zh-CN"/>
        </w:rPr>
        <w:t>反映鼓励文学、艺术创作和优秀传统文化保护方面的支出</w:t>
      </w:r>
      <w:r>
        <w:rPr>
          <w:rFonts w:hint="eastAsia" w:ascii="仿宋_GB2312" w:eastAsia="仿宋_GB2312"/>
          <w:color w:val="000000"/>
          <w:sz w:val="32"/>
          <w:szCs w:val="32"/>
        </w:rPr>
        <w:t>。</w:t>
      </w:r>
    </w:p>
    <w:p>
      <w:pPr>
        <w:pageBreakBefore w:val="0"/>
        <w:kinsoku/>
        <w:wordWrap/>
        <w:overflowPunct/>
        <w:topLinePunct w:val="0"/>
        <w:bidi w:val="0"/>
        <w:spacing w:line="240" w:lineRule="auto"/>
        <w:ind w:firstLine="640" w:firstLineChars="200"/>
        <w:rPr>
          <w:rFonts w:ascii="仿宋" w:hAnsi="仿宋" w:eastAsia="仿宋"/>
          <w:color w:val="000000"/>
          <w:sz w:val="32"/>
          <w:szCs w:val="32"/>
        </w:rPr>
      </w:pPr>
      <w:r>
        <w:rPr>
          <w:rFonts w:ascii="仿宋_GB2312" w:eastAsia="仿宋_GB2312"/>
          <w:color w:val="000000"/>
          <w:sz w:val="32"/>
          <w:szCs w:val="32"/>
        </w:rPr>
        <w:t>15.</w:t>
      </w:r>
      <w:r>
        <w:rPr>
          <w:rFonts w:ascii="仿宋" w:hAnsi="仿宋" w:eastAsia="仿宋"/>
          <w:color w:val="000000"/>
          <w:sz w:val="32"/>
          <w:szCs w:val="32"/>
        </w:rPr>
        <w:t xml:space="preserve"> 社会保障和就业（208）行政事业单位离退休（05）机关事业单位基本养老保险缴费支出（05）：指用于机关事业单位</w:t>
      </w:r>
      <w:r>
        <w:rPr>
          <w:rFonts w:hint="eastAsia" w:ascii="仿宋" w:hAnsi="仿宋" w:eastAsia="仿宋"/>
          <w:color w:val="000000"/>
          <w:sz w:val="32"/>
          <w:szCs w:val="32"/>
        </w:rPr>
        <w:t>实施</w:t>
      </w:r>
      <w:r>
        <w:rPr>
          <w:rFonts w:ascii="仿宋" w:hAnsi="仿宋" w:eastAsia="仿宋"/>
          <w:color w:val="000000"/>
          <w:sz w:val="32"/>
          <w:szCs w:val="32"/>
        </w:rPr>
        <w:t>养老保险</w:t>
      </w:r>
      <w:r>
        <w:rPr>
          <w:rFonts w:hint="eastAsia" w:ascii="仿宋" w:hAnsi="仿宋" w:eastAsia="仿宋"/>
          <w:color w:val="000000"/>
          <w:sz w:val="32"/>
          <w:szCs w:val="32"/>
        </w:rPr>
        <w:t>制度由单位缴纳的基本养老保险支</w:t>
      </w:r>
      <w:r>
        <w:rPr>
          <w:rFonts w:ascii="仿宋" w:hAnsi="仿宋" w:eastAsia="仿宋"/>
          <w:color w:val="000000"/>
          <w:sz w:val="32"/>
          <w:szCs w:val="32"/>
        </w:rPr>
        <w:t>出。</w:t>
      </w:r>
    </w:p>
    <w:p>
      <w:pPr>
        <w:pageBreakBefore w:val="0"/>
        <w:kinsoku/>
        <w:wordWrap/>
        <w:overflowPunct/>
        <w:topLinePunct w:val="0"/>
        <w:bidi w:val="0"/>
        <w:spacing w:line="240" w:lineRule="auto"/>
        <w:ind w:firstLine="640" w:firstLineChars="200"/>
        <w:rPr>
          <w:rFonts w:ascii="仿宋" w:hAnsi="仿宋" w:eastAsia="仿宋"/>
          <w:color w:val="000000"/>
          <w:sz w:val="32"/>
          <w:szCs w:val="32"/>
        </w:rPr>
      </w:pPr>
      <w:r>
        <w:rPr>
          <w:rFonts w:ascii="仿宋_GB2312" w:eastAsia="仿宋_GB2312"/>
          <w:color w:val="000000"/>
          <w:sz w:val="32"/>
          <w:szCs w:val="32"/>
        </w:rPr>
        <w:t>16.</w:t>
      </w:r>
      <w:r>
        <w:rPr>
          <w:rFonts w:ascii="仿宋" w:hAnsi="仿宋" w:eastAsia="仿宋"/>
          <w:color w:val="000000"/>
          <w:sz w:val="32"/>
          <w:szCs w:val="32"/>
        </w:rPr>
        <w:t>社会保障和就业（208）行政事业单位离退休（05）机关事业单位职业年金缴费支出（06）：指机关事业单位</w:t>
      </w:r>
      <w:r>
        <w:rPr>
          <w:rFonts w:hint="eastAsia" w:ascii="仿宋" w:hAnsi="仿宋" w:eastAsia="仿宋"/>
          <w:color w:val="000000"/>
          <w:sz w:val="32"/>
          <w:szCs w:val="32"/>
        </w:rPr>
        <w:t>实施</w:t>
      </w:r>
      <w:r>
        <w:rPr>
          <w:rFonts w:ascii="仿宋" w:hAnsi="仿宋" w:eastAsia="仿宋"/>
          <w:color w:val="000000"/>
          <w:sz w:val="32"/>
          <w:szCs w:val="32"/>
        </w:rPr>
        <w:t>养老保险</w:t>
      </w:r>
      <w:r>
        <w:rPr>
          <w:rFonts w:hint="eastAsia" w:ascii="仿宋" w:hAnsi="仿宋" w:eastAsia="仿宋"/>
          <w:color w:val="000000"/>
          <w:sz w:val="32"/>
          <w:szCs w:val="32"/>
        </w:rPr>
        <w:t>制度由单位实际缴纳的职业年金支</w:t>
      </w:r>
      <w:r>
        <w:rPr>
          <w:rFonts w:ascii="仿宋" w:hAnsi="仿宋" w:eastAsia="仿宋"/>
          <w:color w:val="000000"/>
          <w:sz w:val="32"/>
          <w:szCs w:val="32"/>
        </w:rPr>
        <w:t>出。</w:t>
      </w:r>
    </w:p>
    <w:p>
      <w:pPr>
        <w:pageBreakBefore w:val="0"/>
        <w:kinsoku/>
        <w:wordWrap/>
        <w:overflowPunct/>
        <w:topLinePunct w:val="0"/>
        <w:bidi w:val="0"/>
        <w:spacing w:line="240" w:lineRule="auto"/>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17.</w:t>
      </w:r>
      <w:r>
        <w:rPr>
          <w:rFonts w:hint="eastAsia" w:ascii="仿宋" w:hAnsi="仿宋" w:eastAsia="仿宋"/>
          <w:color w:val="000000"/>
          <w:sz w:val="32"/>
          <w:szCs w:val="32"/>
        </w:rPr>
        <w:t>医疗卫生与计划生育（210）行政事业单位医疗（11）行政事业单位医疗（02）：指单位基本医疗保险缴费经费，未参加医疗保险事业单位的公费医疗经费，按国家规定享受离休人员待遇的医疗经费。</w:t>
      </w:r>
    </w:p>
    <w:p>
      <w:pPr>
        <w:pageBreakBefore w:val="0"/>
        <w:kinsoku/>
        <w:wordWrap/>
        <w:overflowPunct/>
        <w:topLinePunct w:val="0"/>
        <w:bidi w:val="0"/>
        <w:spacing w:line="240" w:lineRule="auto"/>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18.</w:t>
      </w:r>
      <w:r>
        <w:rPr>
          <w:rFonts w:hint="eastAsia" w:ascii="仿宋" w:hAnsi="仿宋" w:eastAsia="仿宋"/>
          <w:color w:val="000000"/>
          <w:sz w:val="32"/>
          <w:szCs w:val="32"/>
        </w:rPr>
        <w:t>医疗卫生与计划生育（210）行政事业单位医疗（11）  其他行政事业单位医疗支出（99）：指其他用于行政事业单位医疗方面的支出。</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节能环保（类）…（款）…（项）：指……。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w:t>
      </w:r>
      <w:r>
        <w:rPr>
          <w:rFonts w:ascii="仿宋_GB2312" w:eastAsia="仿宋_GB2312"/>
          <w:color w:val="000000"/>
          <w:sz w:val="32"/>
          <w:szCs w:val="32"/>
        </w:rPr>
        <w:t>.</w:t>
      </w:r>
      <w:r>
        <w:rPr>
          <w:rFonts w:hint="eastAsia" w:ascii="仿宋_GB2312" w:eastAsia="仿宋_GB2312"/>
          <w:color w:val="000000"/>
          <w:sz w:val="32"/>
          <w:szCs w:val="32"/>
        </w:rPr>
        <w:t>城乡社区（类）…（款）…（项）：指……。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21</w:t>
      </w:r>
      <w:r>
        <w:rPr>
          <w:rFonts w:ascii="仿宋_GB2312" w:eastAsia="仿宋_GB2312"/>
          <w:color w:val="000000"/>
          <w:sz w:val="32"/>
          <w:szCs w:val="32"/>
        </w:rPr>
        <w:t>.</w:t>
      </w:r>
      <w:r>
        <w:rPr>
          <w:rFonts w:hint="eastAsia" w:ascii="仿宋_GB2312" w:eastAsia="仿宋_GB2312"/>
          <w:color w:val="000000"/>
          <w:sz w:val="32"/>
          <w:szCs w:val="32"/>
        </w:rPr>
        <w:t>农林水（类）…（款）…（项）：指……。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交通运输（类）…（款）…（项）：指……。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rPr>
        <w:t>资源勘探信息等（类）…（款）…（项）：指……。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rPr>
        <w:t>商业服务业（类）…（款）…（项）：指……。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金融（类）…（款）…（项）：指……。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国土海洋气象等（类）…（款）…（项）：指……。</w:t>
      </w:r>
    </w:p>
    <w:p>
      <w:pPr>
        <w:pageBreakBefore w:val="0"/>
        <w:kinsoku/>
        <w:wordWrap/>
        <w:overflowPunct/>
        <w:topLinePunct w:val="0"/>
        <w:bidi w:val="0"/>
        <w:spacing w:line="240" w:lineRule="auto"/>
        <w:ind w:firstLine="640" w:firstLineChars="200"/>
        <w:rPr>
          <w:rFonts w:ascii="仿宋" w:hAnsi="仿宋" w:eastAsia="仿宋"/>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 w:hAnsi="仿宋" w:eastAsia="仿宋"/>
          <w:color w:val="000000"/>
          <w:sz w:val="32"/>
          <w:szCs w:val="32"/>
        </w:rPr>
        <w:t>住房保障支出（221）住房改革支出（02）住房公积金（01）：指行政事业单位按人力资源和社会保障部、财政部规定的基本工资和经补贴以及规定比例为职工缴纳的住房公积金。</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粮油物资储备（类）…（款）…（项）：指……。</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pageBreakBefore w:val="0"/>
        <w:kinsoku/>
        <w:wordWrap/>
        <w:overflowPunct/>
        <w:topLinePunct w:val="0"/>
        <w:bidi w:val="0"/>
        <w:spacing w:line="240" w:lineRule="auto"/>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2020</w:t>
      </w:r>
      <w:r>
        <w:rPr>
          <w:rFonts w:hint="eastAsia" w:ascii="仿宋" w:hAnsi="仿宋" w:eastAsia="仿宋"/>
          <w:b/>
          <w:color w:val="000000"/>
          <w:sz w:val="32"/>
          <w:szCs w:val="32"/>
        </w:rPr>
        <w:t>年政府收支分类科目》增减内容。）</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ageBreakBefore w:val="0"/>
        <w:kinsoku/>
        <w:wordWrap/>
        <w:overflowPunct/>
        <w:topLinePunct w:val="0"/>
        <w:bidi w:val="0"/>
        <w:spacing w:line="240" w:lineRule="auto"/>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31</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32"/>
        <w:pageBreakBefore w:val="0"/>
        <w:kinsoku/>
        <w:wordWrap/>
        <w:overflowPunct/>
        <w:topLinePunct w:val="0"/>
        <w:bidi w:val="0"/>
        <w:spacing w:line="240" w:lineRule="auto"/>
        <w:ind w:firstLine="640" w:firstLineChars="200"/>
        <w:rPr>
          <w:rFonts w:ascii="仿宋_GB2312" w:eastAsia="仿宋_GB2312"/>
          <w:sz w:val="32"/>
          <w:szCs w:val="32"/>
        </w:rPr>
      </w:pPr>
      <w:r>
        <w:rPr>
          <w:rFonts w:hint="eastAsia" w:ascii="仿宋_GB2312" w:eastAsia="仿宋_GB2312"/>
          <w:sz w:val="32"/>
          <w:szCs w:val="32"/>
          <w:lang w:val="en-US" w:eastAsia="zh-CN"/>
        </w:rPr>
        <w:t>32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2"/>
        <w:pageBreakBefore w:val="0"/>
        <w:kinsoku/>
        <w:wordWrap/>
        <w:overflowPunct/>
        <w:topLinePunct w:val="0"/>
        <w:bidi w:val="0"/>
        <w:spacing w:line="240" w:lineRule="auto"/>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2"/>
        <w:pageBreakBefore w:val="0"/>
        <w:kinsoku/>
        <w:wordWrap/>
        <w:overflowPunct/>
        <w:topLinePunct w:val="0"/>
        <w:bidi w:val="0"/>
        <w:spacing w:line="240" w:lineRule="auto"/>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w:t>
      </w:r>
    </w:p>
    <w:p>
      <w:pPr>
        <w:pStyle w:val="32"/>
        <w:pageBreakBefore w:val="0"/>
        <w:kinsoku/>
        <w:wordWrap/>
        <w:overflowPunct/>
        <w:topLinePunct w:val="0"/>
        <w:bidi w:val="0"/>
        <w:spacing w:line="240" w:lineRule="auto"/>
        <w:ind w:firstLine="640" w:firstLineChars="200"/>
        <w:rPr>
          <w:rFonts w:ascii="仿宋_GB2312" w:eastAsia="仿宋_GB2312" w:cs="黑体"/>
          <w:sz w:val="32"/>
          <w:szCs w:val="32"/>
        </w:rPr>
      </w:pPr>
    </w:p>
    <w:p>
      <w:pPr>
        <w:pageBreakBefore w:val="0"/>
        <w:kinsoku/>
        <w:wordWrap/>
        <w:overflowPunct/>
        <w:topLinePunct w:val="0"/>
        <w:bidi w:val="0"/>
        <w:spacing w:line="24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pageBreakBefore w:val="0"/>
        <w:kinsoku/>
        <w:wordWrap/>
        <w:overflowPunct/>
        <w:topLinePunct w:val="0"/>
        <w:bidi w:val="0"/>
        <w:spacing w:line="240" w:lineRule="auto"/>
        <w:jc w:val="center"/>
        <w:outlineLvl w:val="0"/>
        <w:rPr>
          <w:rStyle w:val="22"/>
          <w:rFonts w:ascii="黑体" w:hAnsi="黑体" w:eastAsia="黑体"/>
          <w:b w:val="0"/>
        </w:rPr>
      </w:pPr>
      <w:bookmarkStart w:id="127" w:name="_Toc15377226"/>
      <w:r>
        <w:rPr>
          <w:rFonts w:ascii="宋体"/>
          <w:b/>
          <w:color w:val="000000"/>
          <w:sz w:val="44"/>
          <w:szCs w:val="44"/>
        </w:rPr>
        <w:br w:type="page"/>
      </w:r>
      <w:bookmarkStart w:id="128" w:name="_Toc79163880"/>
      <w:bookmarkStart w:id="129" w:name="_Toc79163630"/>
      <w:bookmarkStart w:id="130" w:name="_Toc15396614"/>
      <w:r>
        <w:rPr>
          <w:rFonts w:hint="eastAsia" w:ascii="黑体" w:hAnsi="黑体" w:eastAsia="黑体"/>
          <w:color w:val="000000"/>
          <w:sz w:val="44"/>
          <w:szCs w:val="44"/>
        </w:rPr>
        <w:t>第</w:t>
      </w:r>
      <w:r>
        <w:rPr>
          <w:rStyle w:val="22"/>
          <w:rFonts w:hint="eastAsia" w:ascii="黑体" w:hAnsi="黑体" w:eastAsia="黑体"/>
          <w:b w:val="0"/>
        </w:rPr>
        <w:t>四部分</w:t>
      </w:r>
      <w:r>
        <w:rPr>
          <w:rStyle w:val="22"/>
          <w:rFonts w:ascii="黑体" w:hAnsi="黑体" w:eastAsia="黑体"/>
          <w:b w:val="0"/>
        </w:rPr>
        <w:t xml:space="preserve"> </w:t>
      </w:r>
      <w:r>
        <w:rPr>
          <w:rStyle w:val="22"/>
          <w:rFonts w:hint="eastAsia" w:ascii="黑体" w:hAnsi="黑体" w:eastAsia="黑体"/>
          <w:b w:val="0"/>
        </w:rPr>
        <w:t>附件</w:t>
      </w:r>
      <w:bookmarkEnd w:id="128"/>
      <w:bookmarkEnd w:id="129"/>
      <w:bookmarkEnd w:id="130"/>
    </w:p>
    <w:p>
      <w:pPr>
        <w:pageBreakBefore w:val="0"/>
        <w:kinsoku/>
        <w:wordWrap/>
        <w:overflowPunct/>
        <w:topLinePunct w:val="0"/>
        <w:bidi w:val="0"/>
        <w:spacing w:line="240" w:lineRule="auto"/>
        <w:jc w:val="left"/>
        <w:outlineLvl w:val="0"/>
        <w:rPr>
          <w:rFonts w:ascii="方正小标宋简体" w:hAnsi="方正小标宋简体" w:eastAsia="方正小标宋简体" w:cs="方正小标宋简体"/>
          <w:sz w:val="32"/>
          <w:szCs w:val="32"/>
        </w:rPr>
      </w:pPr>
      <w:bookmarkStart w:id="131" w:name="_Toc79163881"/>
      <w:bookmarkStart w:id="132" w:name="_Toc79163631"/>
      <w:r>
        <w:rPr>
          <w:rFonts w:hint="eastAsia" w:ascii="黑体" w:hAnsi="黑体" w:eastAsia="黑体" w:cs="黑体"/>
          <w:sz w:val="32"/>
          <w:szCs w:val="32"/>
        </w:rPr>
        <w:t>附件</w:t>
      </w:r>
      <w:r>
        <w:rPr>
          <w:rFonts w:ascii="黑体" w:hAnsi="黑体" w:eastAsia="黑体" w:cs="黑体"/>
          <w:sz w:val="32"/>
          <w:szCs w:val="32"/>
        </w:rPr>
        <w:t>1</w:t>
      </w:r>
      <w:bookmarkEnd w:id="131"/>
      <w:bookmarkEnd w:id="132"/>
    </w:p>
    <w:p>
      <w:pPr>
        <w:pageBreakBefore w:val="0"/>
        <w:kinsoku/>
        <w:wordWrap/>
        <w:overflowPunct/>
        <w:topLinePunct w:val="0"/>
        <w:bidi w:val="0"/>
        <w:spacing w:line="240" w:lineRule="auto"/>
        <w:jc w:val="center"/>
        <w:rPr>
          <w:rFonts w:ascii="方正小标宋简体" w:hAnsi="方正小标宋简体" w:eastAsia="方正小标宋简体" w:cs="方正小标宋简体"/>
          <w:sz w:val="44"/>
          <w:szCs w:val="44"/>
        </w:rPr>
      </w:pPr>
    </w:p>
    <w:p>
      <w:pPr>
        <w:pageBreakBefore w:val="0"/>
        <w:kinsoku/>
        <w:wordWrap/>
        <w:overflowPunct/>
        <w:topLinePunct w:val="0"/>
        <w:bidi w:val="0"/>
        <w:spacing w:line="240" w:lineRule="auto"/>
        <w:jc w:val="center"/>
        <w:outlineLvl w:val="0"/>
        <w:rPr>
          <w:rFonts w:ascii="方正小标宋简体" w:hAnsi="黑体" w:eastAsia="方正小标宋简体" w:cs="黑体"/>
          <w:sz w:val="44"/>
          <w:szCs w:val="44"/>
        </w:rPr>
      </w:pPr>
      <w:bookmarkStart w:id="133" w:name="_Toc79163632"/>
      <w:bookmarkStart w:id="134" w:name="_Toc79163882"/>
      <w:r>
        <w:rPr>
          <w:rFonts w:hint="eastAsia" w:ascii="方正小标宋简体" w:hAnsi="黑体" w:eastAsia="方正小标宋简体" w:cs="黑体"/>
          <w:sz w:val="44"/>
          <w:szCs w:val="44"/>
          <w:lang w:eastAsia="zh-CN"/>
        </w:rPr>
        <w:t>草地编辑部</w:t>
      </w:r>
      <w:r>
        <w:rPr>
          <w:rFonts w:hint="eastAsia" w:ascii="方正小标宋简体" w:hAnsi="黑体" w:eastAsia="方正小标宋简体" w:cs="黑体"/>
          <w:sz w:val="44"/>
          <w:szCs w:val="44"/>
        </w:rPr>
        <w:t>部门</w:t>
      </w:r>
      <w:r>
        <w:rPr>
          <w:rFonts w:ascii="方正小标宋简体" w:hAnsi="黑体" w:eastAsia="方正小标宋简体" w:cs="黑体"/>
          <w:sz w:val="44"/>
          <w:szCs w:val="44"/>
        </w:rPr>
        <w:t>2020</w:t>
      </w:r>
      <w:r>
        <w:rPr>
          <w:rFonts w:hint="eastAsia" w:ascii="方正小标宋简体" w:hAnsi="黑体" w:eastAsia="方正小标宋简体" w:cs="黑体"/>
          <w:sz w:val="44"/>
          <w:szCs w:val="44"/>
        </w:rPr>
        <w:t>年部门整体支出绩效评价报告</w:t>
      </w:r>
      <w:bookmarkEnd w:id="133"/>
      <w:bookmarkEnd w:id="134"/>
    </w:p>
    <w:p>
      <w:pPr>
        <w:pageBreakBefore w:val="0"/>
        <w:widowControl/>
        <w:kinsoku/>
        <w:wordWrap/>
        <w:overflowPunct/>
        <w:topLinePunct w:val="0"/>
        <w:bidi w:val="0"/>
        <w:adjustRightInd w:val="0"/>
        <w:snapToGrid w:val="0"/>
        <w:spacing w:line="240" w:lineRule="auto"/>
        <w:ind w:firstLine="480" w:firstLineChars="200"/>
        <w:contextualSpacing/>
        <w:jc w:val="left"/>
        <w:rPr>
          <w:rFonts w:ascii="黑体" w:hAnsi="宋体" w:eastAsia="黑体" w:cs="宋体"/>
          <w:color w:val="000000"/>
          <w:kern w:val="0"/>
          <w:sz w:val="24"/>
          <w:szCs w:val="32"/>
          <w:shd w:val="clear" w:color="auto" w:fill="FFFFFF"/>
        </w:rPr>
      </w:pPr>
    </w:p>
    <w:p>
      <w:pPr>
        <w:pageBreakBefore w:val="0"/>
        <w:widowControl/>
        <w:kinsoku/>
        <w:wordWrap/>
        <w:overflowPunct/>
        <w:topLinePunct w:val="0"/>
        <w:bidi w:val="0"/>
        <w:adjustRightInd w:val="0"/>
        <w:snapToGrid w:val="0"/>
        <w:spacing w:line="240" w:lineRule="auto"/>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pageBreakBefore w:val="0"/>
        <w:widowControl/>
        <w:kinsoku/>
        <w:wordWrap/>
        <w:overflowPunct/>
        <w:topLinePunct w:val="0"/>
        <w:bidi w:val="0"/>
        <w:adjustRightInd w:val="0"/>
        <w:snapToGrid w:val="0"/>
        <w:spacing w:line="24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pStyle w:val="6"/>
        <w:pageBreakBefore w:val="0"/>
        <w:kinsoku/>
        <w:wordWrap/>
        <w:overflowPunct/>
        <w:topLinePunct w:val="0"/>
        <w:bidi w:val="0"/>
        <w:adjustRightInd w:val="0"/>
        <w:snapToGrid w:val="0"/>
        <w:spacing w:before="93" w:line="240" w:lineRule="auto"/>
        <w:ind w:firstLine="672" w:firstLineChars="210"/>
        <w:rPr>
          <w:rFonts w:hint="eastAsia" w:ascii="仿宋_GB2312" w:hAnsi="宋体" w:eastAsia="仿宋_GB2312" w:cs="宋体"/>
          <w:color w:val="000000"/>
          <w:kern w:val="0"/>
          <w:sz w:val="32"/>
          <w:szCs w:val="32"/>
          <w:shd w:val="clear" w:color="auto" w:fill="FFFFFF"/>
          <w:lang w:val="zh-CN"/>
        </w:rPr>
      </w:pPr>
      <w:r>
        <w:rPr>
          <w:rFonts w:ascii="Times New Roman" w:eastAsia="方正仿宋_GBK"/>
          <w:color w:val="000000"/>
          <w:sz w:val="32"/>
          <w:szCs w:val="32"/>
        </w:rPr>
        <w:t>草地编辑部无下属二级单位，其中行政单位0个，参照公务员法管理的事业单位</w:t>
      </w:r>
      <w:r>
        <w:rPr>
          <w:rFonts w:ascii="Times New Roman" w:eastAsia="方正仿宋_GBK"/>
          <w:bCs/>
          <w:color w:val="000000"/>
          <w:sz w:val="32"/>
          <w:szCs w:val="32"/>
        </w:rPr>
        <w:t>0</w:t>
      </w:r>
      <w:r>
        <w:rPr>
          <w:rFonts w:ascii="Times New Roman" w:eastAsia="方正仿宋_GBK"/>
          <w:color w:val="000000"/>
          <w:sz w:val="32"/>
          <w:szCs w:val="32"/>
        </w:rPr>
        <w:t>个，其他事业单位1个。</w:t>
      </w:r>
    </w:p>
    <w:p>
      <w:pPr>
        <w:pStyle w:val="6"/>
        <w:pageBreakBefore w:val="0"/>
        <w:numPr>
          <w:ilvl w:val="0"/>
          <w:numId w:val="6"/>
        </w:numPr>
        <w:kinsoku/>
        <w:wordWrap/>
        <w:overflowPunct/>
        <w:topLinePunct w:val="0"/>
        <w:bidi w:val="0"/>
        <w:adjustRightInd w:val="0"/>
        <w:snapToGrid w:val="0"/>
        <w:spacing w:before="93" w:line="240" w:lineRule="auto"/>
        <w:ind w:firstLine="672" w:firstLineChars="210"/>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pPr>
        <w:pStyle w:val="6"/>
        <w:pageBreakBefore w:val="0"/>
        <w:numPr>
          <w:ilvl w:val="0"/>
          <w:numId w:val="0"/>
        </w:numPr>
        <w:kinsoku/>
        <w:wordWrap/>
        <w:overflowPunct/>
        <w:topLinePunct w:val="0"/>
        <w:bidi w:val="0"/>
        <w:adjustRightInd w:val="0"/>
        <w:snapToGrid w:val="0"/>
        <w:spacing w:before="93" w:line="240" w:lineRule="auto"/>
        <w:ind w:firstLine="640" w:firstLineChars="200"/>
        <w:rPr>
          <w:rFonts w:ascii="仿宋_GB2312" w:hAnsi="宋体" w:eastAsia="仿宋_GB2312" w:cs="宋体"/>
          <w:color w:val="000000"/>
          <w:kern w:val="0"/>
          <w:sz w:val="32"/>
          <w:szCs w:val="32"/>
          <w:shd w:val="clear" w:color="auto" w:fill="FFFFFF"/>
          <w:lang w:val="zh-CN"/>
        </w:rPr>
      </w:pPr>
      <w:r>
        <w:rPr>
          <w:rFonts w:ascii="Times New Roman" w:eastAsia="方正仿宋_GBK"/>
          <w:bCs/>
          <w:color w:val="000000"/>
          <w:sz w:val="32"/>
          <w:szCs w:val="32"/>
        </w:rPr>
        <w:t>编发文学作品，弘扬民族文学，刊发小说、诗歌、散文、杂文、评论、报告文学等。出版汉文版《草地》藏文版《邦炯》杂志。密切联系全州各县文学爱好者，对个别年轻作者做好重点交流和培养，做好作品推荐工作。</w:t>
      </w:r>
    </w:p>
    <w:p>
      <w:pPr>
        <w:pageBreakBefore w:val="0"/>
        <w:widowControl/>
        <w:numPr>
          <w:ilvl w:val="0"/>
          <w:numId w:val="6"/>
        </w:numPr>
        <w:kinsoku/>
        <w:wordWrap/>
        <w:overflowPunct/>
        <w:topLinePunct w:val="0"/>
        <w:bidi w:val="0"/>
        <w:adjustRightInd w:val="0"/>
        <w:snapToGrid w:val="0"/>
        <w:spacing w:line="240" w:lineRule="auto"/>
        <w:ind w:left="0" w:leftChars="0" w:firstLine="672" w:firstLineChars="21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人员概况。</w:t>
      </w:r>
    </w:p>
    <w:p>
      <w:pPr>
        <w:pageBreakBefore w:val="0"/>
        <w:numPr>
          <w:ilvl w:val="0"/>
          <w:numId w:val="0"/>
        </w:numPr>
        <w:kinsoku/>
        <w:wordWrap/>
        <w:overflowPunct/>
        <w:topLinePunct w:val="0"/>
        <w:bidi w:val="0"/>
        <w:spacing w:line="240" w:lineRule="auto"/>
        <w:ind w:leftChars="200" w:firstLine="320" w:firstLineChars="100"/>
        <w:rPr>
          <w:rFonts w:hint="eastAsia" w:ascii="仿宋_GB2312" w:hAnsi="宋体" w:eastAsia="仿宋_GB2312" w:cs="宋体"/>
          <w:color w:val="000000"/>
          <w:kern w:val="0"/>
          <w:sz w:val="32"/>
          <w:szCs w:val="32"/>
          <w:shd w:val="clear" w:color="auto" w:fill="FFFFFF"/>
          <w:lang w:val="zh-CN"/>
        </w:rPr>
      </w:pPr>
      <w:r>
        <w:rPr>
          <w:rFonts w:eastAsia="方正仿宋_GBK"/>
          <w:color w:val="000000"/>
          <w:sz w:val="32"/>
          <w:szCs w:val="32"/>
        </w:rPr>
        <w:t>单位编制数13人，在职人员</w:t>
      </w:r>
      <w:r>
        <w:rPr>
          <w:rFonts w:hint="eastAsia" w:eastAsia="方正仿宋_GBK"/>
          <w:color w:val="000000"/>
          <w:sz w:val="32"/>
          <w:szCs w:val="32"/>
          <w:lang w:val="en-US" w:eastAsia="zh-CN"/>
        </w:rPr>
        <w:t>8</w:t>
      </w:r>
      <w:r>
        <w:rPr>
          <w:rFonts w:eastAsia="方正仿宋_GBK"/>
          <w:color w:val="000000"/>
          <w:sz w:val="32"/>
          <w:szCs w:val="32"/>
        </w:rPr>
        <w:t>人</w:t>
      </w:r>
      <w:r>
        <w:rPr>
          <w:rFonts w:hint="eastAsia" w:eastAsia="方正仿宋_GBK"/>
          <w:color w:val="000000"/>
          <w:sz w:val="32"/>
          <w:szCs w:val="32"/>
        </w:rPr>
        <w:t>,退休人员</w:t>
      </w:r>
      <w:r>
        <w:rPr>
          <w:rFonts w:hint="eastAsia" w:eastAsia="方正仿宋_GBK"/>
          <w:color w:val="000000"/>
          <w:sz w:val="32"/>
          <w:szCs w:val="32"/>
          <w:lang w:val="en-US" w:eastAsia="zh-CN"/>
        </w:rPr>
        <w:t>4</w:t>
      </w:r>
      <w:r>
        <w:rPr>
          <w:rFonts w:hint="eastAsia" w:eastAsia="方正仿宋_GBK"/>
          <w:color w:val="000000"/>
          <w:sz w:val="32"/>
          <w:szCs w:val="32"/>
        </w:rPr>
        <w:t>人。</w:t>
      </w:r>
    </w:p>
    <w:p>
      <w:pPr>
        <w:pageBreakBefore w:val="0"/>
        <w:widowControl/>
        <w:kinsoku/>
        <w:wordWrap/>
        <w:overflowPunct/>
        <w:topLinePunct w:val="0"/>
        <w:bidi w:val="0"/>
        <w:adjustRightInd w:val="0"/>
        <w:snapToGrid w:val="0"/>
        <w:spacing w:line="240" w:lineRule="auto"/>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pageBreakBefore w:val="0"/>
        <w:widowControl/>
        <w:kinsoku/>
        <w:wordWrap/>
        <w:overflowPunct/>
        <w:topLinePunct w:val="0"/>
        <w:bidi w:val="0"/>
        <w:adjustRightInd w:val="0"/>
        <w:snapToGrid w:val="0"/>
        <w:spacing w:line="24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pageBreakBefore w:val="0"/>
        <w:widowControl/>
        <w:kinsoku/>
        <w:wordWrap/>
        <w:overflowPunct/>
        <w:topLinePunct w:val="0"/>
        <w:bidi w:val="0"/>
        <w:adjustRightInd w:val="0"/>
        <w:snapToGrid w:val="0"/>
        <w:spacing w:line="24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191.46</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191.46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pageBreakBefore w:val="0"/>
        <w:widowControl/>
        <w:numPr>
          <w:ilvl w:val="0"/>
          <w:numId w:val="7"/>
        </w:numPr>
        <w:kinsoku/>
        <w:wordWrap/>
        <w:overflowPunct/>
        <w:topLinePunct w:val="0"/>
        <w:bidi w:val="0"/>
        <w:adjustRightInd w:val="0"/>
        <w:snapToGrid w:val="0"/>
        <w:spacing w:line="24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pageBreakBefore w:val="0"/>
        <w:kinsoku/>
        <w:wordWrap/>
        <w:overflowPunct/>
        <w:topLinePunct w:val="0"/>
        <w:bidi w:val="0"/>
        <w:spacing w:line="240" w:lineRule="auto"/>
        <w:ind w:firstLine="640" w:firstLineChars="200"/>
        <w:rPr>
          <w:rFonts w:hint="eastAsia" w:ascii="仿宋_GB2312" w:hAnsi="宋体" w:eastAsia="仿宋_GB2312" w:cs="宋体"/>
          <w:color w:val="000000"/>
          <w:kern w:val="0"/>
          <w:sz w:val="32"/>
          <w:szCs w:val="32"/>
          <w:shd w:val="clear" w:color="auto" w:fill="FFFFFF"/>
          <w:lang w:val="zh-CN"/>
        </w:rPr>
      </w:pPr>
      <w:r>
        <w:rPr>
          <w:rFonts w:ascii="仿宋_GB2312" w:eastAsia="仿宋_GB2312"/>
          <w:sz w:val="32"/>
          <w:szCs w:val="32"/>
        </w:rPr>
        <w:t>2020</w:t>
      </w:r>
      <w:r>
        <w:rPr>
          <w:rFonts w:hint="eastAsia" w:ascii="仿宋_GB2312" w:eastAsia="仿宋_GB2312"/>
          <w:sz w:val="32"/>
          <w:szCs w:val="32"/>
        </w:rPr>
        <w:t>年本年支出合计</w:t>
      </w:r>
      <w:r>
        <w:rPr>
          <w:rFonts w:hint="eastAsia" w:ascii="仿宋_GB2312" w:eastAsia="仿宋_GB2312"/>
          <w:sz w:val="32"/>
          <w:szCs w:val="32"/>
          <w:lang w:val="en-US" w:eastAsia="zh-CN"/>
        </w:rPr>
        <w:t>226.9</w:t>
      </w:r>
      <w:r>
        <w:rPr>
          <w:rFonts w:hint="eastAsia" w:ascii="仿宋_GB2312" w:eastAsia="仿宋_GB2312"/>
          <w:sz w:val="32"/>
          <w:szCs w:val="32"/>
        </w:rPr>
        <w:t>万元，其中：基本支出</w:t>
      </w:r>
      <w:r>
        <w:rPr>
          <w:rFonts w:hint="eastAsia" w:ascii="仿宋_GB2312" w:eastAsia="仿宋_GB2312"/>
          <w:sz w:val="32"/>
          <w:szCs w:val="32"/>
          <w:lang w:val="en-US" w:eastAsia="zh-CN"/>
        </w:rPr>
        <w:t>226.9</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pageBreakBefore w:val="0"/>
        <w:widowControl/>
        <w:kinsoku/>
        <w:wordWrap/>
        <w:overflowPunct/>
        <w:topLinePunct w:val="0"/>
        <w:bidi w:val="0"/>
        <w:adjustRightInd w:val="0"/>
        <w:snapToGrid w:val="0"/>
        <w:spacing w:line="240" w:lineRule="auto"/>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pageBreakBefore w:val="0"/>
        <w:widowControl/>
        <w:kinsoku/>
        <w:wordWrap/>
        <w:overflowPunct/>
        <w:topLinePunct w:val="0"/>
        <w:bidi w:val="0"/>
        <w:adjustRightInd w:val="0"/>
        <w:snapToGrid w:val="0"/>
        <w:spacing w:line="240" w:lineRule="auto"/>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根据预算绩效管理要求，本部门在年初预算编制阶段，组织对办刊和创作项目开展了预算事前绩效评估，对办刊和创作2个项目编制了绩效目标，预算执行过程中，选取办刊和创作2个项目开展绩效监控，年终执行完毕后，对办刊和创作2个项目开展了绩效目标完成情况梳理填报。本部门按要求对20</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年部门整体支出开展绩效自评，从评价情况来看完成出版汉文版《草地》6期，藏文版《邦炯》</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期；壮大作家队伍，培养年轻作家，实现文化慧民，弘扬阿坝文化，创作文学精品力作，培养文学创作人才。本部门还自行组织了办刊和创作2个项目绩效评价，从评价情况来看完成出版汉文版《草地》6期，藏文版《邦炯》</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期；壮大作家队伍，培养年轻作家，实现文化慧民，弘扬阿坝文化，创作文学精品力作，培养文学创作人才。</w:t>
      </w:r>
    </w:p>
    <w:p>
      <w:pPr>
        <w:pageBreakBefore w:val="0"/>
        <w:widowControl/>
        <w:kinsoku/>
        <w:wordWrap/>
        <w:overflowPunct/>
        <w:topLinePunct w:val="0"/>
        <w:bidi w:val="0"/>
        <w:adjustRightInd w:val="0"/>
        <w:snapToGrid w:val="0"/>
        <w:spacing w:line="240" w:lineRule="auto"/>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pageBreakBefore w:val="0"/>
        <w:widowControl/>
        <w:kinsoku/>
        <w:wordWrap/>
        <w:overflowPunct/>
        <w:topLinePunct w:val="0"/>
        <w:bidi w:val="0"/>
        <w:adjustRightInd w:val="0"/>
        <w:snapToGrid w:val="0"/>
        <w:spacing w:line="240" w:lineRule="auto"/>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包括绩效自评公开、评价结果整改和应用结果反馈等情况。</w:t>
      </w:r>
    </w:p>
    <w:p>
      <w:pPr>
        <w:pageBreakBefore w:val="0"/>
        <w:widowControl/>
        <w:kinsoku/>
        <w:wordWrap/>
        <w:overflowPunct/>
        <w:topLinePunct w:val="0"/>
        <w:bidi w:val="0"/>
        <w:adjustRightInd w:val="0"/>
        <w:snapToGrid w:val="0"/>
        <w:spacing w:line="240" w:lineRule="auto"/>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pageBreakBefore w:val="0"/>
        <w:kinsoku/>
        <w:wordWrap/>
        <w:overflowPunct/>
        <w:topLinePunct w:val="0"/>
        <w:bidi w:val="0"/>
        <w:spacing w:line="240" w:lineRule="auto"/>
        <w:ind w:firstLine="640" w:firstLineChars="200"/>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pageBreakBefore w:val="0"/>
        <w:kinsoku/>
        <w:wordWrap/>
        <w:overflowPunct/>
        <w:topLinePunct w:val="0"/>
        <w:bidi w:val="0"/>
        <w:spacing w:line="240" w:lineRule="auto"/>
        <w:ind w:firstLine="640" w:firstLineChars="200"/>
        <w:rPr>
          <w:rFonts w:ascii="仿宋" w:hAnsi="仿宋" w:eastAsia="仿宋" w:cs="仿宋_GB2312"/>
          <w:sz w:val="32"/>
          <w:szCs w:val="32"/>
        </w:rPr>
      </w:pPr>
      <w:r>
        <w:rPr>
          <w:rFonts w:hint="eastAsia" w:ascii="仿宋" w:hAnsi="仿宋" w:eastAsia="仿宋" w:cs="仿宋_GB2312"/>
          <w:kern w:val="0"/>
          <w:sz w:val="32"/>
          <w:szCs w:val="32"/>
        </w:rPr>
        <w:t>保障</w:t>
      </w:r>
      <w:r>
        <w:rPr>
          <w:rFonts w:ascii="仿宋" w:hAnsi="仿宋" w:eastAsia="仿宋" w:cs="仿宋_GB2312"/>
          <w:kern w:val="0"/>
          <w:sz w:val="32"/>
          <w:szCs w:val="32"/>
        </w:rPr>
        <w:t>完成出版汉文版《草地》6期，藏文版《邦炯》</w:t>
      </w:r>
      <w:r>
        <w:rPr>
          <w:rFonts w:hint="eastAsia" w:ascii="仿宋" w:hAnsi="仿宋" w:eastAsia="仿宋" w:cs="仿宋_GB2312"/>
          <w:kern w:val="0"/>
          <w:sz w:val="32"/>
          <w:szCs w:val="32"/>
          <w:lang w:val="en-US" w:eastAsia="zh-CN"/>
        </w:rPr>
        <w:t>2</w:t>
      </w:r>
      <w:r>
        <w:rPr>
          <w:rFonts w:ascii="仿宋" w:hAnsi="仿宋" w:eastAsia="仿宋" w:cs="仿宋_GB2312"/>
          <w:kern w:val="0"/>
          <w:sz w:val="32"/>
          <w:szCs w:val="32"/>
        </w:rPr>
        <w:t>期</w:t>
      </w:r>
      <w:r>
        <w:rPr>
          <w:rFonts w:hint="eastAsia" w:ascii="仿宋" w:hAnsi="仿宋" w:eastAsia="仿宋" w:cs="仿宋_GB2312"/>
          <w:kern w:val="0"/>
          <w:sz w:val="32"/>
          <w:szCs w:val="32"/>
        </w:rPr>
        <w:t>。</w:t>
      </w:r>
    </w:p>
    <w:p>
      <w:pPr>
        <w:pageBreakBefore w:val="0"/>
        <w:widowControl/>
        <w:kinsoku/>
        <w:wordWrap/>
        <w:overflowPunct/>
        <w:topLinePunct w:val="0"/>
        <w:bidi w:val="0"/>
        <w:adjustRightInd w:val="0"/>
        <w:snapToGrid w:val="0"/>
        <w:spacing w:line="240" w:lineRule="auto"/>
        <w:ind w:firstLine="640" w:firstLineChars="200"/>
        <w:contextualSpacing/>
        <w:jc w:val="left"/>
        <w:rPr>
          <w:rFonts w:ascii="仿宋_GB2312" w:hAnsi="宋体" w:eastAsia="仿宋_GB2312" w:cs="宋体"/>
          <w:color w:val="000000"/>
          <w:kern w:val="0"/>
          <w:sz w:val="32"/>
          <w:szCs w:val="32"/>
          <w:shd w:val="clear" w:color="auto" w:fill="FFFFFF"/>
          <w:lang w:val="zh-CN"/>
        </w:rPr>
      </w:pPr>
    </w:p>
    <w:p>
      <w:pPr>
        <w:pageBreakBefore w:val="0"/>
        <w:numPr>
          <w:ilvl w:val="0"/>
          <w:numId w:val="0"/>
        </w:numPr>
        <w:tabs>
          <w:tab w:val="left" w:pos="312"/>
        </w:tabs>
        <w:kinsoku/>
        <w:wordWrap/>
        <w:overflowPunct/>
        <w:topLinePunct w:val="0"/>
        <w:bidi w:val="0"/>
        <w:spacing w:line="240" w:lineRule="auto"/>
        <w:ind w:leftChars="200" w:firstLine="320" w:firstLineChars="100"/>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pPr>
        <w:pageBreakBefore w:val="0"/>
        <w:numPr>
          <w:ilvl w:val="0"/>
          <w:numId w:val="0"/>
        </w:numPr>
        <w:tabs>
          <w:tab w:val="left" w:pos="312"/>
        </w:tabs>
        <w:kinsoku/>
        <w:wordWrap/>
        <w:overflowPunct/>
        <w:topLinePunct w:val="0"/>
        <w:bidi w:val="0"/>
        <w:spacing w:line="240" w:lineRule="auto"/>
        <w:ind w:leftChars="200"/>
        <w:rPr>
          <w:rFonts w:ascii="仿宋_GB2312" w:hAnsi="宋体" w:eastAsia="仿宋_GB2312" w:cs="宋体"/>
          <w:color w:val="000000"/>
          <w:kern w:val="0"/>
          <w:sz w:val="32"/>
          <w:szCs w:val="32"/>
          <w:shd w:val="clear" w:color="auto" w:fill="FFFFFF"/>
          <w:lang w:val="zh-CN"/>
        </w:rPr>
      </w:pPr>
      <w:r>
        <w:rPr>
          <w:rFonts w:hint="eastAsia" w:ascii="仿宋" w:hAnsi="仿宋" w:eastAsia="仿宋" w:cs="仿宋_GB2312"/>
          <w:sz w:val="32"/>
          <w:szCs w:val="32"/>
        </w:rPr>
        <w:t>主要问题：州内文学创作爱好者较少。</w:t>
      </w:r>
    </w:p>
    <w:p>
      <w:pPr>
        <w:pageBreakBefore w:val="0"/>
        <w:widowControl/>
        <w:numPr>
          <w:ilvl w:val="0"/>
          <w:numId w:val="7"/>
        </w:numPr>
        <w:kinsoku/>
        <w:wordWrap/>
        <w:overflowPunct/>
        <w:topLinePunct w:val="0"/>
        <w:bidi w:val="0"/>
        <w:adjustRightInd w:val="0"/>
        <w:snapToGrid w:val="0"/>
        <w:spacing w:line="240" w:lineRule="auto"/>
        <w:ind w:left="0" w:lef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改进建议。</w:t>
      </w:r>
    </w:p>
    <w:p>
      <w:pPr>
        <w:pageBreakBefore w:val="0"/>
        <w:widowControl/>
        <w:numPr>
          <w:ilvl w:val="0"/>
          <w:numId w:val="0"/>
        </w:numPr>
        <w:kinsoku/>
        <w:wordWrap/>
        <w:overflowPunct/>
        <w:topLinePunct w:val="0"/>
        <w:bidi w:val="0"/>
        <w:adjustRightInd w:val="0"/>
        <w:snapToGrid w:val="0"/>
        <w:spacing w:line="240" w:lineRule="auto"/>
        <w:ind w:left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 w:hAnsi="仿宋" w:eastAsia="仿宋" w:cs="仿宋_GB2312"/>
          <w:sz w:val="32"/>
          <w:szCs w:val="32"/>
        </w:rPr>
        <w:t>大力培养州内文学创作爱好者。</w:t>
      </w:r>
    </w:p>
    <w:p>
      <w:pPr>
        <w:pageBreakBefore w:val="0"/>
        <w:widowControl/>
        <w:numPr>
          <w:ilvl w:val="0"/>
          <w:numId w:val="0"/>
        </w:numPr>
        <w:kinsoku/>
        <w:wordWrap/>
        <w:overflowPunct/>
        <w:topLinePunct w:val="0"/>
        <w:bidi w:val="0"/>
        <w:adjustRightInd w:val="0"/>
        <w:snapToGrid w:val="0"/>
        <w:spacing w:line="240" w:lineRule="auto"/>
        <w:ind w:leftChars="200"/>
        <w:contextualSpacing/>
        <w:jc w:val="left"/>
        <w:rPr>
          <w:rFonts w:hint="eastAsia" w:ascii="仿宋_GB2312" w:hAnsi="宋体" w:eastAsia="仿宋_GB2312" w:cs="宋体"/>
          <w:color w:val="000000"/>
          <w:kern w:val="0"/>
          <w:sz w:val="32"/>
          <w:szCs w:val="32"/>
          <w:shd w:val="clear" w:color="auto" w:fill="FFFFFF"/>
          <w:lang w:val="zh-CN"/>
        </w:rPr>
      </w:pPr>
    </w:p>
    <w:p>
      <w:pPr>
        <w:pageBreakBefore w:val="0"/>
        <w:kinsoku/>
        <w:wordWrap/>
        <w:overflowPunct/>
        <w:topLinePunct w:val="0"/>
        <w:bidi w:val="0"/>
        <w:spacing w:line="240" w:lineRule="auto"/>
        <w:ind w:firstLine="640" w:firstLineChars="200"/>
        <w:rPr>
          <w:rFonts w:ascii="仿宋_GB2312" w:hAnsi="仿宋_GB2312" w:eastAsia="仿宋_GB2312" w:cs="仿宋_GB2312"/>
          <w:sz w:val="32"/>
          <w:szCs w:val="32"/>
        </w:rPr>
      </w:pPr>
    </w:p>
    <w:p>
      <w:pPr>
        <w:pageBreakBefore w:val="0"/>
        <w:kinsoku/>
        <w:wordWrap/>
        <w:overflowPunct/>
        <w:topLinePunct w:val="0"/>
        <w:bidi w:val="0"/>
        <w:spacing w:line="240" w:lineRule="auto"/>
        <w:ind w:firstLine="640" w:firstLineChars="200"/>
        <w:rPr>
          <w:rFonts w:ascii="仿宋_GB2312" w:hAnsi="仿宋_GB2312" w:eastAsia="仿宋_GB2312" w:cs="仿宋_GB2312"/>
          <w:sz w:val="32"/>
          <w:szCs w:val="32"/>
        </w:rPr>
      </w:pPr>
    </w:p>
    <w:p>
      <w:pPr>
        <w:pageBreakBefore w:val="0"/>
        <w:kinsoku/>
        <w:wordWrap/>
        <w:overflowPunct/>
        <w:topLinePunct w:val="0"/>
        <w:bidi w:val="0"/>
        <w:spacing w:line="240" w:lineRule="auto"/>
        <w:jc w:val="left"/>
        <w:outlineLvl w:val="0"/>
        <w:rPr>
          <w:rFonts w:ascii="黑体" w:hAnsi="黑体" w:eastAsia="黑体" w:cs="黑体"/>
          <w:sz w:val="32"/>
          <w:szCs w:val="32"/>
        </w:rPr>
      </w:pPr>
      <w:bookmarkStart w:id="135" w:name="_Toc79163633"/>
      <w:bookmarkStart w:id="136" w:name="_Toc79163883"/>
      <w:r>
        <w:rPr>
          <w:rFonts w:hint="eastAsia" w:ascii="黑体" w:hAnsi="黑体" w:eastAsia="黑体" w:cs="黑体"/>
          <w:sz w:val="32"/>
          <w:szCs w:val="32"/>
        </w:rPr>
        <w:t>附件</w:t>
      </w:r>
      <w:r>
        <w:rPr>
          <w:rFonts w:ascii="黑体" w:hAnsi="黑体" w:eastAsia="黑体" w:cs="黑体"/>
          <w:sz w:val="32"/>
          <w:szCs w:val="32"/>
        </w:rPr>
        <w:t>2</w:t>
      </w:r>
      <w:bookmarkEnd w:id="135"/>
      <w:bookmarkEnd w:id="136"/>
    </w:p>
    <w:p>
      <w:pPr>
        <w:pageBreakBefore w:val="0"/>
        <w:kinsoku/>
        <w:wordWrap/>
        <w:overflowPunct/>
        <w:topLinePunct w:val="0"/>
        <w:bidi w:val="0"/>
        <w:spacing w:line="240" w:lineRule="auto"/>
        <w:ind w:firstLine="640" w:firstLineChars="200"/>
        <w:rPr>
          <w:rFonts w:ascii="仿宋_GB2312" w:hAnsi="仿宋_GB2312" w:eastAsia="仿宋_GB2312" w:cs="仿宋_GB2312"/>
          <w:sz w:val="32"/>
          <w:szCs w:val="32"/>
        </w:rPr>
      </w:pPr>
    </w:p>
    <w:p>
      <w:pPr>
        <w:pageBreakBefore w:val="0"/>
        <w:kinsoku/>
        <w:wordWrap/>
        <w:overflowPunct/>
        <w:topLinePunct w:val="0"/>
        <w:bidi w:val="0"/>
        <w:spacing w:line="240" w:lineRule="auto"/>
        <w:jc w:val="center"/>
        <w:outlineLvl w:val="0"/>
        <w:rPr>
          <w:rFonts w:ascii="方正小标宋简体" w:hAnsi="黑体" w:eastAsia="方正小标宋简体" w:cs="黑体"/>
          <w:sz w:val="44"/>
          <w:szCs w:val="44"/>
        </w:rPr>
      </w:pPr>
      <w:bookmarkStart w:id="137" w:name="_Toc79163634"/>
      <w:bookmarkStart w:id="138" w:name="_Toc79163884"/>
      <w:r>
        <w:rPr>
          <w:rFonts w:hint="eastAsia" w:ascii="方正小标宋简体" w:hAnsi="黑体" w:eastAsia="方正小标宋简体" w:cs="黑体"/>
          <w:sz w:val="44"/>
          <w:szCs w:val="44"/>
          <w:lang w:eastAsia="zh-CN"/>
        </w:rPr>
        <w:t>办刊经费</w:t>
      </w:r>
      <w:r>
        <w:rPr>
          <w:rFonts w:hint="eastAsia" w:ascii="方正小标宋简体" w:hAnsi="黑体" w:eastAsia="方正小标宋简体" w:cs="黑体"/>
          <w:sz w:val="44"/>
          <w:szCs w:val="44"/>
        </w:rPr>
        <w:t>项目2020年绩效评价报告</w:t>
      </w:r>
      <w:bookmarkEnd w:id="137"/>
      <w:bookmarkEnd w:id="138"/>
    </w:p>
    <w:p>
      <w:pPr>
        <w:pageBreakBefore w:val="0"/>
        <w:kinsoku/>
        <w:wordWrap/>
        <w:overflowPunct/>
        <w:topLinePunct w:val="0"/>
        <w:bidi w:val="0"/>
        <w:spacing w:line="240" w:lineRule="auto"/>
        <w:rPr>
          <w:rFonts w:ascii="宋体"/>
          <w:sz w:val="32"/>
          <w:szCs w:val="32"/>
          <w:lang w:val="zh-CN"/>
        </w:rPr>
      </w:pPr>
    </w:p>
    <w:p>
      <w:pPr>
        <w:pageBreakBefore w:val="0"/>
        <w:kinsoku/>
        <w:wordWrap/>
        <w:overflowPunct/>
        <w:topLinePunct w:val="0"/>
        <w:bidi w:val="0"/>
        <w:adjustRightInd w:val="0"/>
        <w:snapToGrid w:val="0"/>
        <w:spacing w:line="240" w:lineRule="auto"/>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pageBreakBefore w:val="0"/>
        <w:kinsoku/>
        <w:wordWrap/>
        <w:overflowPunct/>
        <w:topLinePunct w:val="0"/>
        <w:bidi w:val="0"/>
        <w:adjustRightInd w:val="0"/>
        <w:snapToGrid w:val="0"/>
        <w:spacing w:line="240"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pageBreakBefore w:val="0"/>
        <w:kinsoku/>
        <w:wordWrap/>
        <w:overflowPunct/>
        <w:topLinePunct w:val="0"/>
        <w:bidi w:val="0"/>
        <w:adjustRightInd w:val="0"/>
        <w:snapToGrid w:val="0"/>
        <w:spacing w:line="240" w:lineRule="auto"/>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1．说明项目主管部门在该项目管理中的职能。</w:t>
      </w:r>
    </w:p>
    <w:p>
      <w:pPr>
        <w:pageBreakBefore w:val="0"/>
        <w:kinsoku/>
        <w:wordWrap/>
        <w:overflowPunct/>
        <w:topLinePunct w:val="0"/>
        <w:bidi w:val="0"/>
        <w:adjustRightInd w:val="0"/>
        <w:snapToGrid w:val="0"/>
        <w:spacing w:line="240" w:lineRule="auto"/>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主管部门在该项目管理中的职能主要是审核和监管。</w:t>
      </w:r>
    </w:p>
    <w:p>
      <w:pPr>
        <w:pageBreakBefore w:val="0"/>
        <w:numPr>
          <w:ilvl w:val="0"/>
          <w:numId w:val="8"/>
        </w:numPr>
        <w:kinsoku/>
        <w:wordWrap/>
        <w:overflowPunct/>
        <w:topLinePunct w:val="0"/>
        <w:bidi w:val="0"/>
        <w:adjustRightInd w:val="0"/>
        <w:snapToGrid w:val="0"/>
        <w:spacing w:line="240" w:lineRule="auto"/>
        <w:ind w:left="0" w:leftChars="0"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项目立项、资金申报的依据。</w:t>
      </w:r>
    </w:p>
    <w:p>
      <w:pPr>
        <w:pageBreakBefore w:val="0"/>
        <w:numPr>
          <w:ilvl w:val="0"/>
          <w:numId w:val="0"/>
        </w:numPr>
        <w:kinsoku/>
        <w:wordWrap/>
        <w:overflowPunct/>
        <w:topLinePunct w:val="0"/>
        <w:bidi w:val="0"/>
        <w:adjustRightInd w:val="0"/>
        <w:snapToGrid w:val="0"/>
        <w:spacing w:line="240" w:lineRule="auto"/>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完成《草地》6期和《邦炯》</w:t>
      </w: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期的出版工作，以及完成年度培训活动交流任务，出版采风创作成果，培养壮大我州作家队伍。</w:t>
      </w:r>
    </w:p>
    <w:p>
      <w:pPr>
        <w:pageBreakBefore w:val="0"/>
        <w:numPr>
          <w:ilvl w:val="0"/>
          <w:numId w:val="8"/>
        </w:numPr>
        <w:kinsoku/>
        <w:wordWrap/>
        <w:overflowPunct/>
        <w:topLinePunct w:val="0"/>
        <w:bidi w:val="0"/>
        <w:adjustRightInd w:val="0"/>
        <w:snapToGrid w:val="0"/>
        <w:spacing w:line="240" w:lineRule="auto"/>
        <w:ind w:left="0" w:leftChars="0"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资金管理办法制定情况，资金支持具体项目的条件、范围与支持方式概况。</w:t>
      </w:r>
    </w:p>
    <w:p>
      <w:pPr>
        <w:pageBreakBefore w:val="0"/>
        <w:numPr>
          <w:ilvl w:val="0"/>
          <w:numId w:val="0"/>
        </w:numPr>
        <w:kinsoku/>
        <w:wordWrap/>
        <w:overflowPunct/>
        <w:topLinePunct w:val="0"/>
        <w:bidi w:val="0"/>
        <w:adjustRightInd w:val="0"/>
        <w:snapToGrid w:val="0"/>
        <w:spacing w:line="240" w:lineRule="auto"/>
        <w:ind w:leftChars="200"/>
        <w:rPr>
          <w:rFonts w:hint="eastAsia" w:ascii="仿宋_GB2312" w:hAnsi="宋体" w:eastAsia="仿宋_GB2312"/>
          <w:sz w:val="32"/>
          <w:szCs w:val="32"/>
          <w:lang w:val="zh-CN"/>
        </w:rPr>
      </w:pPr>
      <w:r>
        <w:rPr>
          <w:rFonts w:hint="eastAsia" w:ascii="仿宋_GB2312" w:hAnsi="宋体" w:eastAsia="仿宋_GB2312"/>
          <w:sz w:val="32"/>
          <w:szCs w:val="32"/>
          <w:lang w:val="zh-CN"/>
        </w:rPr>
        <w:t>《草地》和《邦炯》的出版工作。</w:t>
      </w:r>
    </w:p>
    <w:p>
      <w:pPr>
        <w:pageBreakBefore w:val="0"/>
        <w:numPr>
          <w:ilvl w:val="0"/>
          <w:numId w:val="8"/>
        </w:numPr>
        <w:kinsoku/>
        <w:wordWrap/>
        <w:overflowPunct/>
        <w:topLinePunct w:val="0"/>
        <w:bidi w:val="0"/>
        <w:adjustRightInd w:val="0"/>
        <w:snapToGrid w:val="0"/>
        <w:spacing w:line="240" w:lineRule="auto"/>
        <w:ind w:left="0" w:leftChars="0"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资金分配的原则及考虑因素。</w:t>
      </w:r>
    </w:p>
    <w:p>
      <w:pPr>
        <w:pageBreakBefore w:val="0"/>
        <w:numPr>
          <w:ilvl w:val="0"/>
          <w:numId w:val="0"/>
        </w:numPr>
        <w:kinsoku/>
        <w:wordWrap/>
        <w:overflowPunct/>
        <w:topLinePunct w:val="0"/>
        <w:bidi w:val="0"/>
        <w:adjustRightInd w:val="0"/>
        <w:snapToGrid w:val="0"/>
        <w:spacing w:line="240" w:lineRule="auto"/>
        <w:ind w:leftChars="200"/>
        <w:rPr>
          <w:rFonts w:ascii="仿宋_GB2312" w:hAnsi="宋体" w:eastAsia="仿宋_GB2312"/>
          <w:sz w:val="32"/>
          <w:szCs w:val="32"/>
          <w:lang w:val="zh-CN"/>
        </w:rPr>
      </w:pPr>
      <w:r>
        <w:rPr>
          <w:rFonts w:hint="eastAsia" w:ascii="仿宋_GB2312" w:hAnsi="宋体" w:eastAsia="仿宋_GB2312"/>
          <w:sz w:val="32"/>
          <w:szCs w:val="32"/>
          <w:lang w:val="zh-CN"/>
        </w:rPr>
        <w:t>《草地》6期和《邦炯》</w:t>
      </w: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期的出版工作。</w:t>
      </w:r>
    </w:p>
    <w:p>
      <w:pPr>
        <w:pageBreakBefore w:val="0"/>
        <w:kinsoku/>
        <w:wordWrap/>
        <w:overflowPunct/>
        <w:topLinePunct w:val="0"/>
        <w:bidi w:val="0"/>
        <w:adjustRightInd w:val="0"/>
        <w:snapToGrid w:val="0"/>
        <w:spacing w:line="240"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pageBreakBefore w:val="0"/>
        <w:kinsoku/>
        <w:wordWrap/>
        <w:overflowPunct/>
        <w:topLinePunct w:val="0"/>
        <w:bidi w:val="0"/>
        <w:adjustRightInd w:val="0"/>
        <w:snapToGrid w:val="0"/>
        <w:spacing w:line="240" w:lineRule="auto"/>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．项目主要内容。《草地》6期和《邦炯》4期的出版工作，年度培训活动交流任务，出版采风创作成果，培养壮大我州作家队伍。</w:t>
      </w:r>
    </w:p>
    <w:p>
      <w:pPr>
        <w:pageBreakBefore w:val="0"/>
        <w:numPr>
          <w:ilvl w:val="0"/>
          <w:numId w:val="0"/>
        </w:numPr>
        <w:kinsoku/>
        <w:wordWrap/>
        <w:overflowPunct/>
        <w:topLinePunct w:val="0"/>
        <w:bidi w:val="0"/>
        <w:adjustRightInd w:val="0"/>
        <w:snapToGrid w:val="0"/>
        <w:spacing w:line="240" w:lineRule="auto"/>
        <w:ind w:firstLine="640" w:firstLineChars="20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．项目应实现的具体绩效目标，包括目标的量化、细化情况以及项目实施进度计划等。《草地》6期和《邦炯》4期的出版工作。</w:t>
      </w:r>
    </w:p>
    <w:p>
      <w:pPr>
        <w:pageBreakBefore w:val="0"/>
        <w:numPr>
          <w:ilvl w:val="0"/>
          <w:numId w:val="0"/>
        </w:numPr>
        <w:kinsoku/>
        <w:wordWrap/>
        <w:overflowPunct/>
        <w:topLinePunct w:val="0"/>
        <w:bidi w:val="0"/>
        <w:adjustRightInd w:val="0"/>
        <w:snapToGrid w:val="0"/>
        <w:spacing w:line="240" w:lineRule="auto"/>
        <w:ind w:left="672" w:leftChars="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．分析评价申报内容是否与实际相符，申报目标是否合理可行。申报内容与实际相符，申报目标合理可行。</w:t>
      </w:r>
    </w:p>
    <w:p>
      <w:pPr>
        <w:pageBreakBefore w:val="0"/>
        <w:kinsoku/>
        <w:wordWrap/>
        <w:overflowPunct/>
        <w:topLinePunct w:val="0"/>
        <w:bidi w:val="0"/>
        <w:adjustRightInd w:val="0"/>
        <w:snapToGrid w:val="0"/>
        <w:spacing w:line="240"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pageBreakBefore w:val="0"/>
        <w:kinsoku/>
        <w:wordWrap/>
        <w:overflowPunct/>
        <w:topLinePunct w:val="0"/>
        <w:bidi w:val="0"/>
        <w:adjustRightInd w:val="0"/>
        <w:snapToGrid w:val="0"/>
        <w:spacing w:line="240" w:lineRule="auto"/>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pageBreakBefore w:val="0"/>
        <w:kinsoku/>
        <w:wordWrap/>
        <w:overflowPunct/>
        <w:topLinePunct w:val="0"/>
        <w:bidi w:val="0"/>
        <w:adjustRightInd w:val="0"/>
        <w:snapToGrid w:val="0"/>
        <w:spacing w:line="240" w:lineRule="auto"/>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是否保质保量完成出版工作。</w:t>
      </w:r>
    </w:p>
    <w:p>
      <w:pPr>
        <w:pageBreakBefore w:val="0"/>
        <w:kinsoku/>
        <w:wordWrap/>
        <w:overflowPunct/>
        <w:topLinePunct w:val="0"/>
        <w:bidi w:val="0"/>
        <w:adjustRightInd w:val="0"/>
        <w:snapToGrid w:val="0"/>
        <w:spacing w:line="240" w:lineRule="auto"/>
        <w:ind w:firstLine="720"/>
        <w:rPr>
          <w:rFonts w:ascii="黑体" w:hAnsi="宋体" w:eastAsia="黑体"/>
          <w:sz w:val="32"/>
          <w:szCs w:val="32"/>
        </w:rPr>
      </w:pPr>
      <w:r>
        <w:rPr>
          <w:rFonts w:hint="eastAsia" w:ascii="黑体" w:hAnsi="宋体" w:eastAsia="黑体"/>
          <w:sz w:val="32"/>
          <w:szCs w:val="32"/>
        </w:rPr>
        <w:t>二、项目资金申报及使用情况</w:t>
      </w:r>
    </w:p>
    <w:p>
      <w:pPr>
        <w:pageBreakBefore w:val="0"/>
        <w:kinsoku/>
        <w:wordWrap/>
        <w:overflowPunct/>
        <w:topLinePunct w:val="0"/>
        <w:bidi w:val="0"/>
        <w:adjustRightInd w:val="0"/>
        <w:snapToGrid w:val="0"/>
        <w:spacing w:line="240"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pageBreakBefore w:val="0"/>
        <w:kinsoku/>
        <w:wordWrap/>
        <w:overflowPunct/>
        <w:topLinePunct w:val="0"/>
        <w:bidi w:val="0"/>
        <w:adjustRightInd w:val="0"/>
        <w:snapToGrid w:val="0"/>
        <w:spacing w:line="240" w:lineRule="auto"/>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说明项目资金申报、批复及预算调整等程序的相关情况。</w:t>
      </w:r>
    </w:p>
    <w:p>
      <w:pPr>
        <w:pageBreakBefore w:val="0"/>
        <w:kinsoku/>
        <w:wordWrap/>
        <w:overflowPunct/>
        <w:topLinePunct w:val="0"/>
        <w:bidi w:val="0"/>
        <w:adjustRightInd w:val="0"/>
        <w:snapToGrid w:val="0"/>
        <w:spacing w:line="240" w:lineRule="auto"/>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项目资金年初单位申报财政审核批复，年底由单位申报预算调整数财政审核批复。</w:t>
      </w:r>
    </w:p>
    <w:p>
      <w:pPr>
        <w:pageBreakBefore w:val="0"/>
        <w:kinsoku/>
        <w:wordWrap/>
        <w:overflowPunct/>
        <w:topLinePunct w:val="0"/>
        <w:bidi w:val="0"/>
        <w:adjustRightInd w:val="0"/>
        <w:snapToGrid w:val="0"/>
        <w:spacing w:line="240" w:lineRule="auto"/>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pageBreakBefore w:val="0"/>
        <w:kinsoku/>
        <w:wordWrap/>
        <w:overflowPunct/>
        <w:topLinePunct w:val="0"/>
        <w:bidi w:val="0"/>
        <w:adjustRightInd w:val="0"/>
        <w:snapToGrid w:val="0"/>
        <w:spacing w:line="240" w:lineRule="auto"/>
        <w:ind w:firstLine="720"/>
        <w:rPr>
          <w:rFonts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在说明该项目全省资金计划的基础上，分项目大类或州分别说明各类资金计划情况，包括州财政资金。</w:t>
      </w:r>
    </w:p>
    <w:p>
      <w:pPr>
        <w:pageBreakBefore w:val="0"/>
        <w:kinsoku/>
        <w:wordWrap/>
        <w:overflowPunct/>
        <w:topLinePunct w:val="0"/>
        <w:bidi w:val="0"/>
        <w:adjustRightInd w:val="0"/>
        <w:snapToGrid w:val="0"/>
        <w:spacing w:line="240" w:lineRule="auto"/>
        <w:ind w:firstLine="720"/>
        <w:rPr>
          <w:rFonts w:ascii="仿宋_GB2312" w:hAnsi="宋体" w:eastAsia="仿宋_GB2312"/>
          <w:sz w:val="32"/>
          <w:szCs w:val="32"/>
          <w:lang w:val="zh-CN"/>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仿宋_GB2312" w:hAnsi="宋体" w:eastAsia="仿宋_GB2312"/>
          <w:sz w:val="32"/>
          <w:szCs w:val="32"/>
          <w:lang w:val="zh-CN"/>
        </w:rPr>
        <w:t>汇总统计截止评价时点该项目全省资金到位情况。在此基础上分项目大类州统计各类资金到位情况，包括州财政资金。资金到位情况：资金及时到位。</w:t>
      </w:r>
    </w:p>
    <w:p>
      <w:pPr>
        <w:pageBreakBefore w:val="0"/>
        <w:kinsoku/>
        <w:wordWrap/>
        <w:overflowPunct/>
        <w:topLinePunct w:val="0"/>
        <w:bidi w:val="0"/>
        <w:adjustRightInd w:val="0"/>
        <w:snapToGrid w:val="0"/>
        <w:spacing w:line="240" w:lineRule="auto"/>
        <w:ind w:firstLine="720"/>
        <w:rPr>
          <w:rFonts w:ascii="仿宋_GB2312" w:hAnsi="宋体" w:eastAsia="仿宋_GB2312"/>
          <w:sz w:val="32"/>
          <w:szCs w:val="32"/>
          <w:lang w:val="zh-CN"/>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_GB2312" w:hAnsi="宋体" w:eastAsia="仿宋_GB2312"/>
          <w:sz w:val="32"/>
          <w:szCs w:val="32"/>
          <w:lang w:val="zh-CN"/>
        </w:rPr>
        <w:t>汇总统计截止评价时点该项目全省资金支出情况。在此基础上分项目大类或州统计资金支出情况，并对资金使用的安全性、规范性及有效性进行重点分析，包括资金支付范围、支付标准、支付进度、支付依据等合规合法、与预算相符。</w:t>
      </w:r>
    </w:p>
    <w:p>
      <w:pPr>
        <w:pageBreakBefore w:val="0"/>
        <w:kinsoku/>
        <w:wordWrap/>
        <w:overflowPunct/>
        <w:topLinePunct w:val="0"/>
        <w:bidi w:val="0"/>
        <w:adjustRightInd w:val="0"/>
        <w:snapToGrid w:val="0"/>
        <w:spacing w:line="240"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pageBreakBefore w:val="0"/>
        <w:kinsoku/>
        <w:wordWrap/>
        <w:overflowPunct/>
        <w:topLinePunct w:val="0"/>
        <w:bidi w:val="0"/>
        <w:adjustRightInd w:val="0"/>
        <w:snapToGrid w:val="0"/>
        <w:spacing w:line="240" w:lineRule="auto"/>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项目实施单位财务管理制度健全，严格执行财务管理制度，账务处理及时，会计核算规范。</w:t>
      </w:r>
    </w:p>
    <w:p>
      <w:pPr>
        <w:pageBreakBefore w:val="0"/>
        <w:kinsoku/>
        <w:wordWrap/>
        <w:overflowPunct/>
        <w:topLinePunct w:val="0"/>
        <w:bidi w:val="0"/>
        <w:adjustRightInd w:val="0"/>
        <w:snapToGrid w:val="0"/>
        <w:spacing w:line="240" w:lineRule="auto"/>
        <w:ind w:firstLine="720"/>
        <w:rPr>
          <w:rFonts w:ascii="黑体" w:hAnsi="宋体" w:eastAsia="黑体"/>
          <w:sz w:val="32"/>
          <w:szCs w:val="32"/>
        </w:rPr>
      </w:pPr>
      <w:r>
        <w:rPr>
          <w:rFonts w:hint="eastAsia" w:ascii="黑体" w:hAnsi="宋体" w:eastAsia="黑体"/>
          <w:sz w:val="32"/>
          <w:szCs w:val="32"/>
        </w:rPr>
        <w:t>三、项目实施及管理情况</w:t>
      </w:r>
    </w:p>
    <w:p>
      <w:pPr>
        <w:pageBreakBefore w:val="0"/>
        <w:kinsoku/>
        <w:wordWrap/>
        <w:overflowPunct/>
        <w:topLinePunct w:val="0"/>
        <w:bidi w:val="0"/>
        <w:adjustRightInd w:val="0"/>
        <w:snapToGrid w:val="0"/>
        <w:spacing w:line="240" w:lineRule="auto"/>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pageBreakBefore w:val="0"/>
        <w:numPr>
          <w:ilvl w:val="0"/>
          <w:numId w:val="9"/>
        </w:numPr>
        <w:kinsoku/>
        <w:wordWrap/>
        <w:overflowPunct/>
        <w:topLinePunct w:val="0"/>
        <w:bidi w:val="0"/>
        <w:adjustRightInd w:val="0"/>
        <w:snapToGrid w:val="0"/>
        <w:spacing w:line="240" w:lineRule="auto"/>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项目组织架构及实施流程。</w:t>
      </w:r>
    </w:p>
    <w:p>
      <w:pPr>
        <w:pageBreakBefore w:val="0"/>
        <w:kinsoku/>
        <w:wordWrap/>
        <w:overflowPunct/>
        <w:topLinePunct w:val="0"/>
        <w:bidi w:val="0"/>
        <w:adjustRightInd w:val="0"/>
        <w:snapToGrid w:val="0"/>
        <w:spacing w:line="240" w:lineRule="auto"/>
        <w:ind w:firstLine="720"/>
        <w:rPr>
          <w:rFonts w:hint="eastAsia" w:ascii="楷体_GB2312" w:hAnsi="宋体" w:eastAsia="楷体_GB2312"/>
          <w:b/>
          <w:sz w:val="32"/>
          <w:szCs w:val="32"/>
          <w:lang w:val="zh-CN"/>
        </w:rPr>
      </w:pPr>
      <w:r>
        <w:rPr>
          <w:rFonts w:hint="eastAsia" w:ascii="仿宋_GB2312" w:hAnsi="宋体" w:eastAsia="仿宋_GB2312"/>
          <w:sz w:val="32"/>
          <w:szCs w:val="32"/>
          <w:lang w:val="zh-CN"/>
        </w:rPr>
        <w:t>办刊经费包括：差旅费、办公费、印刷费、劳务费、其他资本性支出；创作经费包括：差旅费、办公费、其他资本性支出。</w:t>
      </w:r>
    </w:p>
    <w:p>
      <w:pPr>
        <w:pageBreakBefore w:val="0"/>
        <w:kinsoku/>
        <w:wordWrap/>
        <w:overflowPunct/>
        <w:topLinePunct w:val="0"/>
        <w:bidi w:val="0"/>
        <w:adjustRightInd w:val="0"/>
        <w:snapToGrid w:val="0"/>
        <w:spacing w:line="240" w:lineRule="auto"/>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结合项目特点，总体评价各项目实施单位执行相关法律法规及项目管理制度等情况，如招投标、政府采购、项目公示制等相关规定。</w:t>
      </w:r>
    </w:p>
    <w:p>
      <w:pPr>
        <w:pageBreakBefore w:val="0"/>
        <w:kinsoku/>
        <w:wordWrap/>
        <w:overflowPunct/>
        <w:topLinePunct w:val="0"/>
        <w:bidi w:val="0"/>
        <w:adjustRightInd w:val="0"/>
        <w:snapToGrid w:val="0"/>
        <w:spacing w:line="240" w:lineRule="auto"/>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说明项目主管部门为加强项目管理所采取的监管手段、监管程序、监管工作开展情况及实现的效果等。按程序监管。</w:t>
      </w:r>
    </w:p>
    <w:p>
      <w:pPr>
        <w:pageBreakBefore w:val="0"/>
        <w:kinsoku/>
        <w:wordWrap/>
        <w:overflowPunct/>
        <w:topLinePunct w:val="0"/>
        <w:bidi w:val="0"/>
        <w:adjustRightInd w:val="0"/>
        <w:snapToGrid w:val="0"/>
        <w:spacing w:line="240" w:lineRule="auto"/>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pageBreakBefore w:val="0"/>
        <w:kinsoku/>
        <w:wordWrap/>
        <w:overflowPunct/>
        <w:topLinePunct w:val="0"/>
        <w:bidi w:val="0"/>
        <w:adjustRightInd w:val="0"/>
        <w:snapToGrid w:val="0"/>
        <w:spacing w:line="240"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pageBreakBefore w:val="0"/>
        <w:numPr>
          <w:ilvl w:val="0"/>
          <w:numId w:val="0"/>
        </w:numPr>
        <w:kinsoku/>
        <w:wordWrap/>
        <w:overflowPunct/>
        <w:topLinePunct w:val="0"/>
        <w:bidi w:val="0"/>
        <w:adjustRightInd w:val="0"/>
        <w:snapToGrid w:val="0"/>
        <w:spacing w:line="240" w:lineRule="auto"/>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完成《草地》6期和《邦炯》4期的出版工作，以及完成年度培训活动交流任务，出版采风创作成果，培养壮大我州作家队伍。</w:t>
      </w:r>
    </w:p>
    <w:p>
      <w:pPr>
        <w:pageBreakBefore w:val="0"/>
        <w:kinsoku/>
        <w:wordWrap/>
        <w:overflowPunct/>
        <w:topLinePunct w:val="0"/>
        <w:bidi w:val="0"/>
        <w:adjustRightInd w:val="0"/>
        <w:snapToGrid w:val="0"/>
        <w:spacing w:line="240"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pageBreakBefore w:val="0"/>
        <w:kinsoku/>
        <w:wordWrap/>
        <w:overflowPunct/>
        <w:topLinePunct w:val="0"/>
        <w:bidi w:val="0"/>
        <w:adjustRightInd w:val="0"/>
        <w:snapToGrid w:val="0"/>
        <w:spacing w:line="240" w:lineRule="auto"/>
        <w:ind w:firstLine="720"/>
        <w:rPr>
          <w:rFonts w:ascii="仿宋_GB2312" w:hAnsi="宋体" w:eastAsia="仿宋_GB2312"/>
          <w:sz w:val="32"/>
          <w:szCs w:val="32"/>
          <w:lang w:val="zh-CN"/>
        </w:rPr>
      </w:pPr>
      <w:r>
        <w:rPr>
          <w:rFonts w:hint="eastAsia" w:ascii="仿宋_GB2312" w:hAnsi="宋体" w:eastAsia="仿宋_GB2312"/>
          <w:sz w:val="32"/>
          <w:szCs w:val="32"/>
          <w:lang w:val="zh-CN"/>
        </w:rPr>
        <w:t>刊发推荐作品，挖掘、弘扬民族文化，占领文化阵地。广泛交流刊物，开展文化惠民活动；弘扬阿坝文化，创作文学精品力作，培养文学创作人才。</w:t>
      </w:r>
    </w:p>
    <w:p>
      <w:pPr>
        <w:pageBreakBefore w:val="0"/>
        <w:kinsoku/>
        <w:wordWrap/>
        <w:overflowPunct/>
        <w:topLinePunct w:val="0"/>
        <w:bidi w:val="0"/>
        <w:adjustRightInd w:val="0"/>
        <w:snapToGrid w:val="0"/>
        <w:spacing w:line="240" w:lineRule="auto"/>
        <w:ind w:firstLine="720"/>
        <w:rPr>
          <w:rFonts w:ascii="黑体" w:hAnsi="宋体" w:eastAsia="黑体"/>
          <w:sz w:val="32"/>
          <w:szCs w:val="32"/>
        </w:rPr>
      </w:pPr>
      <w:r>
        <w:rPr>
          <w:rFonts w:hint="eastAsia" w:ascii="黑体" w:hAnsi="宋体" w:eastAsia="黑体"/>
          <w:sz w:val="32"/>
          <w:szCs w:val="32"/>
        </w:rPr>
        <w:t>五、评价结论及建议</w:t>
      </w:r>
    </w:p>
    <w:p>
      <w:pPr>
        <w:pageBreakBefore w:val="0"/>
        <w:kinsoku/>
        <w:wordWrap/>
        <w:overflowPunct/>
        <w:topLinePunct w:val="0"/>
        <w:bidi w:val="0"/>
        <w:adjustRightInd w:val="0"/>
        <w:snapToGrid w:val="0"/>
        <w:spacing w:line="240"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pageBreakBefore w:val="0"/>
        <w:kinsoku/>
        <w:wordWrap/>
        <w:overflowPunct/>
        <w:topLinePunct w:val="0"/>
        <w:bidi w:val="0"/>
        <w:adjustRightInd w:val="0"/>
        <w:snapToGrid w:val="0"/>
        <w:spacing w:line="240" w:lineRule="auto"/>
        <w:ind w:firstLine="72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刊发推荐作品，挖掘、弘扬民族文化，占领文化阵地。广泛交流刊物，开展文化惠民活动；弘扬阿坝文化，创作文学精品力作，培养文学创作人才。</w:t>
      </w:r>
    </w:p>
    <w:p>
      <w:pPr>
        <w:pageBreakBefore w:val="0"/>
        <w:kinsoku/>
        <w:wordWrap/>
        <w:overflowPunct/>
        <w:topLinePunct w:val="0"/>
        <w:bidi w:val="0"/>
        <w:adjustRightInd w:val="0"/>
        <w:snapToGrid w:val="0"/>
        <w:spacing w:line="240"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pageBreakBefore w:val="0"/>
        <w:kinsoku/>
        <w:wordWrap/>
        <w:overflowPunct/>
        <w:topLinePunct w:val="0"/>
        <w:bidi w:val="0"/>
        <w:adjustRightInd w:val="0"/>
        <w:snapToGrid w:val="0"/>
        <w:spacing w:line="240" w:lineRule="auto"/>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结合自评情况，分析存在的问题及原因。</w:t>
      </w:r>
      <w:r>
        <w:rPr>
          <w:rFonts w:ascii="仿宋_GB2312" w:hAnsi="宋体" w:eastAsia="仿宋_GB2312"/>
          <w:sz w:val="32"/>
          <w:szCs w:val="32"/>
          <w:lang w:val="zh-CN"/>
        </w:rPr>
        <w:tab/>
      </w:r>
      <w:r>
        <w:rPr>
          <w:rFonts w:hint="eastAsia" w:ascii="仿宋_GB2312" w:hAnsi="宋体" w:eastAsia="仿宋_GB2312"/>
          <w:sz w:val="32"/>
          <w:szCs w:val="32"/>
          <w:lang w:val="zh-CN"/>
        </w:rPr>
        <w:t>无</w:t>
      </w:r>
    </w:p>
    <w:p>
      <w:pPr>
        <w:pageBreakBefore w:val="0"/>
        <w:kinsoku/>
        <w:wordWrap/>
        <w:overflowPunct/>
        <w:topLinePunct w:val="0"/>
        <w:bidi w:val="0"/>
        <w:adjustRightInd w:val="0"/>
        <w:snapToGrid w:val="0"/>
        <w:spacing w:line="240"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ageBreakBefore w:val="0"/>
        <w:kinsoku/>
        <w:wordWrap/>
        <w:overflowPunct/>
        <w:topLinePunct w:val="0"/>
        <w:bidi w:val="0"/>
        <w:adjustRightInd w:val="0"/>
        <w:snapToGrid w:val="0"/>
        <w:spacing w:line="240" w:lineRule="auto"/>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针对项目自评中发现的问题，提出下一步改进完善的意见及有关政策性建议。无</w:t>
      </w:r>
    </w:p>
    <w:p>
      <w:pPr>
        <w:pageBreakBefore w:val="0"/>
        <w:kinsoku/>
        <w:wordWrap/>
        <w:overflowPunct/>
        <w:topLinePunct w:val="0"/>
        <w:bidi w:val="0"/>
        <w:spacing w:line="240" w:lineRule="auto"/>
        <w:ind w:firstLine="640"/>
        <w:rPr>
          <w:rFonts w:ascii="仿宋_GB2312" w:hAnsi="仿宋_GB2312" w:eastAsia="仿宋_GB2312" w:cs="仿宋_GB2312"/>
          <w:sz w:val="32"/>
          <w:szCs w:val="32"/>
        </w:rPr>
      </w:pPr>
    </w:p>
    <w:p>
      <w:pPr>
        <w:pageBreakBefore w:val="0"/>
        <w:widowControl/>
        <w:kinsoku/>
        <w:wordWrap/>
        <w:overflowPunct/>
        <w:topLinePunct w:val="0"/>
        <w:bidi w:val="0"/>
        <w:spacing w:line="240" w:lineRule="auto"/>
        <w:jc w:val="left"/>
        <w:rPr>
          <w:rStyle w:val="22"/>
          <w:rFonts w:ascii="黑体" w:hAnsi="黑体" w:eastAsia="黑体"/>
          <w:b w:val="0"/>
        </w:rPr>
      </w:pPr>
    </w:p>
    <w:p>
      <w:pPr>
        <w:pageBreakBefore w:val="0"/>
        <w:widowControl/>
        <w:kinsoku/>
        <w:wordWrap/>
        <w:overflowPunct/>
        <w:topLinePunct w:val="0"/>
        <w:bidi w:val="0"/>
        <w:spacing w:line="240" w:lineRule="auto"/>
        <w:jc w:val="left"/>
        <w:rPr>
          <w:rStyle w:val="22"/>
          <w:rFonts w:ascii="黑体" w:hAnsi="黑体" w:eastAsia="黑体"/>
          <w:b w:val="0"/>
        </w:rPr>
      </w:pPr>
      <w:r>
        <w:rPr>
          <w:rStyle w:val="22"/>
          <w:rFonts w:ascii="黑体" w:hAnsi="黑体" w:eastAsia="黑体"/>
          <w:b w:val="0"/>
        </w:rPr>
        <w:br w:type="page"/>
      </w:r>
    </w:p>
    <w:p>
      <w:pPr>
        <w:pageBreakBefore w:val="0"/>
        <w:kinsoku/>
        <w:wordWrap/>
        <w:overflowPunct/>
        <w:topLinePunct w:val="0"/>
        <w:bidi w:val="0"/>
        <w:spacing w:line="240" w:lineRule="auto"/>
        <w:jc w:val="center"/>
        <w:outlineLvl w:val="0"/>
        <w:rPr>
          <w:rStyle w:val="22"/>
          <w:rFonts w:ascii="黑体" w:hAnsi="黑体" w:eastAsia="黑体"/>
          <w:b w:val="0"/>
        </w:rPr>
      </w:pPr>
      <w:bookmarkStart w:id="139" w:name="_Toc15396618"/>
      <w:bookmarkStart w:id="140" w:name="_Toc79163635"/>
      <w:bookmarkStart w:id="141" w:name="_Toc79163885"/>
      <w:r>
        <w:rPr>
          <w:rFonts w:hint="eastAsia" w:ascii="黑体" w:hAnsi="黑体" w:eastAsia="黑体"/>
          <w:color w:val="000000"/>
          <w:sz w:val="44"/>
          <w:szCs w:val="44"/>
        </w:rPr>
        <w:t>第</w:t>
      </w:r>
      <w:r>
        <w:rPr>
          <w:rStyle w:val="22"/>
          <w:rFonts w:hint="eastAsia" w:ascii="黑体" w:hAnsi="黑体" w:eastAsia="黑体"/>
          <w:b w:val="0"/>
        </w:rPr>
        <w:t>五部分</w:t>
      </w:r>
      <w:r>
        <w:rPr>
          <w:rStyle w:val="22"/>
          <w:rFonts w:ascii="黑体" w:hAnsi="黑体" w:eastAsia="黑体"/>
          <w:b w:val="0"/>
        </w:rPr>
        <w:t xml:space="preserve"> </w:t>
      </w:r>
      <w:r>
        <w:rPr>
          <w:rStyle w:val="22"/>
          <w:rFonts w:hint="eastAsia" w:ascii="黑体" w:hAnsi="黑体" w:eastAsia="黑体"/>
          <w:b w:val="0"/>
        </w:rPr>
        <w:t>附表</w:t>
      </w:r>
      <w:bookmarkEnd w:id="127"/>
      <w:bookmarkEnd w:id="139"/>
      <w:bookmarkEnd w:id="140"/>
      <w:bookmarkEnd w:id="141"/>
    </w:p>
    <w:p>
      <w:pPr>
        <w:pStyle w:val="3"/>
        <w:pageBreakBefore w:val="0"/>
        <w:kinsoku/>
        <w:wordWrap/>
        <w:overflowPunct/>
        <w:topLinePunct w:val="0"/>
        <w:bidi w:val="0"/>
        <w:spacing w:line="240" w:lineRule="auto"/>
        <w:rPr>
          <w:rFonts w:ascii="仿宋" w:hAnsi="仿宋" w:eastAsia="仿宋"/>
          <w:color w:val="000000"/>
        </w:rPr>
      </w:pPr>
      <w:bookmarkStart w:id="142" w:name="_Toc15396619"/>
      <w:bookmarkStart w:id="143" w:name="_Toc79163636"/>
      <w:bookmarkStart w:id="144" w:name="_Toc79163886"/>
      <w:r>
        <w:rPr>
          <w:rFonts w:hint="eastAsia" w:ascii="仿宋" w:hAnsi="仿宋" w:eastAsia="仿宋"/>
          <w:b w:val="0"/>
          <w:color w:val="000000"/>
        </w:rPr>
        <w:t>一、收</w:t>
      </w:r>
      <w:r>
        <w:rPr>
          <w:rStyle w:val="23"/>
          <w:rFonts w:hint="eastAsia" w:ascii="仿宋" w:hAnsi="仿宋" w:eastAsia="仿宋"/>
          <w:b w:val="0"/>
          <w:bCs w:val="0"/>
        </w:rPr>
        <w:t>入支出决算总表</w:t>
      </w:r>
      <w:bookmarkEnd w:id="142"/>
      <w:bookmarkEnd w:id="143"/>
      <w:bookmarkEnd w:id="144"/>
    </w:p>
    <w:p>
      <w:pPr>
        <w:pStyle w:val="3"/>
        <w:pageBreakBefore w:val="0"/>
        <w:kinsoku/>
        <w:wordWrap/>
        <w:overflowPunct/>
        <w:topLinePunct w:val="0"/>
        <w:bidi w:val="0"/>
        <w:spacing w:line="240" w:lineRule="auto"/>
        <w:rPr>
          <w:rFonts w:ascii="仿宋" w:hAnsi="仿宋" w:eastAsia="仿宋"/>
          <w:color w:val="000000"/>
        </w:rPr>
      </w:pPr>
      <w:bookmarkStart w:id="145" w:name="_Toc15396620"/>
      <w:bookmarkStart w:id="146" w:name="_Toc79163637"/>
      <w:bookmarkStart w:id="147" w:name="_Toc79163887"/>
      <w:r>
        <w:rPr>
          <w:rFonts w:hint="eastAsia" w:ascii="仿宋" w:hAnsi="仿宋" w:eastAsia="仿宋"/>
          <w:b w:val="0"/>
          <w:color w:val="000000"/>
        </w:rPr>
        <w:t>二、收</w:t>
      </w:r>
      <w:r>
        <w:rPr>
          <w:rStyle w:val="23"/>
          <w:rFonts w:hint="eastAsia" w:ascii="仿宋" w:hAnsi="仿宋" w:eastAsia="仿宋"/>
          <w:b w:val="0"/>
          <w:bCs w:val="0"/>
        </w:rPr>
        <w:t>入决算表</w:t>
      </w:r>
      <w:bookmarkEnd w:id="145"/>
      <w:bookmarkEnd w:id="146"/>
      <w:bookmarkEnd w:id="147"/>
    </w:p>
    <w:p>
      <w:pPr>
        <w:pStyle w:val="3"/>
        <w:pageBreakBefore w:val="0"/>
        <w:kinsoku/>
        <w:wordWrap/>
        <w:overflowPunct/>
        <w:topLinePunct w:val="0"/>
        <w:bidi w:val="0"/>
        <w:spacing w:line="240" w:lineRule="auto"/>
        <w:rPr>
          <w:rFonts w:ascii="仿宋" w:hAnsi="仿宋" w:eastAsia="仿宋"/>
          <w:color w:val="000000"/>
        </w:rPr>
      </w:pPr>
      <w:bookmarkStart w:id="148" w:name="_Toc15396621"/>
      <w:bookmarkStart w:id="149" w:name="_Toc79163638"/>
      <w:bookmarkStart w:id="150" w:name="_Toc79163888"/>
      <w:r>
        <w:rPr>
          <w:rStyle w:val="23"/>
          <w:rFonts w:hint="eastAsia" w:ascii="仿宋" w:hAnsi="仿宋" w:eastAsia="仿宋"/>
          <w:b w:val="0"/>
          <w:bCs w:val="0"/>
        </w:rPr>
        <w:t>三、</w:t>
      </w:r>
      <w:r>
        <w:rPr>
          <w:rFonts w:hint="eastAsia" w:ascii="仿宋" w:hAnsi="仿宋" w:eastAsia="仿宋"/>
          <w:b w:val="0"/>
          <w:color w:val="000000"/>
        </w:rPr>
        <w:t>支</w:t>
      </w:r>
      <w:r>
        <w:rPr>
          <w:rStyle w:val="23"/>
          <w:rFonts w:hint="eastAsia" w:ascii="仿宋" w:hAnsi="仿宋" w:eastAsia="仿宋"/>
          <w:b w:val="0"/>
          <w:bCs w:val="0"/>
        </w:rPr>
        <w:t>出决算表</w:t>
      </w:r>
      <w:bookmarkEnd w:id="148"/>
      <w:bookmarkEnd w:id="149"/>
      <w:bookmarkEnd w:id="150"/>
    </w:p>
    <w:p>
      <w:pPr>
        <w:pStyle w:val="3"/>
        <w:pageBreakBefore w:val="0"/>
        <w:kinsoku/>
        <w:wordWrap/>
        <w:overflowPunct/>
        <w:topLinePunct w:val="0"/>
        <w:bidi w:val="0"/>
        <w:spacing w:line="240" w:lineRule="auto"/>
        <w:rPr>
          <w:rFonts w:ascii="仿宋" w:hAnsi="仿宋" w:eastAsia="仿宋"/>
          <w:b w:val="0"/>
          <w:color w:val="000000"/>
        </w:rPr>
      </w:pPr>
      <w:bookmarkStart w:id="151" w:name="_Toc15396622"/>
      <w:bookmarkStart w:id="152" w:name="_Toc79163639"/>
      <w:bookmarkStart w:id="153" w:name="_Toc79163889"/>
      <w:r>
        <w:rPr>
          <w:rStyle w:val="23"/>
          <w:rFonts w:hint="eastAsia" w:ascii="仿宋" w:hAnsi="仿宋" w:eastAsia="仿宋"/>
          <w:b w:val="0"/>
          <w:bCs w:val="0"/>
        </w:rPr>
        <w:t>四、</w:t>
      </w:r>
      <w:r>
        <w:rPr>
          <w:rFonts w:hint="eastAsia" w:ascii="仿宋" w:hAnsi="仿宋" w:eastAsia="仿宋"/>
          <w:b w:val="0"/>
          <w:color w:val="000000"/>
        </w:rPr>
        <w:t>财</w:t>
      </w:r>
      <w:r>
        <w:rPr>
          <w:rStyle w:val="23"/>
          <w:rFonts w:hint="eastAsia" w:ascii="仿宋" w:hAnsi="仿宋" w:eastAsia="仿宋"/>
          <w:b w:val="0"/>
          <w:bCs w:val="0"/>
        </w:rPr>
        <w:t>政拨款收入支出决算总表</w:t>
      </w:r>
      <w:bookmarkEnd w:id="151"/>
      <w:bookmarkEnd w:id="152"/>
      <w:bookmarkEnd w:id="153"/>
    </w:p>
    <w:p>
      <w:pPr>
        <w:pStyle w:val="3"/>
        <w:pageBreakBefore w:val="0"/>
        <w:kinsoku/>
        <w:wordWrap/>
        <w:overflowPunct/>
        <w:topLinePunct w:val="0"/>
        <w:bidi w:val="0"/>
        <w:spacing w:line="240" w:lineRule="auto"/>
        <w:rPr>
          <w:rStyle w:val="23"/>
          <w:rFonts w:ascii="仿宋" w:hAnsi="仿宋" w:eastAsia="仿宋"/>
          <w:b w:val="0"/>
          <w:bCs w:val="0"/>
        </w:rPr>
      </w:pPr>
      <w:bookmarkStart w:id="154" w:name="_Toc15396623"/>
      <w:bookmarkStart w:id="155" w:name="_Toc79163640"/>
      <w:bookmarkStart w:id="156" w:name="_Toc79163890"/>
      <w:r>
        <w:rPr>
          <w:rStyle w:val="23"/>
          <w:rFonts w:hint="eastAsia" w:ascii="仿宋" w:hAnsi="仿宋" w:eastAsia="仿宋"/>
          <w:b w:val="0"/>
          <w:bCs w:val="0"/>
        </w:rPr>
        <w:t>五、</w:t>
      </w:r>
      <w:r>
        <w:rPr>
          <w:rFonts w:hint="eastAsia" w:ascii="仿宋" w:hAnsi="仿宋" w:eastAsia="仿宋"/>
          <w:b w:val="0"/>
          <w:color w:val="000000"/>
        </w:rPr>
        <w:t>财</w:t>
      </w:r>
      <w:r>
        <w:rPr>
          <w:rStyle w:val="23"/>
          <w:rFonts w:hint="eastAsia" w:ascii="仿宋" w:hAnsi="仿宋" w:eastAsia="仿宋"/>
          <w:b w:val="0"/>
          <w:bCs w:val="0"/>
        </w:rPr>
        <w:t>政拨款支出决算明细表</w:t>
      </w:r>
      <w:bookmarkEnd w:id="154"/>
      <w:bookmarkEnd w:id="155"/>
      <w:bookmarkEnd w:id="156"/>
      <w:bookmarkStart w:id="157" w:name="_Toc15396624"/>
    </w:p>
    <w:p>
      <w:pPr>
        <w:pStyle w:val="3"/>
        <w:pageBreakBefore w:val="0"/>
        <w:kinsoku/>
        <w:wordWrap/>
        <w:overflowPunct/>
        <w:topLinePunct w:val="0"/>
        <w:bidi w:val="0"/>
        <w:spacing w:line="240" w:lineRule="auto"/>
        <w:rPr>
          <w:rFonts w:ascii="仿宋" w:hAnsi="仿宋" w:eastAsia="仿宋"/>
          <w:color w:val="000000"/>
        </w:rPr>
      </w:pPr>
      <w:bookmarkStart w:id="158" w:name="_Toc79163641"/>
      <w:bookmarkStart w:id="159" w:name="_Toc79163891"/>
      <w:r>
        <w:rPr>
          <w:rStyle w:val="23"/>
          <w:rFonts w:hint="eastAsia" w:ascii="仿宋" w:hAnsi="仿宋" w:eastAsia="仿宋"/>
          <w:b w:val="0"/>
          <w:bCs w:val="0"/>
        </w:rPr>
        <w:t>六、</w:t>
      </w:r>
      <w:r>
        <w:rPr>
          <w:rFonts w:hint="eastAsia" w:ascii="仿宋" w:hAnsi="仿宋" w:eastAsia="仿宋"/>
          <w:b w:val="0"/>
          <w:color w:val="000000"/>
        </w:rPr>
        <w:t>一</w:t>
      </w:r>
      <w:r>
        <w:rPr>
          <w:rStyle w:val="23"/>
          <w:rFonts w:hint="eastAsia" w:ascii="仿宋" w:hAnsi="仿宋" w:eastAsia="仿宋"/>
          <w:b w:val="0"/>
          <w:bCs w:val="0"/>
        </w:rPr>
        <w:t>般公共预算财政拨款支出决算表</w:t>
      </w:r>
      <w:bookmarkEnd w:id="157"/>
      <w:bookmarkEnd w:id="158"/>
      <w:bookmarkEnd w:id="159"/>
    </w:p>
    <w:p>
      <w:pPr>
        <w:pStyle w:val="3"/>
        <w:pageBreakBefore w:val="0"/>
        <w:kinsoku/>
        <w:wordWrap/>
        <w:overflowPunct/>
        <w:topLinePunct w:val="0"/>
        <w:bidi w:val="0"/>
        <w:spacing w:line="240" w:lineRule="auto"/>
        <w:rPr>
          <w:rFonts w:ascii="仿宋" w:hAnsi="仿宋" w:eastAsia="仿宋"/>
          <w:color w:val="000000"/>
        </w:rPr>
      </w:pPr>
      <w:bookmarkStart w:id="160" w:name="_Toc15396625"/>
      <w:bookmarkStart w:id="161" w:name="_Toc79163642"/>
      <w:bookmarkStart w:id="162" w:name="_Toc79163892"/>
      <w:r>
        <w:rPr>
          <w:rStyle w:val="23"/>
          <w:rFonts w:hint="eastAsia" w:ascii="仿宋" w:hAnsi="仿宋" w:eastAsia="仿宋"/>
          <w:b w:val="0"/>
          <w:bCs w:val="0"/>
        </w:rPr>
        <w:t>七、</w:t>
      </w:r>
      <w:r>
        <w:rPr>
          <w:rFonts w:hint="eastAsia" w:ascii="仿宋" w:hAnsi="仿宋" w:eastAsia="仿宋"/>
          <w:b w:val="0"/>
          <w:color w:val="000000"/>
        </w:rPr>
        <w:t>一</w:t>
      </w:r>
      <w:r>
        <w:rPr>
          <w:rStyle w:val="23"/>
          <w:rFonts w:hint="eastAsia" w:ascii="仿宋" w:hAnsi="仿宋" w:eastAsia="仿宋"/>
          <w:b w:val="0"/>
          <w:bCs w:val="0"/>
        </w:rPr>
        <w:t>般公共预算财政拨款支出决算明细表</w:t>
      </w:r>
      <w:bookmarkEnd w:id="160"/>
      <w:bookmarkEnd w:id="161"/>
      <w:bookmarkEnd w:id="162"/>
    </w:p>
    <w:p>
      <w:pPr>
        <w:pStyle w:val="3"/>
        <w:pageBreakBefore w:val="0"/>
        <w:kinsoku/>
        <w:wordWrap/>
        <w:overflowPunct/>
        <w:topLinePunct w:val="0"/>
        <w:bidi w:val="0"/>
        <w:spacing w:line="240" w:lineRule="auto"/>
        <w:rPr>
          <w:rFonts w:ascii="仿宋" w:hAnsi="仿宋" w:eastAsia="仿宋"/>
          <w:color w:val="000000"/>
        </w:rPr>
      </w:pPr>
      <w:bookmarkStart w:id="163" w:name="_Toc15396626"/>
      <w:bookmarkStart w:id="164" w:name="_Toc79163643"/>
      <w:bookmarkStart w:id="165" w:name="_Toc79163893"/>
      <w:r>
        <w:rPr>
          <w:rStyle w:val="23"/>
          <w:rFonts w:hint="eastAsia" w:ascii="仿宋" w:hAnsi="仿宋" w:eastAsia="仿宋"/>
          <w:b w:val="0"/>
          <w:bCs w:val="0"/>
        </w:rPr>
        <w:t>八、</w:t>
      </w:r>
      <w:r>
        <w:rPr>
          <w:rFonts w:hint="eastAsia" w:ascii="仿宋" w:hAnsi="仿宋" w:eastAsia="仿宋"/>
          <w:b w:val="0"/>
          <w:color w:val="000000"/>
        </w:rPr>
        <w:t>一</w:t>
      </w:r>
      <w:r>
        <w:rPr>
          <w:rStyle w:val="23"/>
          <w:rFonts w:hint="eastAsia" w:ascii="仿宋" w:hAnsi="仿宋" w:eastAsia="仿宋"/>
          <w:b w:val="0"/>
          <w:bCs w:val="0"/>
        </w:rPr>
        <w:t>般公共预算财</w:t>
      </w:r>
      <w:bookmarkStart w:id="183" w:name="_GoBack"/>
      <w:bookmarkEnd w:id="183"/>
      <w:r>
        <w:rPr>
          <w:rStyle w:val="23"/>
          <w:rFonts w:hint="eastAsia" w:ascii="仿宋" w:hAnsi="仿宋" w:eastAsia="仿宋"/>
          <w:b w:val="0"/>
          <w:bCs w:val="0"/>
        </w:rPr>
        <w:t>政拨款基本支出决算表</w:t>
      </w:r>
      <w:bookmarkEnd w:id="163"/>
      <w:bookmarkEnd w:id="164"/>
      <w:bookmarkEnd w:id="165"/>
    </w:p>
    <w:p>
      <w:pPr>
        <w:pStyle w:val="3"/>
        <w:pageBreakBefore w:val="0"/>
        <w:kinsoku/>
        <w:wordWrap/>
        <w:overflowPunct/>
        <w:topLinePunct w:val="0"/>
        <w:bidi w:val="0"/>
        <w:spacing w:line="240" w:lineRule="auto"/>
        <w:rPr>
          <w:rFonts w:ascii="仿宋" w:hAnsi="仿宋" w:eastAsia="仿宋"/>
          <w:color w:val="000000"/>
        </w:rPr>
      </w:pPr>
      <w:bookmarkStart w:id="166" w:name="_Toc15396627"/>
      <w:bookmarkStart w:id="167" w:name="_Toc79163644"/>
      <w:bookmarkStart w:id="168" w:name="_Toc79163894"/>
      <w:r>
        <w:rPr>
          <w:rStyle w:val="23"/>
          <w:rFonts w:hint="eastAsia" w:ascii="仿宋" w:hAnsi="仿宋" w:eastAsia="仿宋"/>
          <w:b w:val="0"/>
          <w:bCs w:val="0"/>
        </w:rPr>
        <w:t>九、</w:t>
      </w:r>
      <w:r>
        <w:rPr>
          <w:rFonts w:hint="eastAsia" w:ascii="仿宋" w:hAnsi="仿宋" w:eastAsia="仿宋"/>
          <w:b w:val="0"/>
          <w:color w:val="000000"/>
        </w:rPr>
        <w:t>一</w:t>
      </w:r>
      <w:r>
        <w:rPr>
          <w:rStyle w:val="23"/>
          <w:rFonts w:hint="eastAsia" w:ascii="仿宋" w:hAnsi="仿宋" w:eastAsia="仿宋"/>
          <w:b w:val="0"/>
          <w:bCs w:val="0"/>
        </w:rPr>
        <w:t>般公共预算财政拨款项目支出决算表</w:t>
      </w:r>
      <w:bookmarkEnd w:id="166"/>
      <w:bookmarkEnd w:id="167"/>
      <w:bookmarkEnd w:id="168"/>
    </w:p>
    <w:p>
      <w:pPr>
        <w:pStyle w:val="3"/>
        <w:pageBreakBefore w:val="0"/>
        <w:kinsoku/>
        <w:wordWrap/>
        <w:overflowPunct/>
        <w:topLinePunct w:val="0"/>
        <w:bidi w:val="0"/>
        <w:spacing w:line="240" w:lineRule="auto"/>
        <w:rPr>
          <w:rFonts w:ascii="仿宋" w:hAnsi="仿宋" w:eastAsia="仿宋"/>
          <w:color w:val="000000"/>
        </w:rPr>
      </w:pPr>
      <w:bookmarkStart w:id="169" w:name="_Toc79163895"/>
      <w:bookmarkStart w:id="170" w:name="_Toc15396628"/>
      <w:bookmarkStart w:id="171" w:name="_Toc79163645"/>
      <w:r>
        <w:rPr>
          <w:rStyle w:val="23"/>
          <w:rFonts w:hint="eastAsia" w:ascii="仿宋" w:hAnsi="仿宋" w:eastAsia="仿宋"/>
          <w:b w:val="0"/>
          <w:bCs w:val="0"/>
        </w:rPr>
        <w:t>十、</w:t>
      </w:r>
      <w:r>
        <w:rPr>
          <w:rFonts w:hint="eastAsia" w:ascii="仿宋" w:hAnsi="仿宋" w:eastAsia="仿宋"/>
          <w:b w:val="0"/>
          <w:color w:val="000000"/>
        </w:rPr>
        <w:t>一</w:t>
      </w:r>
      <w:r>
        <w:rPr>
          <w:rStyle w:val="23"/>
          <w:rFonts w:hint="eastAsia" w:ascii="仿宋" w:hAnsi="仿宋" w:eastAsia="仿宋"/>
          <w:b w:val="0"/>
          <w:bCs w:val="0"/>
        </w:rPr>
        <w:t>般公共预算财政拨款“三公”经费支出决算表</w:t>
      </w:r>
      <w:bookmarkEnd w:id="169"/>
      <w:bookmarkEnd w:id="170"/>
      <w:bookmarkEnd w:id="171"/>
    </w:p>
    <w:p>
      <w:pPr>
        <w:pStyle w:val="3"/>
        <w:pageBreakBefore w:val="0"/>
        <w:kinsoku/>
        <w:wordWrap/>
        <w:overflowPunct/>
        <w:topLinePunct w:val="0"/>
        <w:bidi w:val="0"/>
        <w:spacing w:line="240" w:lineRule="auto"/>
        <w:rPr>
          <w:rFonts w:ascii="仿宋" w:hAnsi="仿宋" w:eastAsia="仿宋"/>
          <w:color w:val="000000"/>
        </w:rPr>
      </w:pPr>
      <w:bookmarkStart w:id="172" w:name="_Toc79163896"/>
      <w:bookmarkStart w:id="173" w:name="_Toc15396629"/>
      <w:bookmarkStart w:id="174" w:name="_Toc79163646"/>
      <w:r>
        <w:rPr>
          <w:rStyle w:val="23"/>
          <w:rFonts w:hint="eastAsia" w:ascii="仿宋" w:hAnsi="仿宋" w:eastAsia="仿宋"/>
          <w:b w:val="0"/>
          <w:bCs w:val="0"/>
        </w:rPr>
        <w:t>十一、</w:t>
      </w:r>
      <w:r>
        <w:rPr>
          <w:rFonts w:hint="eastAsia" w:ascii="仿宋" w:hAnsi="仿宋" w:eastAsia="仿宋"/>
          <w:b w:val="0"/>
          <w:color w:val="000000"/>
        </w:rPr>
        <w:t>政</w:t>
      </w:r>
      <w:r>
        <w:rPr>
          <w:rStyle w:val="23"/>
          <w:rFonts w:hint="eastAsia" w:ascii="仿宋" w:hAnsi="仿宋" w:eastAsia="仿宋"/>
          <w:b w:val="0"/>
          <w:bCs w:val="0"/>
        </w:rPr>
        <w:t>府性基金预算财政拨款收入支出决算表</w:t>
      </w:r>
      <w:bookmarkEnd w:id="172"/>
      <w:bookmarkEnd w:id="173"/>
      <w:bookmarkEnd w:id="174"/>
    </w:p>
    <w:p>
      <w:pPr>
        <w:pStyle w:val="3"/>
        <w:pageBreakBefore w:val="0"/>
        <w:kinsoku/>
        <w:wordWrap/>
        <w:overflowPunct/>
        <w:topLinePunct w:val="0"/>
        <w:bidi w:val="0"/>
        <w:spacing w:line="240" w:lineRule="auto"/>
        <w:rPr>
          <w:rFonts w:ascii="仿宋" w:hAnsi="仿宋" w:eastAsia="仿宋"/>
          <w:color w:val="000000"/>
        </w:rPr>
      </w:pPr>
      <w:bookmarkStart w:id="175" w:name="_Toc15396630"/>
      <w:bookmarkStart w:id="176" w:name="_Toc79163647"/>
      <w:bookmarkStart w:id="177" w:name="_Toc79163897"/>
      <w:r>
        <w:rPr>
          <w:rStyle w:val="23"/>
          <w:rFonts w:hint="eastAsia" w:ascii="仿宋" w:hAnsi="仿宋" w:eastAsia="仿宋"/>
          <w:b w:val="0"/>
          <w:bCs w:val="0"/>
        </w:rPr>
        <w:t>十二、</w:t>
      </w:r>
      <w:r>
        <w:rPr>
          <w:rFonts w:hint="eastAsia" w:ascii="仿宋" w:hAnsi="仿宋" w:eastAsia="仿宋"/>
          <w:b w:val="0"/>
          <w:color w:val="000000"/>
        </w:rPr>
        <w:t>政</w:t>
      </w:r>
      <w:r>
        <w:rPr>
          <w:rStyle w:val="23"/>
          <w:rFonts w:hint="eastAsia" w:ascii="仿宋" w:hAnsi="仿宋" w:eastAsia="仿宋"/>
          <w:b w:val="0"/>
          <w:bCs w:val="0"/>
        </w:rPr>
        <w:t>府性基金预算财政拨款“三公”经费支出决算表</w:t>
      </w:r>
      <w:bookmarkEnd w:id="175"/>
      <w:bookmarkEnd w:id="176"/>
      <w:bookmarkEnd w:id="177"/>
    </w:p>
    <w:p>
      <w:pPr>
        <w:pStyle w:val="3"/>
        <w:pageBreakBefore w:val="0"/>
        <w:kinsoku/>
        <w:wordWrap/>
        <w:overflowPunct/>
        <w:topLinePunct w:val="0"/>
        <w:bidi w:val="0"/>
        <w:spacing w:line="240" w:lineRule="auto"/>
        <w:rPr>
          <w:rStyle w:val="23"/>
          <w:rFonts w:ascii="仿宋" w:hAnsi="仿宋" w:eastAsia="仿宋"/>
          <w:b w:val="0"/>
          <w:bCs w:val="0"/>
        </w:rPr>
      </w:pPr>
      <w:bookmarkStart w:id="178" w:name="_Toc15396631"/>
      <w:bookmarkStart w:id="179" w:name="_Toc79163648"/>
      <w:bookmarkStart w:id="180" w:name="_Toc79163898"/>
      <w:r>
        <w:rPr>
          <w:rStyle w:val="23"/>
          <w:rFonts w:hint="eastAsia" w:ascii="仿宋" w:hAnsi="仿宋" w:eastAsia="仿宋"/>
          <w:b w:val="0"/>
          <w:bCs w:val="0"/>
        </w:rPr>
        <w:t>十三、</w:t>
      </w:r>
      <w:r>
        <w:rPr>
          <w:rFonts w:hint="eastAsia" w:ascii="仿宋" w:hAnsi="仿宋" w:eastAsia="仿宋"/>
          <w:b w:val="0"/>
          <w:color w:val="000000"/>
        </w:rPr>
        <w:t>国</w:t>
      </w:r>
      <w:r>
        <w:rPr>
          <w:rStyle w:val="23"/>
          <w:rFonts w:hint="eastAsia" w:ascii="仿宋" w:hAnsi="仿宋" w:eastAsia="仿宋"/>
          <w:b w:val="0"/>
          <w:bCs w:val="0"/>
        </w:rPr>
        <w:t>有资本经营预算财政拨款支出决算表</w:t>
      </w:r>
      <w:bookmarkEnd w:id="178"/>
      <w:bookmarkEnd w:id="179"/>
      <w:bookmarkEnd w:id="180"/>
    </w:p>
    <w:p>
      <w:pPr>
        <w:pStyle w:val="3"/>
        <w:pageBreakBefore w:val="0"/>
        <w:kinsoku/>
        <w:wordWrap/>
        <w:overflowPunct/>
        <w:topLinePunct w:val="0"/>
        <w:bidi w:val="0"/>
        <w:spacing w:line="240" w:lineRule="auto"/>
        <w:rPr>
          <w:rStyle w:val="23"/>
          <w:rFonts w:ascii="仿宋" w:hAnsi="仿宋" w:eastAsia="仿宋"/>
          <w:b w:val="0"/>
          <w:bCs w:val="0"/>
        </w:rPr>
      </w:pPr>
      <w:bookmarkStart w:id="181" w:name="_Toc79163649"/>
      <w:bookmarkStart w:id="182" w:name="_Toc79163899"/>
      <w:r>
        <w:rPr>
          <w:rStyle w:val="23"/>
          <w:rFonts w:hint="eastAsia" w:ascii="仿宋" w:hAnsi="仿宋" w:eastAsia="仿宋"/>
          <w:b w:val="0"/>
          <w:bCs w:val="0"/>
        </w:rPr>
        <w:t>十四、国有资本经营预算财政拨款支出决算表</w:t>
      </w:r>
      <w:bookmarkEnd w:id="181"/>
      <w:bookmarkEnd w:id="18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D875E8F5"/>
    <w:multiLevelType w:val="singleLevel"/>
    <w:tmpl w:val="D875E8F5"/>
    <w:lvl w:ilvl="0" w:tentative="0">
      <w:start w:val="1"/>
      <w:numFmt w:val="decimal"/>
      <w:lvlText w:val="%1."/>
      <w:lvlJc w:val="left"/>
      <w:pPr>
        <w:tabs>
          <w:tab w:val="left" w:pos="312"/>
        </w:tabs>
      </w:p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EE3675C2"/>
    <w:multiLevelType w:val="singleLevel"/>
    <w:tmpl w:val="EE3675C2"/>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36EC3E1D"/>
    <w:multiLevelType w:val="singleLevel"/>
    <w:tmpl w:val="36EC3E1D"/>
    <w:lvl w:ilvl="0" w:tentative="0">
      <w:start w:val="1"/>
      <w:numFmt w:val="chineseCounting"/>
      <w:suff w:val="nothing"/>
      <w:lvlText w:val="（%1）"/>
      <w:lvlJc w:val="left"/>
      <w:rPr>
        <w:rFonts w:hint="eastAsia"/>
      </w:rPr>
    </w:lvl>
  </w:abstractNum>
  <w:abstractNum w:abstractNumId="6">
    <w:nsid w:val="3764DB58"/>
    <w:multiLevelType w:val="singleLevel"/>
    <w:tmpl w:val="3764DB58"/>
    <w:lvl w:ilvl="0" w:tentative="0">
      <w:start w:val="2"/>
      <w:numFmt w:val="chineseCounting"/>
      <w:suff w:val="nothing"/>
      <w:lvlText w:val="（%1）"/>
      <w:lvlJc w:val="left"/>
      <w:rPr>
        <w:rFonts w:hint="eastAsia"/>
      </w:rPr>
    </w:lvl>
  </w:abstractNum>
  <w:abstractNum w:abstractNumId="7">
    <w:nsid w:val="5398DBD8"/>
    <w:multiLevelType w:val="singleLevel"/>
    <w:tmpl w:val="5398DBD8"/>
    <w:lvl w:ilvl="0" w:tentative="0">
      <w:start w:val="1"/>
      <w:numFmt w:val="decimal"/>
      <w:lvlText w:val="%1."/>
      <w:lvlJc w:val="left"/>
      <w:pPr>
        <w:tabs>
          <w:tab w:val="left" w:pos="312"/>
        </w:tabs>
      </w:pPr>
    </w:lvl>
  </w:abstractNum>
  <w:abstractNum w:abstractNumId="8">
    <w:nsid w:val="62621CDC"/>
    <w:multiLevelType w:val="multilevel"/>
    <w:tmpl w:val="62621CDC"/>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549F"/>
    <w:rsid w:val="000468DB"/>
    <w:rsid w:val="00047663"/>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82D0F"/>
    <w:rsid w:val="00294DC9"/>
    <w:rsid w:val="00295495"/>
    <w:rsid w:val="002A31DE"/>
    <w:rsid w:val="002B2613"/>
    <w:rsid w:val="002B2FF7"/>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0703D"/>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0BCD"/>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A2032A3"/>
    <w:rsid w:val="10C055FF"/>
    <w:rsid w:val="118107EC"/>
    <w:rsid w:val="16BB723D"/>
    <w:rsid w:val="17B82332"/>
    <w:rsid w:val="1D155CEE"/>
    <w:rsid w:val="240371BF"/>
    <w:rsid w:val="29FD04D3"/>
    <w:rsid w:val="2DDE21EB"/>
    <w:rsid w:val="319F7F4E"/>
    <w:rsid w:val="3E674FF2"/>
    <w:rsid w:val="4B664010"/>
    <w:rsid w:val="4ECE2238"/>
    <w:rsid w:val="6B501D6B"/>
    <w:rsid w:val="6C4A05C8"/>
    <w:rsid w:val="715058D0"/>
    <w:rsid w:val="72734D90"/>
    <w:rsid w:val="7D1C6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4"/>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eastAsiaTheme="minorHAnsi"/>
      <w:sz w:val="18"/>
      <w:szCs w:val="18"/>
    </w:rPr>
  </w:style>
  <w:style w:type="paragraph" w:styleId="6">
    <w:name w:val="Body Text"/>
    <w:basedOn w:val="1"/>
    <w:link w:val="31"/>
    <w:qFormat/>
    <w:uiPriority w:val="99"/>
    <w:pPr>
      <w:spacing w:beforeLines="30"/>
    </w:pPr>
    <w:rPr>
      <w:rFonts w:ascii="仿宋_GB2312" w:eastAsia="仿宋_GB2312"/>
      <w:kern w:val="0"/>
      <w:sz w:val="24"/>
      <w:szCs w:val="20"/>
      <w:lang w:val="zh-CN" w:eastAsia="zh-CN"/>
    </w:rPr>
  </w:style>
  <w:style w:type="paragraph" w:styleId="7">
    <w:name w:val="toc 5"/>
    <w:basedOn w:val="1"/>
    <w:next w:val="1"/>
    <w:unhideWhenUsed/>
    <w:qFormat/>
    <w:uiPriority w:val="39"/>
    <w:pPr>
      <w:ind w:left="840"/>
      <w:jc w:val="left"/>
    </w:pPr>
    <w:rPr>
      <w:rFonts w:asciiTheme="minorHAnsi" w:eastAsiaTheme="minorHAnsi"/>
      <w:sz w:val="18"/>
      <w:szCs w:val="18"/>
    </w:rPr>
  </w:style>
  <w:style w:type="paragraph" w:styleId="8">
    <w:name w:val="toc 3"/>
    <w:basedOn w:val="1"/>
    <w:next w:val="1"/>
    <w:unhideWhenUsed/>
    <w:qFormat/>
    <w:uiPriority w:val="39"/>
    <w:pPr>
      <w:ind w:left="420"/>
      <w:jc w:val="left"/>
    </w:pPr>
    <w:rPr>
      <w:rFonts w:asciiTheme="minorHAnsi" w:eastAsiaTheme="minorHAnsi"/>
      <w:i/>
      <w:iCs/>
      <w:sz w:val="20"/>
      <w:szCs w:val="20"/>
    </w:rPr>
  </w:style>
  <w:style w:type="paragraph" w:styleId="9">
    <w:name w:val="toc 8"/>
    <w:basedOn w:val="1"/>
    <w:next w:val="1"/>
    <w:unhideWhenUsed/>
    <w:qFormat/>
    <w:uiPriority w:val="39"/>
    <w:pPr>
      <w:ind w:left="1470"/>
      <w:jc w:val="left"/>
    </w:pPr>
    <w:rPr>
      <w:rFonts w:asciiTheme="minorHAnsi" w:eastAsiaTheme="minorHAnsi"/>
      <w:sz w:val="18"/>
      <w:szCs w:val="18"/>
    </w:rPr>
  </w:style>
  <w:style w:type="paragraph" w:styleId="10">
    <w:name w:val="Balloon Text"/>
    <w:basedOn w:val="1"/>
    <w:link w:val="26"/>
    <w:semiHidden/>
    <w:unhideWhenUsed/>
    <w:qFormat/>
    <w:uiPriority w:val="99"/>
    <w:rPr>
      <w:sz w:val="18"/>
      <w:szCs w:val="18"/>
    </w:rPr>
  </w:style>
  <w:style w:type="paragraph" w:styleId="11">
    <w:name w:val="footer"/>
    <w:basedOn w:val="1"/>
    <w:link w:val="30"/>
    <w:qFormat/>
    <w:uiPriority w:val="99"/>
    <w:pPr>
      <w:tabs>
        <w:tab w:val="center" w:pos="4153"/>
        <w:tab w:val="right" w:pos="8306"/>
      </w:tabs>
      <w:snapToGrid w:val="0"/>
      <w:jc w:val="left"/>
    </w:pPr>
    <w:rPr>
      <w:rFonts w:ascii="Calibri" w:hAnsi="Calibri"/>
      <w:kern w:val="0"/>
      <w:sz w:val="18"/>
      <w:szCs w:val="20"/>
      <w:lang w:val="zh-CN" w:eastAsia="zh-CN"/>
    </w:rPr>
  </w:style>
  <w:style w:type="paragraph" w:styleId="12">
    <w:name w:val="header"/>
    <w:basedOn w:val="1"/>
    <w:link w:val="29"/>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3">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4">
    <w:name w:val="toc 4"/>
    <w:basedOn w:val="1"/>
    <w:next w:val="1"/>
    <w:unhideWhenUsed/>
    <w:qFormat/>
    <w:uiPriority w:val="39"/>
    <w:pPr>
      <w:ind w:left="630"/>
      <w:jc w:val="left"/>
    </w:pPr>
    <w:rPr>
      <w:rFonts w:asciiTheme="minorHAnsi" w:eastAsiaTheme="minorHAnsi"/>
      <w:sz w:val="18"/>
      <w:szCs w:val="18"/>
    </w:rPr>
  </w:style>
  <w:style w:type="paragraph" w:styleId="15">
    <w:name w:val="toc 6"/>
    <w:basedOn w:val="1"/>
    <w:next w:val="1"/>
    <w:unhideWhenUsed/>
    <w:qFormat/>
    <w:uiPriority w:val="39"/>
    <w:pPr>
      <w:ind w:left="1050"/>
      <w:jc w:val="left"/>
    </w:pPr>
    <w:rPr>
      <w:rFonts w:asciiTheme="minorHAnsi" w:eastAsiaTheme="minorHAnsi"/>
      <w:sz w:val="18"/>
      <w:szCs w:val="18"/>
    </w:rPr>
  </w:style>
  <w:style w:type="paragraph" w:styleId="16">
    <w:name w:val="toc 2"/>
    <w:basedOn w:val="1"/>
    <w:next w:val="1"/>
    <w:unhideWhenUsed/>
    <w:qFormat/>
    <w:uiPriority w:val="39"/>
    <w:pPr>
      <w:ind w:left="210"/>
      <w:jc w:val="left"/>
    </w:pPr>
    <w:rPr>
      <w:rFonts w:asciiTheme="minorHAnsi" w:eastAsiaTheme="minorHAnsi"/>
      <w:smallCaps/>
      <w:sz w:val="20"/>
      <w:szCs w:val="20"/>
    </w:rPr>
  </w:style>
  <w:style w:type="paragraph" w:styleId="17">
    <w:name w:val="toc 9"/>
    <w:basedOn w:val="1"/>
    <w:next w:val="1"/>
    <w:unhideWhenUsed/>
    <w:qFormat/>
    <w:uiPriority w:val="39"/>
    <w:pPr>
      <w:ind w:left="1680"/>
      <w:jc w:val="left"/>
    </w:pPr>
    <w:rPr>
      <w:rFonts w:asciiTheme="minorHAnsi" w:eastAsiaTheme="minorHAnsi"/>
      <w:sz w:val="18"/>
      <w:szCs w:val="18"/>
    </w:rPr>
  </w:style>
  <w:style w:type="character" w:styleId="20">
    <w:name w:val="Strong"/>
    <w:basedOn w:val="19"/>
    <w:qFormat/>
    <w:uiPriority w:val="99"/>
    <w:rPr>
      <w:rFonts w:cs="Times New Roman"/>
      <w:b/>
    </w:rPr>
  </w:style>
  <w:style w:type="character" w:styleId="21">
    <w:name w:val="Hyperlink"/>
    <w:basedOn w:val="19"/>
    <w:unhideWhenUsed/>
    <w:qFormat/>
    <w:uiPriority w:val="99"/>
    <w:rPr>
      <w:rFonts w:cs="Times New Roman"/>
      <w:color w:val="0000FF"/>
      <w:u w:val="single"/>
    </w:rPr>
  </w:style>
  <w:style w:type="character" w:customStyle="1" w:styleId="22">
    <w:name w:val="标题 1 字符"/>
    <w:basedOn w:val="19"/>
    <w:link w:val="2"/>
    <w:qFormat/>
    <w:locked/>
    <w:uiPriority w:val="9"/>
    <w:rPr>
      <w:rFonts w:ascii="Times New Roman" w:hAnsi="Times New Roman" w:cs="Times New Roman"/>
      <w:b/>
      <w:bCs/>
      <w:kern w:val="44"/>
      <w:sz w:val="44"/>
      <w:szCs w:val="44"/>
    </w:rPr>
  </w:style>
  <w:style w:type="character" w:customStyle="1" w:styleId="23">
    <w:name w:val="标题 2 字符"/>
    <w:basedOn w:val="19"/>
    <w:link w:val="3"/>
    <w:qFormat/>
    <w:locked/>
    <w:uiPriority w:val="9"/>
    <w:rPr>
      <w:rFonts w:ascii="Cambria" w:hAnsi="Cambria" w:eastAsia="宋体" w:cs="Times New Roman"/>
      <w:b/>
      <w:bCs/>
      <w:kern w:val="2"/>
      <w:sz w:val="32"/>
      <w:szCs w:val="32"/>
    </w:rPr>
  </w:style>
  <w:style w:type="character" w:customStyle="1" w:styleId="24">
    <w:name w:val="标题 3 字符"/>
    <w:basedOn w:val="19"/>
    <w:link w:val="4"/>
    <w:qFormat/>
    <w:locked/>
    <w:uiPriority w:val="9"/>
    <w:rPr>
      <w:rFonts w:ascii="Times New Roman" w:hAnsi="Times New Roman" w:cs="Times New Roman"/>
      <w:b/>
      <w:bCs/>
      <w:kern w:val="2"/>
      <w:sz w:val="32"/>
      <w:szCs w:val="32"/>
    </w:rPr>
  </w:style>
  <w:style w:type="character" w:customStyle="1" w:styleId="25">
    <w:name w:val="Body Text Char"/>
    <w:basedOn w:val="19"/>
    <w:semiHidden/>
    <w:qFormat/>
    <w:uiPriority w:val="99"/>
    <w:rPr>
      <w:rFonts w:ascii="Times New Roman" w:hAnsi="Times New Roman" w:cs="Times New Roman"/>
      <w:sz w:val="24"/>
      <w:szCs w:val="24"/>
    </w:rPr>
  </w:style>
  <w:style w:type="character" w:customStyle="1" w:styleId="26">
    <w:name w:val="批注框文本 字符"/>
    <w:basedOn w:val="19"/>
    <w:link w:val="10"/>
    <w:semiHidden/>
    <w:qFormat/>
    <w:locked/>
    <w:uiPriority w:val="99"/>
    <w:rPr>
      <w:rFonts w:ascii="Times New Roman" w:hAnsi="Times New Roman" w:cs="Times New Roman"/>
      <w:kern w:val="2"/>
      <w:sz w:val="18"/>
      <w:szCs w:val="18"/>
    </w:rPr>
  </w:style>
  <w:style w:type="character" w:customStyle="1" w:styleId="27">
    <w:name w:val="Footer Char"/>
    <w:basedOn w:val="19"/>
    <w:semiHidden/>
    <w:qFormat/>
    <w:uiPriority w:val="99"/>
    <w:rPr>
      <w:rFonts w:ascii="Times New Roman" w:hAnsi="Times New Roman" w:cs="Times New Roman"/>
      <w:sz w:val="18"/>
      <w:szCs w:val="18"/>
    </w:rPr>
  </w:style>
  <w:style w:type="character" w:customStyle="1" w:styleId="28">
    <w:name w:val="Header Char"/>
    <w:basedOn w:val="19"/>
    <w:semiHidden/>
    <w:qFormat/>
    <w:uiPriority w:val="99"/>
    <w:rPr>
      <w:rFonts w:ascii="Times New Roman" w:hAnsi="Times New Roman" w:cs="Times New Roman"/>
      <w:sz w:val="18"/>
      <w:szCs w:val="18"/>
    </w:rPr>
  </w:style>
  <w:style w:type="character" w:customStyle="1" w:styleId="29">
    <w:name w:val="页眉 字符"/>
    <w:link w:val="12"/>
    <w:semiHidden/>
    <w:qFormat/>
    <w:locked/>
    <w:uiPriority w:val="99"/>
    <w:rPr>
      <w:sz w:val="18"/>
    </w:rPr>
  </w:style>
  <w:style w:type="character" w:customStyle="1" w:styleId="30">
    <w:name w:val="页脚 字符"/>
    <w:link w:val="11"/>
    <w:qFormat/>
    <w:locked/>
    <w:uiPriority w:val="99"/>
    <w:rPr>
      <w:sz w:val="18"/>
    </w:rPr>
  </w:style>
  <w:style w:type="character" w:customStyle="1" w:styleId="31">
    <w:name w:val="正文文本 字符"/>
    <w:link w:val="6"/>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3">
    <w:name w:val="列表段落1"/>
    <w:basedOn w:val="1"/>
    <w:qFormat/>
    <w:uiPriority w:val="34"/>
    <w:pPr>
      <w:ind w:firstLine="420" w:firstLineChars="200"/>
    </w:pPr>
  </w:style>
  <w:style w:type="paragraph" w:customStyle="1" w:styleId="34">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5">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6">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收支对比</a:t>
            </a:r>
          </a:p>
        </c:rich>
      </c:tx>
      <c:layout/>
      <c:overlay val="0"/>
      <c:spPr>
        <a:noFill/>
        <a:ln>
          <a:noFill/>
        </a:ln>
        <a:effectLst/>
      </c:spPr>
    </c:title>
    <c:autoTitleDeleted val="0"/>
    <c:plotArea>
      <c:layout/>
      <c:barChart>
        <c:barDir val="col"/>
        <c:grouping val="clustered"/>
        <c:varyColors val="0"/>
        <c:ser>
          <c:idx val="0"/>
          <c:order val="0"/>
          <c:tx>
            <c:strRef>
              <c:f>[工作簿1]Sheet1!$A$2</c:f>
              <c:strCache>
                <c:ptCount val="1"/>
                <c:pt idx="0">
                  <c:v>2020年</c:v>
                </c:pt>
              </c:strCache>
            </c:strRef>
          </c:tx>
          <c:spPr>
            <a:solidFill>
              <a:schemeClr val="accent1"/>
            </a:solidFill>
            <a:ln>
              <a:noFill/>
            </a:ln>
            <a:effectLst/>
          </c:spPr>
          <c:invertIfNegative val="0"/>
          <c:dLbls>
            <c:delete val="1"/>
          </c:dLbls>
          <c:cat>
            <c:strRef>
              <c:f>[工作簿1]Sheet1!$B$1:$C$1</c:f>
              <c:strCache>
                <c:ptCount val="2"/>
                <c:pt idx="0">
                  <c:v>收入</c:v>
                </c:pt>
                <c:pt idx="1">
                  <c:v>支出</c:v>
                </c:pt>
              </c:strCache>
            </c:strRef>
          </c:cat>
          <c:val>
            <c:numRef>
              <c:f>[工作簿1]Sheet1!$B$2:$C$2</c:f>
              <c:numCache>
                <c:formatCode>General</c:formatCode>
                <c:ptCount val="2"/>
                <c:pt idx="0">
                  <c:v>191.46</c:v>
                </c:pt>
                <c:pt idx="1">
                  <c:v>226.98</c:v>
                </c:pt>
              </c:numCache>
            </c:numRef>
          </c:val>
        </c:ser>
        <c:ser>
          <c:idx val="1"/>
          <c:order val="1"/>
          <c:tx>
            <c:strRef>
              <c:f>[工作簿1]Sheet1!$A$3</c:f>
              <c:strCache>
                <c:ptCount val="1"/>
                <c:pt idx="0">
                  <c:v>2019年</c:v>
                </c:pt>
              </c:strCache>
            </c:strRef>
          </c:tx>
          <c:spPr>
            <a:solidFill>
              <a:schemeClr val="accent2"/>
            </a:solidFill>
            <a:ln>
              <a:noFill/>
            </a:ln>
            <a:effectLst/>
          </c:spPr>
          <c:invertIfNegative val="0"/>
          <c:dLbls>
            <c:delete val="1"/>
          </c:dLbls>
          <c:cat>
            <c:strRef>
              <c:f>[工作簿1]Sheet1!$B$1:$C$1</c:f>
              <c:strCache>
                <c:ptCount val="2"/>
                <c:pt idx="0">
                  <c:v>收入</c:v>
                </c:pt>
                <c:pt idx="1">
                  <c:v>支出</c:v>
                </c:pt>
              </c:strCache>
            </c:strRef>
          </c:cat>
          <c:val>
            <c:numRef>
              <c:f>[工作簿1]Sheet1!$B$3:$C$3</c:f>
              <c:numCache>
                <c:formatCode>General</c:formatCode>
                <c:ptCount val="2"/>
                <c:pt idx="0">
                  <c:v>198.09</c:v>
                </c:pt>
                <c:pt idx="1">
                  <c:v>232.74</c:v>
                </c:pt>
              </c:numCache>
            </c:numRef>
          </c:val>
        </c:ser>
        <c:dLbls>
          <c:showLegendKey val="0"/>
          <c:showVal val="0"/>
          <c:showCatName val="0"/>
          <c:showSerName val="0"/>
          <c:showPercent val="0"/>
          <c:showBubbleSize val="0"/>
        </c:dLbls>
        <c:gapWidth val="219"/>
        <c:overlap val="-27"/>
        <c:axId val="228598155"/>
        <c:axId val="810954378"/>
      </c:barChart>
      <c:catAx>
        <c:axId val="22859815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0954378"/>
        <c:crosses val="autoZero"/>
        <c:auto val="1"/>
        <c:lblAlgn val="ctr"/>
        <c:lblOffset val="100"/>
        <c:noMultiLvlLbl val="0"/>
      </c:catAx>
      <c:valAx>
        <c:axId val="81095437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9815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[工作簿1]Sheet1!$A$9:$B$9</c:f>
              <c:strCache>
                <c:ptCount val="1"/>
                <c:pt idx="0">
                  <c:v>2020年</c:v>
                </c:pt>
              </c:strCache>
            </c:strRef>
          </c:tx>
          <c:spPr/>
          <c:explosion val="0"/>
          <c:dPt>
            <c:idx val="0"/>
            <c:bubble3D val="0"/>
            <c:spPr>
              <a:solidFill>
                <a:schemeClr val="accent1"/>
              </a:solidFill>
              <a:ln w="19050">
                <a:solidFill>
                  <a:schemeClr val="lt1"/>
                </a:solidFill>
              </a:ln>
              <a:effectLst/>
            </c:spPr>
          </c:dPt>
          <c:dLbls>
            <c:delete val="1"/>
          </c:dLbls>
          <c:cat>
            <c:strRef>
              <c:f>[工作簿1]Sheet1!$C$8</c:f>
              <c:strCache>
                <c:ptCount val="1"/>
                <c:pt idx="0">
                  <c:v>财政拨款收入</c:v>
                </c:pt>
              </c:strCache>
            </c:strRef>
          </c:cat>
          <c:val>
            <c:numRef>
              <c:f>[工作簿1]Sheet1!$C$9</c:f>
              <c:numCache>
                <c:formatCode>General</c:formatCode>
                <c:ptCount val="1"/>
                <c:pt idx="0">
                  <c:v>191.46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[工作簿1]Sheet1!$A$9:$B$9</c:f>
              <c:strCache>
                <c:ptCount val="1"/>
                <c:pt idx="0">
                  <c:v>2020年</c:v>
                </c:pt>
              </c:strCache>
            </c:strRef>
          </c:tx>
          <c:spPr/>
          <c:explosion val="0"/>
          <c:dPt>
            <c:idx val="0"/>
            <c:bubble3D val="0"/>
            <c:spPr>
              <a:solidFill>
                <a:schemeClr val="accent1"/>
              </a:solidFill>
              <a:ln w="19050">
                <a:solidFill>
                  <a:schemeClr val="lt1"/>
                </a:solidFill>
              </a:ln>
              <a:effectLst/>
            </c:spPr>
          </c:dPt>
          <c:dLbls>
            <c:delete val="1"/>
          </c:dLbls>
          <c:cat>
            <c:strRef>
              <c:f>[工作簿1]Sheet1!$C$8</c:f>
              <c:strCache>
                <c:ptCount val="1"/>
                <c:pt idx="0">
                  <c:v>基本支出</c:v>
                </c:pt>
              </c:strCache>
            </c:strRef>
          </c:cat>
          <c:val>
            <c:numRef>
              <c:f>[工作簿1]Sheet1!$C$9</c:f>
              <c:numCache>
                <c:formatCode>General</c:formatCode>
                <c:ptCount val="1"/>
                <c:pt idx="0">
                  <c:v>226.9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财政拨款收支对比</a:t>
            </a:r>
          </a:p>
        </c:rich>
      </c:tx>
      <c:layout/>
      <c:overlay val="0"/>
      <c:spPr>
        <a:noFill/>
        <a:ln>
          <a:noFill/>
        </a:ln>
        <a:effectLst/>
      </c:spPr>
    </c:title>
    <c:autoTitleDeleted val="0"/>
    <c:plotArea>
      <c:layout/>
      <c:barChart>
        <c:barDir val="col"/>
        <c:grouping val="clustered"/>
        <c:varyColors val="0"/>
        <c:ser>
          <c:idx val="0"/>
          <c:order val="0"/>
          <c:tx>
            <c:strRef>
              <c:f>[工作簿1]Sheet1!$A$2</c:f>
              <c:strCache>
                <c:ptCount val="1"/>
                <c:pt idx="0">
                  <c:v>2020年</c:v>
                </c:pt>
              </c:strCache>
            </c:strRef>
          </c:tx>
          <c:spPr>
            <a:solidFill>
              <a:schemeClr val="accent1"/>
            </a:solidFill>
            <a:ln>
              <a:noFill/>
            </a:ln>
            <a:effectLst/>
          </c:spPr>
          <c:invertIfNegative val="0"/>
          <c:dLbls>
            <c:delete val="1"/>
          </c:dLbls>
          <c:cat>
            <c:strRef>
              <c:f>[工作簿1]Sheet1!$B$1:$C$1</c:f>
              <c:strCache>
                <c:ptCount val="2"/>
                <c:pt idx="0">
                  <c:v>财政拨款收入</c:v>
                </c:pt>
                <c:pt idx="1">
                  <c:v>财政拨款支出</c:v>
                </c:pt>
              </c:strCache>
            </c:strRef>
          </c:cat>
          <c:val>
            <c:numRef>
              <c:f>[工作簿1]Sheet1!$B$2:$C$2</c:f>
              <c:numCache>
                <c:formatCode>General</c:formatCode>
                <c:ptCount val="2"/>
                <c:pt idx="0">
                  <c:v>191.46</c:v>
                </c:pt>
                <c:pt idx="1">
                  <c:v>226.9</c:v>
                </c:pt>
              </c:numCache>
            </c:numRef>
          </c:val>
        </c:ser>
        <c:ser>
          <c:idx val="1"/>
          <c:order val="1"/>
          <c:tx>
            <c:strRef>
              <c:f>[工作簿1]Sheet1!$A$3</c:f>
              <c:strCache>
                <c:ptCount val="1"/>
                <c:pt idx="0">
                  <c:v>2019年</c:v>
                </c:pt>
              </c:strCache>
            </c:strRef>
          </c:tx>
          <c:spPr>
            <a:solidFill>
              <a:schemeClr val="accent2"/>
            </a:solidFill>
            <a:ln>
              <a:noFill/>
            </a:ln>
            <a:effectLst/>
          </c:spPr>
          <c:invertIfNegative val="0"/>
          <c:dLbls>
            <c:delete val="1"/>
          </c:dLbls>
          <c:cat>
            <c:strRef>
              <c:f>[工作簿1]Sheet1!$B$1:$C$1</c:f>
              <c:strCache>
                <c:ptCount val="2"/>
                <c:pt idx="0">
                  <c:v>财政拨款收入</c:v>
                </c:pt>
                <c:pt idx="1">
                  <c:v>财政拨款支出</c:v>
                </c:pt>
              </c:strCache>
            </c:strRef>
          </c:cat>
          <c:val>
            <c:numRef>
              <c:f>[工作簿1]Sheet1!$B$3:$C$3</c:f>
              <c:numCache>
                <c:formatCode>General</c:formatCode>
                <c:ptCount val="2"/>
                <c:pt idx="0">
                  <c:v>198.09</c:v>
                </c:pt>
                <c:pt idx="1">
                  <c:v>232.74</c:v>
                </c:pt>
              </c:numCache>
            </c:numRef>
          </c:val>
        </c:ser>
        <c:dLbls>
          <c:showLegendKey val="0"/>
          <c:showVal val="0"/>
          <c:showCatName val="0"/>
          <c:showSerName val="0"/>
          <c:showPercent val="0"/>
          <c:showBubbleSize val="0"/>
        </c:dLbls>
        <c:gapWidth val="219"/>
        <c:overlap val="-27"/>
        <c:axId val="228598155"/>
        <c:axId val="810954378"/>
      </c:barChart>
      <c:catAx>
        <c:axId val="22859815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0954378"/>
        <c:crosses val="autoZero"/>
        <c:auto val="1"/>
        <c:lblAlgn val="ctr"/>
        <c:lblOffset val="100"/>
        <c:noMultiLvlLbl val="0"/>
      </c:catAx>
      <c:valAx>
        <c:axId val="81095437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9815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[工作簿1]Sheet1!$C$8</c:f>
              <c:strCache>
                <c:ptCount val="1"/>
                <c:pt idx="0">
                  <c:v>一般公共预算财政拨款支出</c:v>
                </c:pt>
              </c:strCache>
            </c:strRef>
          </c:tx>
          <c:spPr>
            <a:solidFill>
              <a:schemeClr val="accent1"/>
            </a:solidFill>
            <a:ln>
              <a:noFill/>
            </a:ln>
            <a:effectLst/>
          </c:spPr>
          <c:invertIfNegative val="0"/>
          <c:dLbls>
            <c:delete val="1"/>
          </c:dLbls>
          <c:cat>
            <c:multiLvlStrRef>
              <c:f>[工作簿1]Sheet1!$A$9:$B$10</c:f>
              <c:multiLvlStrCache>
                <c:ptCount val="2"/>
                <c:lvl/>
                <c:lvl>
                  <c:pt idx="0">
                    <c:v>2019年</c:v>
                  </c:pt>
                  <c:pt idx="1">
                    <c:v>2020年</c:v>
                  </c:pt>
                </c:lvl>
              </c:multiLvlStrCache>
            </c:multiLvlStrRef>
          </c:cat>
          <c:val>
            <c:numRef>
              <c:f>[工作簿1]Sheet1!$C$9:$C$10</c:f>
              <c:numCache>
                <c:formatCode>General</c:formatCode>
                <c:ptCount val="2"/>
                <c:pt idx="0">
                  <c:v>226.89</c:v>
                </c:pt>
                <c:pt idx="1">
                  <c:v>232.74</c:v>
                </c:pt>
              </c:numCache>
            </c:numRef>
          </c:val>
        </c:ser>
        <c:dLbls>
          <c:showLegendKey val="0"/>
          <c:showVal val="0"/>
          <c:showCatName val="0"/>
          <c:showSerName val="0"/>
          <c:showPercent val="0"/>
          <c:showBubbleSize val="0"/>
        </c:dLbls>
        <c:gapWidth val="219"/>
        <c:overlap val="-27"/>
        <c:axId val="155824908"/>
        <c:axId val="267730154"/>
      </c:barChart>
      <c:catAx>
        <c:axId val="1558249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730154"/>
        <c:crosses val="autoZero"/>
        <c:auto val="1"/>
        <c:lblAlgn val="ctr"/>
        <c:lblOffset val="100"/>
        <c:noMultiLvlLbl val="0"/>
      </c:catAx>
      <c:valAx>
        <c:axId val="26773015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58249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[工作簿1]Sheet1!$C$8</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[工作簿1]Sheet1!$A$9:$B$12</c:f>
              <c:multiLvlStrCache>
                <c:ptCount val="4"/>
                <c:lvl/>
                <c:lvl>
                  <c:pt idx="0">
                    <c:v>文化旅游体育与传媒支出</c:v>
                  </c:pt>
                  <c:pt idx="1">
                    <c:v>社会保障和就业支出</c:v>
                  </c:pt>
                  <c:pt idx="2">
                    <c:v>卫生健康支出</c:v>
                  </c:pt>
                  <c:pt idx="3">
                    <c:v>住房保障支出</c:v>
                  </c:pt>
                </c:lvl>
              </c:multiLvlStrCache>
            </c:multiLvlStrRef>
          </c:cat>
          <c:val>
            <c:numRef>
              <c:f>[工作簿1]Sheet1!$C$9:$C$12</c:f>
              <c:numCache>
                <c:formatCode>General</c:formatCode>
                <c:ptCount val="4"/>
                <c:pt idx="0">
                  <c:v>189.37</c:v>
                </c:pt>
                <c:pt idx="1">
                  <c:v>17.39</c:v>
                </c:pt>
                <c:pt idx="2">
                  <c:v>8.59</c:v>
                </c:pt>
                <c:pt idx="3">
                  <c:v>11.54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CAE55-CD1B-4B4A-B759-66D9AAD6058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1576</Words>
  <Characters>8984</Characters>
  <Lines>74</Lines>
  <Paragraphs>21</Paragraphs>
  <TotalTime>4</TotalTime>
  <ScaleCrop>false</ScaleCrop>
  <LinksUpToDate>false</LinksUpToDate>
  <CharactersWithSpaces>10539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Administrator</cp:lastModifiedBy>
  <cp:lastPrinted>2021-09-14T08:54:00Z</cp:lastPrinted>
  <dcterms:modified xsi:type="dcterms:W3CDTF">2021-09-29T01:48:09Z</dcterms:modified>
  <dc:title>阿坝州部门决算说明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