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FDC005">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0" w:name="_Toc15396597"/>
      <w:bookmarkStart w:id="1" w:name="_Toc15377425"/>
      <w:bookmarkStart w:id="2" w:name="_Toc15396475"/>
      <w:bookmarkStart w:id="3" w:name="_Toc15377193"/>
      <w:bookmarkStart w:id="4" w:name="_Toc15378441"/>
      <w:bookmarkStart w:id="5" w:name="_Toc15306267"/>
    </w:p>
    <w:p w14:paraId="68E2625B">
      <w:pPr>
        <w:pStyle w:val="6"/>
        <w:rPr>
          <w:rFonts w:hint="eastAsia" w:ascii="Times New Roman" w:hAnsi="Times New Roman" w:eastAsia="方正小标宋简体" w:cs="Times New Roman"/>
          <w:color w:val="auto"/>
          <w:kern w:val="2"/>
          <w:sz w:val="72"/>
          <w:szCs w:val="72"/>
          <w:highlight w:val="none"/>
          <w:lang w:val="en-US" w:eastAsia="zh-CN" w:bidi="ar-SA"/>
        </w:rPr>
      </w:pPr>
    </w:p>
    <w:p w14:paraId="5A186B25">
      <w:pPr>
        <w:pStyle w:val="6"/>
        <w:rPr>
          <w:rFonts w:hint="eastAsia" w:ascii="Times New Roman" w:hAnsi="Times New Roman" w:eastAsia="方正小标宋简体" w:cs="Times New Roman"/>
          <w:color w:val="auto"/>
          <w:kern w:val="2"/>
          <w:sz w:val="72"/>
          <w:szCs w:val="72"/>
          <w:highlight w:val="none"/>
          <w:lang w:val="en-US" w:eastAsia="zh-CN" w:bidi="ar-SA"/>
        </w:rPr>
      </w:pPr>
    </w:p>
    <w:p w14:paraId="18EEE807">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2024年度阿坝州外国语实验小学</w:t>
      </w:r>
    </w:p>
    <w:p w14:paraId="63C6CDFC">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决算公开文字说明</w:t>
      </w:r>
    </w:p>
    <w:p w14:paraId="1A54D4DA">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4B861E80">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14:paraId="28044701">
      <w:pPr>
        <w:widowControl/>
        <w:jc w:val="center"/>
        <w:rPr>
          <w:rFonts w:ascii="Times New Roman" w:hAnsi="Times New Roman" w:eastAsia="黑体"/>
          <w:color w:val="auto"/>
          <w:sz w:val="48"/>
          <w:szCs w:val="48"/>
          <w:highlight w:val="none"/>
        </w:rPr>
      </w:pPr>
      <w:r>
        <w:rPr>
          <w:rFonts w:ascii="Times New Roman" w:hAnsi="Times New Roman" w:eastAsia="方正小标宋简体"/>
          <w:color w:val="auto"/>
          <w:sz w:val="36"/>
          <w:szCs w:val="36"/>
          <w:highlight w:val="none"/>
        </w:rPr>
        <w:br w:type="page"/>
      </w:r>
      <w:r>
        <w:rPr>
          <w:rFonts w:hint="eastAsia" w:ascii="Times New Roman" w:hAnsi="Times New Roman" w:eastAsia="黑体"/>
          <w:color w:val="auto"/>
          <w:sz w:val="48"/>
          <w:szCs w:val="48"/>
          <w:highlight w:val="none"/>
        </w:rPr>
        <w:t>目录</w:t>
      </w:r>
    </w:p>
    <w:p w14:paraId="2F049333">
      <w:pPr>
        <w:widowControl/>
        <w:jc w:val="center"/>
        <w:rPr>
          <w:rFonts w:ascii="Times New Roman" w:hAnsi="Times New Roman" w:eastAsia="黑体" w:cstheme="minorBidi"/>
          <w:color w:val="auto"/>
          <w:sz w:val="28"/>
          <w:szCs w:val="28"/>
          <w:highlight w:val="none"/>
        </w:rPr>
      </w:pPr>
    </w:p>
    <w:p w14:paraId="4D09DA18">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rPr>
        <w:t>日</w:t>
      </w:r>
    </w:p>
    <w:p w14:paraId="01BE7C36">
      <w:pPr>
        <w:rPr>
          <w:rFonts w:ascii="Times New Roman" w:hAnsi="Times New Roman"/>
          <w:color w:val="auto"/>
          <w:highlight w:val="none"/>
        </w:rPr>
      </w:pPr>
    </w:p>
    <w:p w14:paraId="7F196C60">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33C94F2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4BA0B90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4BE53B40">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2024年度</w:t>
      </w:r>
      <w:r>
        <w:rPr>
          <w:rFonts w:hint="eastAsia" w:ascii="Times New Roman" w:hAnsi="Times New Roman" w:eastAsia="黑体" w:cs="黑体"/>
          <w:color w:val="auto"/>
          <w:sz w:val="32"/>
          <w:szCs w:val="32"/>
          <w:highlight w:val="none"/>
        </w:rPr>
        <w:t>部门决算情况说明</w:t>
      </w:r>
    </w:p>
    <w:p w14:paraId="7F3477B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5A2B99F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287E36E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6AD25E2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244062D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69FCB7F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5544D0B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6C14D8F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61416BC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480BC9D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7C60D26B">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56B8AEC1">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6DCB5075">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0D50B03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6046733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1EF6F56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6358C5C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46D9FDE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42B98FA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6C7C63D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1098901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33DF336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1894C03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1D6AB44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4C7DEAF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7AB60F2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11F71E1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2270F904">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ascii="Times New Roman" w:hAnsi="Times New Roman" w:eastAsia="仿宋_GB2312" w:cs="仿宋_GB2312"/>
          <w:b/>
          <w:color w:val="auto"/>
          <w:sz w:val="32"/>
          <w:szCs w:val="32"/>
          <w:highlight w:val="none"/>
        </w:rPr>
        <w:br w:type="page"/>
      </w:r>
    </w:p>
    <w:p w14:paraId="3F8ACBBB">
      <w:pPr>
        <w:pStyle w:val="2"/>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6"/>
      <w:bookmarkEnd w:id="7"/>
    </w:p>
    <w:p w14:paraId="6E7498DF">
      <w:pPr>
        <w:widowControl/>
        <w:jc w:val="left"/>
        <w:rPr>
          <w:rFonts w:ascii="Times New Roman" w:hAnsi="Times New Roman" w:eastAsia="黑体"/>
          <w:color w:val="auto"/>
          <w:sz w:val="32"/>
          <w:szCs w:val="32"/>
          <w:highlight w:val="none"/>
        </w:rPr>
      </w:pPr>
    </w:p>
    <w:p w14:paraId="1ACE10A5">
      <w:pPr>
        <w:pStyle w:val="3"/>
        <w:numPr>
          <w:ilvl w:val="0"/>
          <w:numId w:val="1"/>
        </w:numPr>
        <w:rPr>
          <w:rFonts w:hint="eastAsia" w:ascii="仿宋_GB2312" w:hAnsi="仿宋" w:eastAsia="仿宋_GB2312"/>
          <w:sz w:val="32"/>
          <w:szCs w:val="32"/>
        </w:rPr>
      </w:pPr>
      <w:r>
        <w:rPr>
          <w:rFonts w:hint="eastAsia" w:ascii="Times New Roman" w:hAnsi="Times New Roman" w:eastAsia="黑体"/>
          <w:b w:val="0"/>
          <w:color w:val="auto"/>
          <w:highlight w:val="none"/>
          <w:lang w:eastAsia="zh-CN"/>
        </w:rPr>
        <w:t>部门职责</w:t>
      </w:r>
    </w:p>
    <w:p w14:paraId="39C39BBC">
      <w:pPr>
        <w:numPr>
          <w:ilvl w:val="0"/>
          <w:numId w:val="0"/>
        </w:numPr>
        <w:ind w:firstLine="640" w:firstLineChars="200"/>
        <w:rPr>
          <w:rFonts w:hint="eastAsia"/>
          <w:lang w:eastAsia="zh-CN"/>
        </w:rPr>
      </w:pPr>
      <w:r>
        <w:rPr>
          <w:rFonts w:hint="eastAsia" w:ascii="仿宋_GB2312" w:hAnsi="仿宋" w:eastAsia="仿宋_GB2312"/>
          <w:sz w:val="32"/>
          <w:szCs w:val="32"/>
        </w:rPr>
        <w:t>阿坝州外国语实验小学，位于四川省阿坝藏族羌族自治州，宗旨和业务范围是“实施小学义务教育，促进基础教育发展。小学学历教育 (相关社会服务) ) ”。该事业单位开办资金245万。我校的主要职能是组织教育教学，保证教育教学质量</w:t>
      </w:r>
    </w:p>
    <w:p w14:paraId="0C39C114">
      <w:pPr>
        <w:pStyle w:val="3"/>
        <w:rPr>
          <w:rStyle w:val="30"/>
          <w:rFonts w:ascii="Times New Roman" w:hAnsi="Times New Roman"/>
          <w:b w:val="0"/>
          <w:bCs w:val="0"/>
          <w:color w:val="auto"/>
          <w:highlight w:val="none"/>
        </w:rPr>
      </w:pPr>
      <w:bookmarkStart w:id="8" w:name="_Toc15396601"/>
      <w:bookmarkStart w:id="9" w:name="_Toc15377200"/>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8"/>
      <w:bookmarkEnd w:id="9"/>
    </w:p>
    <w:p w14:paraId="6937A470">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阿坝州外国语实验小学</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p>
    <w:p w14:paraId="1A7BD0E5">
      <w:pPr>
        <w:pStyle w:val="6"/>
        <w:adjustRightInd w:val="0"/>
        <w:snapToGrid w:val="0"/>
        <w:spacing w:before="93" w:line="600" w:lineRule="exact"/>
        <w:ind w:firstLine="672" w:firstLineChars="210"/>
        <w:rPr>
          <w:rFonts w:ascii="Times New Roman" w:hAnsi="Times New Roman" w:eastAsia="仿宋"/>
          <w:color w:val="auto"/>
          <w:kern w:val="0"/>
          <w:sz w:val="32"/>
          <w:szCs w:val="32"/>
          <w:highlight w:val="none"/>
        </w:rPr>
      </w:pPr>
      <w:r>
        <w:rPr>
          <w:rFonts w:hint="eastAsia" w:ascii="Times New Roman" w:hAnsi="Times New Roman" w:eastAsia="仿宋_GB2312" w:cs="仿宋_GB2312"/>
          <w:color w:val="auto"/>
          <w:sz w:val="32"/>
          <w:szCs w:val="32"/>
          <w:highlight w:val="none"/>
        </w:rPr>
        <w:t>纳入</w:t>
      </w:r>
      <w:r>
        <w:rPr>
          <w:sz w:val="32"/>
          <w:szCs w:val="32"/>
        </w:rPr>
        <w:t>阿坝州外国语实验小学</w:t>
      </w:r>
      <w:r>
        <w:rPr>
          <w:rFonts w:hint="eastAsia" w:ascii="Times New Roman" w:hAnsi="Times New Roman" w:eastAsia="仿宋_GB2312" w:cs="仿宋_GB2312"/>
          <w:color w:val="auto"/>
          <w:sz w:val="32"/>
          <w:szCs w:val="32"/>
          <w:highlight w:val="none"/>
          <w:lang w:eastAsia="zh-CN"/>
        </w:rPr>
        <w:t>2024年度</w:t>
      </w:r>
      <w:r>
        <w:rPr>
          <w:rFonts w:hint="eastAsia" w:ascii="Times New Roman" w:hAnsi="Times New Roman" w:eastAsia="仿宋_GB2312" w:cs="仿宋_GB2312"/>
          <w:color w:val="auto"/>
          <w:sz w:val="32"/>
          <w:szCs w:val="32"/>
          <w:highlight w:val="none"/>
        </w:rPr>
        <w:t>部门决算编制范围的二级预算单位包括：</w:t>
      </w:r>
      <w:r>
        <w:rPr>
          <w:rFonts w:hint="eastAsia" w:ascii="Times New Roman" w:cs="仿宋_GB2312"/>
          <w:color w:val="auto"/>
          <w:sz w:val="32"/>
          <w:szCs w:val="32"/>
          <w:highlight w:val="none"/>
          <w:lang w:val="en-US" w:eastAsia="zh-CN"/>
        </w:rPr>
        <w:t>无</w:t>
      </w:r>
      <w:r>
        <w:rPr>
          <w:rFonts w:ascii="Times New Roman" w:hAnsi="Times New Roman" w:eastAsia="仿宋"/>
          <w:color w:val="auto"/>
          <w:sz w:val="32"/>
          <w:szCs w:val="32"/>
          <w:highlight w:val="none"/>
        </w:rPr>
        <w:br w:type="page"/>
      </w:r>
    </w:p>
    <w:p w14:paraId="420FCBB7">
      <w:pPr>
        <w:pStyle w:val="2"/>
        <w:jc w:val="center"/>
        <w:rPr>
          <w:rFonts w:hint="eastAsia" w:ascii="Times New Roman" w:hAnsi="Times New Roman" w:eastAsia="方正小标宋简体" w:cs="方正小标宋简体"/>
          <w:b w:val="0"/>
          <w:color w:val="auto"/>
          <w:highlight w:val="none"/>
        </w:rPr>
      </w:pPr>
      <w:bookmarkStart w:id="10" w:name="_Toc15396602"/>
      <w:bookmarkStart w:id="11"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2024年度</w:t>
      </w:r>
      <w:r>
        <w:rPr>
          <w:rFonts w:hint="eastAsia" w:ascii="Times New Roman" w:hAnsi="Times New Roman" w:eastAsia="方正小标宋简体" w:cs="方正小标宋简体"/>
          <w:b w:val="0"/>
          <w:color w:val="auto"/>
          <w:highlight w:val="none"/>
        </w:rPr>
        <w:t>部门决算情况说明</w:t>
      </w:r>
      <w:bookmarkEnd w:id="10"/>
      <w:bookmarkEnd w:id="11"/>
    </w:p>
    <w:p w14:paraId="72754200">
      <w:pPr>
        <w:rPr>
          <w:rFonts w:ascii="Times New Roman" w:hAnsi="Times New Roman"/>
          <w:color w:val="auto"/>
          <w:highlight w:val="none"/>
        </w:rPr>
      </w:pPr>
    </w:p>
    <w:p w14:paraId="1709F55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2" w:name="_Toc15396603"/>
      <w:bookmarkStart w:id="13"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2"/>
      <w:bookmarkEnd w:id="13"/>
    </w:p>
    <w:p w14:paraId="0AC289B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2024年度收入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2521.59</w:t>
      </w:r>
      <w:r>
        <w:rPr>
          <w:rFonts w:hint="eastAsia" w:ascii="Times New Roman" w:hAnsi="Times New Roman" w:eastAsia="仿宋_GB2312" w:cs="仿宋_GB2312"/>
          <w:color w:val="auto"/>
          <w:sz w:val="32"/>
          <w:szCs w:val="32"/>
          <w:highlight w:val="none"/>
        </w:rPr>
        <w:t>万元。与</w:t>
      </w:r>
      <w:r>
        <w:rPr>
          <w:rFonts w:hint="eastAsia" w:ascii="Times New Roman" w:hAnsi="Times New Roman" w:eastAsia="仿宋_GB2312" w:cs="仿宋_GB2312"/>
          <w:color w:val="auto"/>
          <w:sz w:val="32"/>
          <w:szCs w:val="32"/>
          <w:highlight w:val="none"/>
          <w:lang w:eastAsia="zh-CN"/>
        </w:rPr>
        <w:t>202</w:t>
      </w:r>
      <w:r>
        <w:rPr>
          <w:rFonts w:hint="eastAsia" w:ascii="Times New Roman" w:hAnsi="Times New Roman" w:eastAsia="仿宋_GB2312" w:cs="仿宋_GB2312"/>
          <w:color w:val="auto"/>
          <w:sz w:val="32"/>
          <w:szCs w:val="32"/>
          <w:highlight w:val="none"/>
          <w:lang w:val="en-US" w:eastAsia="zh-CN"/>
        </w:rPr>
        <w:t>3</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eastAsia="仿宋_GB2312" w:cs="仿宋_GB2312"/>
          <w:color w:val="auto"/>
          <w:sz w:val="32"/>
          <w:szCs w:val="32"/>
          <w:highlight w:val="none"/>
          <w:lang w:val="en-US" w:eastAsia="zh-CN"/>
        </w:rPr>
        <w:t>2537.7</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16.11</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0.6</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无</w:t>
      </w:r>
    </w:p>
    <w:p w14:paraId="3D3861F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023ABFF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256530" cy="2988310"/>
            <wp:effectExtent l="5080" t="4445" r="8890" b="1714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676CD92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96604"/>
      <w:bookmarkStart w:id="15" w:name="_Toc15377206"/>
      <w:r>
        <w:rPr>
          <w:rFonts w:hint="eastAsia" w:ascii="Times New Roman" w:hAnsi="Times New Roman" w:eastAsia="黑体"/>
          <w:color w:val="auto"/>
          <w:sz w:val="32"/>
          <w:szCs w:val="32"/>
          <w:highlight w:val="none"/>
          <w:lang w:eastAsia="zh-CN"/>
        </w:rPr>
        <w:t>二、收入决算情况说明</w:t>
      </w:r>
      <w:bookmarkEnd w:id="14"/>
      <w:bookmarkEnd w:id="15"/>
    </w:p>
    <w:p w14:paraId="227A879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2024年度本年收入合计</w:t>
      </w:r>
      <w:r>
        <w:rPr>
          <w:rFonts w:hint="eastAsia" w:ascii="仿宋_GB2312" w:hAnsi="仿宋_GB2312" w:eastAsia="仿宋_GB2312" w:cs="仿宋_GB2312"/>
          <w:sz w:val="32"/>
          <w:szCs w:val="32"/>
        </w:rPr>
        <w:t>2381.7万元，其中：一般公共预算财政拨款收入2167.89</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91.02</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213.81</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8.97</w:t>
      </w:r>
      <w:r>
        <w:rPr>
          <w:rFonts w:hint="eastAsia" w:ascii="仿宋_GB2312" w:hAnsi="仿宋_GB2312"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14:paraId="53F7DC9A">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226B2CE5">
      <w:pPr>
        <w:ind w:firstLine="800" w:firstLineChars="250"/>
        <w:rPr>
          <w:rFonts w:hint="default" w:ascii="Times New Roman" w:hAnsi="Times New Roman" w:eastAsia="仿宋_GB2312" w:cs="仿宋_GB2312"/>
          <w:color w:val="auto"/>
          <w:sz w:val="32"/>
          <w:szCs w:val="32"/>
          <w:highlight w:val="none"/>
          <w:lang w:val="en-US" w:eastAsia="zh-CN"/>
        </w:rPr>
      </w:pPr>
      <w:r>
        <w:rPr>
          <w:rFonts w:hint="default" w:ascii="Times New Roman" w:hAnsi="Times New Roman" w:eastAsia="仿宋_GB2312" w:cs="仿宋_GB2312"/>
          <w:color w:val="auto"/>
          <w:sz w:val="32"/>
          <w:szCs w:val="32"/>
          <w:highlight w:val="none"/>
          <w:lang w:val="en-US" w:eastAsia="zh-CN"/>
        </w:rPr>
        <w:drawing>
          <wp:inline distT="0" distB="0" distL="114300" distR="114300">
            <wp:extent cx="5256530" cy="2988310"/>
            <wp:effectExtent l="5080" t="4445" r="8890" b="1714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2DD3D97">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6" w:name="_Toc15396605"/>
      <w:bookmarkStart w:id="17"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16"/>
      <w:bookmarkEnd w:id="17"/>
    </w:p>
    <w:p w14:paraId="23EEC80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2024年度本年支出合计</w:t>
      </w:r>
      <w:r>
        <w:rPr>
          <w:rFonts w:hint="eastAsia" w:ascii="仿宋_GB2312" w:hAnsi="仿宋_GB2312" w:eastAsia="仿宋_GB2312" w:cs="仿宋_GB2312"/>
          <w:sz w:val="32"/>
          <w:szCs w:val="32"/>
        </w:rPr>
        <w:t>2381.68</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1853.64</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77.82</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528.03</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22.17</w:t>
      </w:r>
      <w:r>
        <w:rPr>
          <w:rFonts w:hint="eastAsia" w:ascii="仿宋_GB2312" w:hAnsi="仿宋_GB2312"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14:paraId="4F9EFB41">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7A3AEA69">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256530" cy="2988310"/>
            <wp:effectExtent l="5080" t="4445" r="8890" b="1714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D5211FE">
      <w:pPr>
        <w:spacing w:line="600" w:lineRule="exact"/>
        <w:ind w:firstLine="640" w:firstLineChars="200"/>
        <w:outlineLvl w:val="1"/>
        <w:rPr>
          <w:rStyle w:val="30"/>
          <w:rFonts w:ascii="Times New Roman" w:hAnsi="Times New Roman" w:eastAsia="黑体"/>
          <w:b w:val="0"/>
          <w:color w:val="auto"/>
          <w:highlight w:val="none"/>
        </w:rPr>
      </w:pPr>
      <w:bookmarkStart w:id="18" w:name="_Toc15377208"/>
      <w:bookmarkStart w:id="19"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18"/>
      <w:bookmarkEnd w:id="19"/>
    </w:p>
    <w:p w14:paraId="4D279D9C">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2024年度财政拨款收入、支出总计均为</w:t>
      </w:r>
      <w:r>
        <w:rPr>
          <w:rFonts w:hint="eastAsia" w:ascii="仿宋_GB2312" w:hAnsi="仿宋_GB2312" w:eastAsia="仿宋_GB2312" w:cs="仿宋_GB2312"/>
          <w:sz w:val="32"/>
          <w:szCs w:val="32"/>
        </w:rPr>
        <w:t>2167.89</w:t>
      </w:r>
      <w:r>
        <w:rPr>
          <w:rFonts w:hint="eastAsia" w:ascii="Times New Roman" w:hAnsi="Times New Roman" w:eastAsia="仿宋_GB2312" w:cs="仿宋_GB2312"/>
          <w:color w:val="auto"/>
          <w:kern w:val="2"/>
          <w:sz w:val="32"/>
          <w:szCs w:val="32"/>
          <w:highlight w:val="none"/>
          <w:lang w:val="en-US" w:eastAsia="zh-CN" w:bidi="ar-SA"/>
        </w:rPr>
        <w:t>万元。与2023年度</w:t>
      </w:r>
      <w:r>
        <w:rPr>
          <w:rFonts w:hint="eastAsia" w:eastAsia="仿宋_GB2312" w:cs="仿宋_GB2312"/>
          <w:color w:val="auto"/>
          <w:kern w:val="2"/>
          <w:sz w:val="32"/>
          <w:szCs w:val="32"/>
          <w:highlight w:val="none"/>
          <w:lang w:val="en-US" w:eastAsia="zh-CN" w:bidi="ar-SA"/>
        </w:rPr>
        <w:t>2452.56万元</w:t>
      </w:r>
      <w:r>
        <w:rPr>
          <w:rFonts w:hint="eastAsia" w:ascii="Times New Roman" w:hAnsi="Times New Roman" w:eastAsia="仿宋_GB2312" w:cs="仿宋_GB2312"/>
          <w:color w:val="auto"/>
          <w:kern w:val="2"/>
          <w:sz w:val="32"/>
          <w:szCs w:val="32"/>
          <w:highlight w:val="none"/>
          <w:lang w:val="en-US" w:eastAsia="zh-CN" w:bidi="ar-SA"/>
        </w:rPr>
        <w:t>相比，财政拨款收入总计、支出总计各减少</w:t>
      </w:r>
      <w:r>
        <w:rPr>
          <w:rFonts w:hint="eastAsia" w:eastAsia="仿宋_GB2312" w:cs="仿宋_GB2312"/>
          <w:color w:val="auto"/>
          <w:kern w:val="2"/>
          <w:sz w:val="32"/>
          <w:szCs w:val="32"/>
          <w:highlight w:val="none"/>
          <w:lang w:val="en-US" w:eastAsia="zh-CN" w:bidi="ar-SA"/>
        </w:rPr>
        <w:t>284.67</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11.6</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无</w:t>
      </w:r>
    </w:p>
    <w:p w14:paraId="656A73F8">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7795010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AA04A9F">
      <w:pPr>
        <w:pStyle w:val="14"/>
        <w:rPr>
          <w:rFonts w:hint="eastAsia" w:ascii="Times New Roman" w:hAnsi="Times New Roman" w:eastAsia="仿宋_GB2312" w:cs="仿宋_GB2312"/>
          <w:color w:val="auto"/>
          <w:kern w:val="2"/>
          <w:sz w:val="32"/>
          <w:szCs w:val="32"/>
          <w:highlight w:val="none"/>
          <w:lang w:val="en-US" w:eastAsia="zh-CN" w:bidi="ar-SA"/>
        </w:rPr>
      </w:pPr>
    </w:p>
    <w:p w14:paraId="183125F3">
      <w:pPr>
        <w:pStyle w:val="8"/>
        <w:rPr>
          <w:rFonts w:hint="eastAsia" w:ascii="Times New Roman" w:hAnsi="Times New Roman" w:eastAsia="仿宋_GB2312" w:cs="仿宋_GB2312"/>
          <w:color w:val="auto"/>
          <w:kern w:val="2"/>
          <w:sz w:val="32"/>
          <w:szCs w:val="32"/>
          <w:highlight w:val="none"/>
          <w:lang w:val="en-US" w:eastAsia="zh-CN" w:bidi="ar-SA"/>
        </w:rPr>
      </w:pPr>
    </w:p>
    <w:p w14:paraId="170868F8">
      <w:pPr>
        <w:pStyle w:val="8"/>
        <w:rPr>
          <w:rFonts w:hint="eastAsia" w:ascii="Times New Roman" w:hAnsi="Times New Roman" w:eastAsia="仿宋_GB2312" w:cs="仿宋_GB2312"/>
          <w:color w:val="auto"/>
          <w:kern w:val="2"/>
          <w:sz w:val="32"/>
          <w:szCs w:val="32"/>
          <w:highlight w:val="none"/>
          <w:lang w:val="en-US" w:eastAsia="zh-CN" w:bidi="ar-SA"/>
        </w:rPr>
      </w:pPr>
    </w:p>
    <w:p w14:paraId="1A8F2E5C">
      <w:pPr>
        <w:pStyle w:val="8"/>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08D7435">
      <w:pPr>
        <w:pStyle w:val="8"/>
        <w:rPr>
          <w:rFonts w:hint="eastAsia" w:ascii="Times New Roman" w:hAnsi="Times New Roman" w:eastAsia="仿宋_GB2312" w:cs="仿宋_GB2312"/>
          <w:color w:val="auto"/>
          <w:kern w:val="2"/>
          <w:sz w:val="32"/>
          <w:szCs w:val="32"/>
          <w:highlight w:val="none"/>
          <w:lang w:val="en-US" w:eastAsia="zh-CN" w:bidi="ar-SA"/>
        </w:rPr>
      </w:pPr>
    </w:p>
    <w:p w14:paraId="388ADC7B">
      <w:pPr>
        <w:spacing w:line="600" w:lineRule="exact"/>
        <w:ind w:firstLine="640" w:firstLineChars="200"/>
        <w:outlineLvl w:val="1"/>
        <w:rPr>
          <w:rStyle w:val="30"/>
          <w:rFonts w:ascii="Times New Roman" w:hAnsi="Times New Roman" w:eastAsia="黑体"/>
          <w:b w:val="0"/>
          <w:color w:val="auto"/>
          <w:highlight w:val="none"/>
        </w:rPr>
      </w:pPr>
      <w:bookmarkStart w:id="20" w:name="_Toc15396607"/>
      <w:bookmarkStart w:id="21"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0"/>
      <w:bookmarkEnd w:id="21"/>
    </w:p>
    <w:p w14:paraId="613A34A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14:paraId="5FEA3AF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2024年度一般公共预算财政拨款支出</w:t>
      </w:r>
      <w:r>
        <w:rPr>
          <w:rFonts w:hint="eastAsia" w:ascii="仿宋_GB2312" w:hAnsi="仿宋_GB2312" w:eastAsia="仿宋_GB2312" w:cs="仿宋_GB2312"/>
          <w:sz w:val="32"/>
          <w:szCs w:val="32"/>
        </w:rPr>
        <w:t>2167.89</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91.02</w:t>
      </w:r>
      <w:r>
        <w:rPr>
          <w:rFonts w:hint="eastAsia" w:ascii="仿宋_GB2312" w:hAnsi="仿宋_GB2312" w:eastAsia="仿宋_GB2312" w:cs="仿宋_GB2312"/>
          <w:color w:val="auto"/>
          <w:kern w:val="2"/>
          <w:sz w:val="32"/>
          <w:szCs w:val="32"/>
          <w:highlight w:val="none"/>
          <w:lang w:val="en-US" w:eastAsia="zh-CN" w:bidi="ar-SA"/>
        </w:rPr>
        <w:t>%。与2023年度2452.56万元相比，一般公共预算财政拨款支出减少284.56万元，下降11.6%。主要变动原因是无</w:t>
      </w:r>
    </w:p>
    <w:p w14:paraId="797059B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064CF47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E12A85A">
      <w:pPr>
        <w:pStyle w:val="14"/>
        <w:rPr>
          <w:rFonts w:hint="eastAsia" w:ascii="Times New Roman" w:hAnsi="Times New Roman" w:eastAsia="仿宋_GB2312" w:cs="仿宋_GB2312"/>
          <w:color w:val="auto"/>
          <w:kern w:val="2"/>
          <w:sz w:val="32"/>
          <w:szCs w:val="32"/>
          <w:highlight w:val="none"/>
          <w:lang w:val="en-US" w:eastAsia="zh-CN" w:bidi="ar-SA"/>
        </w:rPr>
      </w:pPr>
    </w:p>
    <w:p w14:paraId="4F0308A6">
      <w:pPr>
        <w:pStyle w:val="8"/>
        <w:rPr>
          <w:rFonts w:hint="eastAsia" w:ascii="Times New Roman" w:hAnsi="Times New Roman" w:eastAsia="仿宋_GB2312" w:cs="仿宋_GB2312"/>
          <w:color w:val="auto"/>
          <w:kern w:val="2"/>
          <w:sz w:val="32"/>
          <w:szCs w:val="32"/>
          <w:highlight w:val="none"/>
          <w:lang w:val="en-US" w:eastAsia="zh-CN" w:bidi="ar-SA"/>
        </w:rPr>
      </w:pPr>
    </w:p>
    <w:p w14:paraId="09B56A50">
      <w:pPr>
        <w:pStyle w:val="8"/>
        <w:rPr>
          <w:rFonts w:hint="eastAsia" w:ascii="Times New Roman" w:hAnsi="Times New Roman" w:eastAsia="仿宋_GB2312" w:cs="仿宋_GB2312"/>
          <w:color w:val="auto"/>
          <w:kern w:val="2"/>
          <w:sz w:val="32"/>
          <w:szCs w:val="32"/>
          <w:highlight w:val="none"/>
          <w:lang w:val="en-US" w:eastAsia="zh-CN" w:bidi="ar-SA"/>
        </w:rPr>
      </w:pPr>
    </w:p>
    <w:p w14:paraId="56FB4E27">
      <w:pPr>
        <w:pStyle w:val="8"/>
        <w:rPr>
          <w:rFonts w:hint="eastAsia" w:ascii="Times New Roman" w:hAnsi="Times New Roman" w:eastAsia="仿宋_GB2312" w:cs="仿宋_GB2312"/>
          <w:color w:val="auto"/>
          <w:kern w:val="2"/>
          <w:sz w:val="32"/>
          <w:szCs w:val="32"/>
          <w:highlight w:val="none"/>
          <w:lang w:val="en-US" w:eastAsia="zh-CN" w:bidi="ar-SA"/>
        </w:rPr>
      </w:pPr>
    </w:p>
    <w:p w14:paraId="1D8D660D">
      <w:pPr>
        <w:pStyle w:val="8"/>
        <w:rPr>
          <w:rFonts w:hint="eastAsia" w:ascii="Times New Roman" w:hAnsi="Times New Roman" w:eastAsia="仿宋_GB2312" w:cs="仿宋_GB2312"/>
          <w:color w:val="auto"/>
          <w:kern w:val="2"/>
          <w:sz w:val="32"/>
          <w:szCs w:val="32"/>
          <w:highlight w:val="none"/>
          <w:lang w:val="en-US" w:eastAsia="zh-CN" w:bidi="ar-SA"/>
        </w:rPr>
      </w:pPr>
    </w:p>
    <w:p w14:paraId="6DAA53B6">
      <w:pPr>
        <w:pStyle w:val="8"/>
        <w:rPr>
          <w:rFonts w:hint="eastAsia" w:ascii="Times New Roman" w:hAnsi="Times New Roman" w:eastAsia="仿宋_GB2312" w:cs="仿宋_GB2312"/>
          <w:color w:val="auto"/>
          <w:kern w:val="2"/>
          <w:sz w:val="32"/>
          <w:szCs w:val="32"/>
          <w:highlight w:val="none"/>
          <w:lang w:val="en-US" w:eastAsia="zh-CN" w:bidi="ar-SA"/>
        </w:rPr>
      </w:pPr>
    </w:p>
    <w:p w14:paraId="0A836023">
      <w:pPr>
        <w:pStyle w:val="8"/>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5256530" cy="2988310"/>
            <wp:effectExtent l="5080" t="4445" r="8890" b="1714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ECBFCF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3"/>
    </w:p>
    <w:p w14:paraId="4DDE5F71">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2024年度一般公共预算财政拨款支出</w:t>
      </w:r>
      <w:r>
        <w:rPr>
          <w:rFonts w:hint="eastAsia" w:ascii="仿宋_GB2312" w:hAnsi="仿宋_GB2312" w:eastAsia="仿宋_GB2312" w:cs="仿宋_GB2312"/>
          <w:sz w:val="32"/>
          <w:szCs w:val="32"/>
        </w:rPr>
        <w:t>2167.89</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1697.01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78.28</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243.22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11.22</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95.58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4.4</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132.08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6.1</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1E53B59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5A7B626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7E52A11">
      <w:pPr>
        <w:pStyle w:val="14"/>
        <w:rPr>
          <w:rFonts w:hint="eastAsia" w:ascii="Times New Roman" w:hAnsi="Times New Roman" w:eastAsia="仿宋_GB2312" w:cs="仿宋_GB2312"/>
          <w:color w:val="auto"/>
          <w:kern w:val="2"/>
          <w:sz w:val="32"/>
          <w:szCs w:val="32"/>
          <w:highlight w:val="none"/>
          <w:lang w:val="en-US" w:eastAsia="zh-CN" w:bidi="ar-SA"/>
        </w:rPr>
      </w:pPr>
    </w:p>
    <w:p w14:paraId="6482BBC8">
      <w:pPr>
        <w:pStyle w:val="8"/>
        <w:rPr>
          <w:rFonts w:hint="eastAsia" w:ascii="Times New Roman" w:hAnsi="Times New Roman" w:eastAsia="仿宋_GB2312" w:cs="仿宋_GB2312"/>
          <w:color w:val="auto"/>
          <w:kern w:val="2"/>
          <w:sz w:val="32"/>
          <w:szCs w:val="32"/>
          <w:highlight w:val="none"/>
          <w:lang w:val="en-US" w:eastAsia="zh-CN" w:bidi="ar-SA"/>
        </w:rPr>
      </w:pPr>
    </w:p>
    <w:p w14:paraId="7D64B0EE">
      <w:pPr>
        <w:pStyle w:val="8"/>
        <w:rPr>
          <w:rFonts w:hint="eastAsia" w:ascii="Times New Roman" w:hAnsi="Times New Roman" w:eastAsia="仿宋_GB2312" w:cs="仿宋_GB2312"/>
          <w:color w:val="auto"/>
          <w:kern w:val="2"/>
          <w:sz w:val="32"/>
          <w:szCs w:val="32"/>
          <w:highlight w:val="none"/>
          <w:lang w:val="en-US" w:eastAsia="zh-CN" w:bidi="ar-SA"/>
        </w:rPr>
      </w:pPr>
    </w:p>
    <w:p w14:paraId="7BCEEA33">
      <w:pPr>
        <w:pStyle w:val="8"/>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5256530" cy="2988310"/>
            <wp:effectExtent l="5080" t="4445" r="8890" b="1714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F60115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4"/>
    </w:p>
    <w:p w14:paraId="4A43AA6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5" w:name="_Toc15377444"/>
      <w:bookmarkStart w:id="26" w:name="_Toc15378460"/>
      <w:bookmarkStart w:id="27" w:name="_Toc15377213"/>
      <w:r>
        <w:rPr>
          <w:rFonts w:hint="eastAsia" w:ascii="Times New Roman" w:hAnsi="Times New Roman" w:eastAsia="仿宋_GB2312" w:cs="仿宋_GB2312"/>
          <w:color w:val="auto"/>
          <w:kern w:val="2"/>
          <w:sz w:val="32"/>
          <w:szCs w:val="32"/>
          <w:highlight w:val="none"/>
          <w:lang w:val="en-US" w:eastAsia="zh-CN" w:bidi="ar-SA"/>
        </w:rPr>
        <w:t>2024年度一般公共预算财政拨款支出决算数为</w:t>
      </w:r>
      <w:r>
        <w:rPr>
          <w:rFonts w:hint="eastAsia" w:ascii="仿宋_GB2312" w:hAnsi="仿宋_GB2312" w:eastAsia="仿宋_GB2312" w:cs="仿宋_GB2312"/>
          <w:sz w:val="32"/>
          <w:szCs w:val="32"/>
        </w:rPr>
        <w:t>2167.89</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完成预算**%。其中：</w:t>
      </w:r>
      <w:bookmarkEnd w:id="25"/>
      <w:bookmarkEnd w:id="26"/>
      <w:bookmarkEnd w:id="27"/>
    </w:p>
    <w:p w14:paraId="2012A77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一般公共服务（类）</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%，决算数小于/等于预算数的主要原因是</w:t>
      </w:r>
      <w:r>
        <w:rPr>
          <w:rFonts w:hint="eastAsia" w:eastAsia="仿宋_GB2312" w:cs="仿宋_GB2312"/>
          <w:color w:val="auto"/>
          <w:kern w:val="2"/>
          <w:sz w:val="32"/>
          <w:szCs w:val="32"/>
          <w:highlight w:val="none"/>
          <w:lang w:val="en-US" w:eastAsia="zh-CN" w:bidi="ar-SA"/>
        </w:rPr>
        <w:t>无</w:t>
      </w:r>
    </w:p>
    <w:p w14:paraId="52E41669">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2.教育（类）</w:t>
      </w:r>
      <w:r>
        <w:rPr>
          <w:rFonts w:hint="eastAsia" w:eastAsia="仿宋_GB2312" w:cs="仿宋_GB2312"/>
          <w:color w:val="auto"/>
          <w:kern w:val="2"/>
          <w:sz w:val="32"/>
          <w:szCs w:val="32"/>
          <w:highlight w:val="none"/>
          <w:lang w:val="en-US" w:eastAsia="zh-CN" w:bidi="ar-SA"/>
        </w:rPr>
        <w:t>205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 支出决算为</w:t>
      </w:r>
      <w:r>
        <w:rPr>
          <w:rFonts w:hint="eastAsia" w:eastAsia="仿宋_GB2312" w:cs="仿宋_GB2312"/>
          <w:color w:val="auto"/>
          <w:kern w:val="2"/>
          <w:sz w:val="32"/>
          <w:szCs w:val="32"/>
          <w:highlight w:val="none"/>
          <w:lang w:val="en-US" w:eastAsia="zh-CN" w:bidi="ar-SA"/>
        </w:rPr>
        <w:t>1568.69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%，决算数小于/等于预算数的主要原因是</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教育（类）</w:t>
      </w:r>
      <w:r>
        <w:rPr>
          <w:rFonts w:hint="eastAsia" w:eastAsia="仿宋_GB2312" w:cs="仿宋_GB2312"/>
          <w:color w:val="auto"/>
          <w:kern w:val="2"/>
          <w:sz w:val="32"/>
          <w:szCs w:val="32"/>
          <w:highlight w:val="none"/>
          <w:lang w:val="en-US" w:eastAsia="zh-CN" w:bidi="ar-SA"/>
        </w:rPr>
        <w:t>205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 支出决算为</w:t>
      </w:r>
      <w:r>
        <w:rPr>
          <w:rFonts w:hint="eastAsia" w:eastAsia="仿宋_GB2312" w:cs="仿宋_GB2312"/>
          <w:color w:val="auto"/>
          <w:kern w:val="2"/>
          <w:sz w:val="32"/>
          <w:szCs w:val="32"/>
          <w:highlight w:val="none"/>
          <w:lang w:val="en-US" w:eastAsia="zh-CN" w:bidi="ar-SA"/>
        </w:rPr>
        <w:t>128.32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%，决算数小于/等于预算数的主要原因是</w:t>
      </w:r>
      <w:r>
        <w:rPr>
          <w:rFonts w:hint="eastAsia" w:eastAsia="仿宋_GB2312" w:cs="仿宋_GB2312"/>
          <w:color w:val="auto"/>
          <w:kern w:val="2"/>
          <w:sz w:val="32"/>
          <w:szCs w:val="32"/>
          <w:highlight w:val="none"/>
          <w:lang w:val="en-US" w:eastAsia="zh-CN" w:bidi="ar-SA"/>
        </w:rPr>
        <w:t>无；</w:t>
      </w:r>
    </w:p>
    <w:p w14:paraId="1CC8949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3.科学技术（类）</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00</w:t>
      </w:r>
      <w:r>
        <w:rPr>
          <w:rFonts w:hint="eastAsia" w:ascii="Times New Roman" w:hAnsi="Times New Roman" w:eastAsia="仿宋_GB2312" w:cs="仿宋_GB2312"/>
          <w:color w:val="auto"/>
          <w:kern w:val="2"/>
          <w:sz w:val="32"/>
          <w:szCs w:val="32"/>
          <w:highlight w:val="none"/>
          <w:lang w:val="en-US" w:eastAsia="zh-CN" w:bidi="ar-SA"/>
        </w:rPr>
        <w:t>%，决算数小于/等于预算数的主要原因是</w:t>
      </w:r>
      <w:r>
        <w:rPr>
          <w:rFonts w:hint="eastAsia" w:eastAsia="仿宋_GB2312" w:cs="仿宋_GB2312"/>
          <w:color w:val="auto"/>
          <w:kern w:val="2"/>
          <w:sz w:val="32"/>
          <w:szCs w:val="32"/>
          <w:highlight w:val="none"/>
          <w:lang w:val="en-US" w:eastAsia="zh-CN" w:bidi="ar-SA"/>
        </w:rPr>
        <w:t>无</w:t>
      </w:r>
    </w:p>
    <w:p w14:paraId="4903B4F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4.文化旅游体育与传媒（类）</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%，决算数小于/等于预算数的主要原因是</w:t>
      </w:r>
      <w:r>
        <w:rPr>
          <w:rFonts w:hint="eastAsia" w:eastAsia="仿宋_GB2312" w:cs="仿宋_GB2312"/>
          <w:color w:val="auto"/>
          <w:kern w:val="2"/>
          <w:sz w:val="32"/>
          <w:szCs w:val="32"/>
          <w:highlight w:val="none"/>
          <w:lang w:val="en-US" w:eastAsia="zh-CN" w:bidi="ar-SA"/>
        </w:rPr>
        <w:t>无</w:t>
      </w:r>
    </w:p>
    <w:p w14:paraId="627F73AC">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5.社会保障和就业（类）</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8.25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%，决算数小于/等于预算数的主要原因是</w:t>
      </w:r>
      <w:r>
        <w:rPr>
          <w:rFonts w:hint="eastAsia" w:eastAsia="仿宋_GB2312" w:cs="仿宋_GB2312"/>
          <w:color w:val="auto"/>
          <w:kern w:val="2"/>
          <w:sz w:val="32"/>
          <w:szCs w:val="32"/>
          <w:highlight w:val="none"/>
          <w:lang w:val="en-US" w:eastAsia="zh-CN" w:bidi="ar-SA"/>
        </w:rPr>
        <w:t>无</w:t>
      </w:r>
    </w:p>
    <w:p w14:paraId="48E0B8F5">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社会保障和就业（类）</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156.64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%，决算数小于/等于预算数的主要原因是</w:t>
      </w:r>
      <w:r>
        <w:rPr>
          <w:rFonts w:hint="eastAsia" w:eastAsia="仿宋_GB2312" w:cs="仿宋_GB2312"/>
          <w:color w:val="auto"/>
          <w:kern w:val="2"/>
          <w:sz w:val="32"/>
          <w:szCs w:val="32"/>
          <w:highlight w:val="none"/>
          <w:lang w:val="en-US" w:eastAsia="zh-CN" w:bidi="ar-SA"/>
        </w:rPr>
        <w:t>无；</w:t>
      </w:r>
    </w:p>
    <w:p w14:paraId="4CC19CDB">
      <w:pPr>
        <w:spacing w:line="600" w:lineRule="exact"/>
        <w:ind w:firstLine="640"/>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t>社会保障和就业（类）</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06：</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78.32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%，决算数小于/等于预算数的主要原因是</w:t>
      </w:r>
      <w:r>
        <w:rPr>
          <w:rFonts w:hint="eastAsia" w:eastAsia="仿宋_GB2312" w:cs="仿宋_GB2312"/>
          <w:color w:val="auto"/>
          <w:kern w:val="2"/>
          <w:sz w:val="32"/>
          <w:szCs w:val="32"/>
          <w:highlight w:val="none"/>
          <w:lang w:val="en-US" w:eastAsia="zh-CN" w:bidi="ar-SA"/>
        </w:rPr>
        <w:t>无</w:t>
      </w:r>
    </w:p>
    <w:p w14:paraId="6778CA18">
      <w:pPr>
        <w:pStyle w:val="14"/>
        <w:rPr>
          <w:rFonts w:hint="eastAsia"/>
          <w:lang w:val="en-US" w:eastAsia="zh-CN"/>
        </w:rPr>
      </w:pPr>
    </w:p>
    <w:p w14:paraId="31BCBE99">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卫生健康（类）</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75.52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%，决算数小于/等于预算数的主要原因是</w:t>
      </w:r>
      <w:r>
        <w:rPr>
          <w:rFonts w:hint="eastAsia" w:eastAsia="仿宋_GB2312" w:cs="仿宋_GB2312"/>
          <w:color w:val="auto"/>
          <w:kern w:val="2"/>
          <w:sz w:val="32"/>
          <w:szCs w:val="32"/>
          <w:highlight w:val="none"/>
          <w:lang w:val="en-US" w:eastAsia="zh-CN" w:bidi="ar-SA"/>
        </w:rPr>
        <w:t>无</w:t>
      </w:r>
    </w:p>
    <w:p w14:paraId="6B22722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卫生健康（类）</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20.52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%，决算数小于/等于预算数的主要原因是</w:t>
      </w:r>
      <w:r>
        <w:rPr>
          <w:rFonts w:hint="eastAsia" w:eastAsia="仿宋_GB2312" w:cs="仿宋_GB2312"/>
          <w:color w:val="auto"/>
          <w:kern w:val="2"/>
          <w:sz w:val="32"/>
          <w:szCs w:val="32"/>
          <w:highlight w:val="none"/>
          <w:lang w:val="en-US" w:eastAsia="zh-CN" w:bidi="ar-SA"/>
        </w:rPr>
        <w:t>无</w:t>
      </w:r>
    </w:p>
    <w:p w14:paraId="7DF14CF1">
      <w:pPr>
        <w:pStyle w:val="14"/>
        <w:numPr>
          <w:ilvl w:val="0"/>
          <w:numId w:val="0"/>
        </w:numPr>
        <w:rPr>
          <w:rFonts w:hint="eastAsia"/>
          <w:lang w:val="en-US" w:eastAsia="zh-CN"/>
        </w:rPr>
      </w:pPr>
    </w:p>
    <w:p w14:paraId="631BBE88">
      <w:pPr>
        <w:numPr>
          <w:ilvl w:val="0"/>
          <w:numId w:val="2"/>
        </w:numPr>
        <w:spacing w:line="600" w:lineRule="exact"/>
        <w:ind w:left="0" w:leftChars="0" w:firstLine="640" w:firstLineChars="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住房公积</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221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126.98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%，决算数小于/等于预算数的主要原因是</w:t>
      </w:r>
      <w:r>
        <w:rPr>
          <w:rFonts w:hint="eastAsia" w:eastAsia="仿宋_GB2312" w:cs="仿宋_GB2312"/>
          <w:color w:val="auto"/>
          <w:kern w:val="2"/>
          <w:sz w:val="32"/>
          <w:szCs w:val="32"/>
          <w:highlight w:val="none"/>
          <w:lang w:val="en-US" w:eastAsia="zh-CN" w:bidi="ar-SA"/>
        </w:rPr>
        <w:t>无</w:t>
      </w:r>
    </w:p>
    <w:p w14:paraId="4038508A">
      <w:pPr>
        <w:numPr>
          <w:ilvl w:val="0"/>
          <w:numId w:val="0"/>
        </w:numPr>
        <w:spacing w:line="600" w:lineRule="exact"/>
        <w:ind w:firstLine="320" w:firstLineChars="100"/>
        <w:rPr>
          <w:rFonts w:hint="eastAsia"/>
          <w:lang w:val="en-US" w:eastAsia="zh-CN"/>
        </w:rPr>
      </w:pPr>
      <w:r>
        <w:rPr>
          <w:rFonts w:hint="eastAsia" w:eastAsia="仿宋_GB2312" w:cs="仿宋_GB2312"/>
          <w:color w:val="auto"/>
          <w:kern w:val="2"/>
          <w:sz w:val="32"/>
          <w:szCs w:val="32"/>
          <w:highlight w:val="none"/>
          <w:lang w:val="en-US" w:eastAsia="zh-CN" w:bidi="ar-SA"/>
        </w:rPr>
        <w:t xml:space="preserve"> 住房公积</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221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%，决算数小于/等于预算数的主要原因是</w:t>
      </w:r>
      <w:r>
        <w:rPr>
          <w:rFonts w:hint="eastAsia" w:eastAsia="仿宋_GB2312" w:cs="仿宋_GB2312"/>
          <w:color w:val="auto"/>
          <w:kern w:val="2"/>
          <w:sz w:val="32"/>
          <w:szCs w:val="32"/>
          <w:highlight w:val="none"/>
          <w:lang w:val="en-US" w:eastAsia="zh-CN" w:bidi="ar-SA"/>
        </w:rPr>
        <w:t>无。</w:t>
      </w:r>
    </w:p>
    <w:p w14:paraId="2515C9E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（注：仅罗列本部门涉及的全部功能分类科目，至项级。上述“预算”口径为全年预算数。增减变动原因为决算数&lt;项级&gt;和全年预算数&lt;项级&gt;比较，与预算数持平可以不写原因）</w:t>
      </w:r>
    </w:p>
    <w:p w14:paraId="4FB488B8">
      <w:pPr>
        <w:tabs>
          <w:tab w:val="right" w:pos="8306"/>
        </w:tabs>
        <w:spacing w:line="600" w:lineRule="exact"/>
        <w:ind w:firstLine="640"/>
        <w:outlineLvl w:val="1"/>
        <w:rPr>
          <w:rStyle w:val="30"/>
          <w:rFonts w:ascii="Times New Roman" w:hAnsi="Times New Roman"/>
          <w:color w:val="auto"/>
          <w:highlight w:val="none"/>
        </w:rPr>
      </w:pPr>
      <w:bookmarkStart w:id="28" w:name="_Toc15377214"/>
      <w:bookmarkStart w:id="29"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28"/>
      <w:bookmarkEnd w:id="29"/>
      <w:r>
        <w:rPr>
          <w:rStyle w:val="30"/>
          <w:rFonts w:ascii="Times New Roman" w:hAnsi="Times New Roman" w:eastAsia="黑体"/>
          <w:b w:val="0"/>
          <w:color w:val="auto"/>
          <w:highlight w:val="none"/>
        </w:rPr>
        <w:tab/>
      </w:r>
    </w:p>
    <w:p w14:paraId="1348A5D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2024年度一般公共预算财政拨款基本支出</w:t>
      </w:r>
      <w:r>
        <w:rPr>
          <w:rFonts w:hint="eastAsia" w:ascii="仿宋_GB2312" w:hAnsi="仿宋_GB2312" w:eastAsia="仿宋_GB2312" w:cs="仿宋_GB2312"/>
          <w:sz w:val="32"/>
          <w:szCs w:val="32"/>
        </w:rPr>
        <w:t>1853.64</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70A1C00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1724.57</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129.08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1746ED92">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67ADECE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4615F9E">
      <w:pPr>
        <w:spacing w:line="600" w:lineRule="exact"/>
        <w:ind w:firstLine="640"/>
        <w:outlineLvl w:val="1"/>
        <w:rPr>
          <w:rStyle w:val="30"/>
          <w:rFonts w:ascii="Times New Roman" w:hAnsi="Times New Roman" w:eastAsia="黑体"/>
          <w:b w:val="0"/>
          <w:color w:val="auto"/>
          <w:highlight w:val="none"/>
        </w:rPr>
      </w:pPr>
      <w:bookmarkStart w:id="30" w:name="_Toc15377215"/>
      <w:bookmarkStart w:id="31" w:name="_Toc15396609"/>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0"/>
      <w:bookmarkEnd w:id="31"/>
    </w:p>
    <w:p w14:paraId="7E1ED76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32"/>
    </w:p>
    <w:p w14:paraId="2555CC01">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2024年度“三公”经费财政拨款支出决算为</w:t>
      </w:r>
      <w:r>
        <w:rPr>
          <w:rFonts w:hint="eastAsia" w:ascii="仿宋_GB2312" w:hAnsi="仿宋_GB2312" w:eastAsia="仿宋_GB2312" w:cs="仿宋_GB2312"/>
          <w:sz w:val="32"/>
          <w:szCs w:val="32"/>
        </w:rPr>
        <w:t>5.53</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78.93</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w:t>
      </w:r>
      <w:r>
        <w:rPr>
          <w:rFonts w:hint="eastAsia" w:eastAsia="仿宋_GB2312" w:cs="仿宋_GB2312"/>
          <w:color w:val="auto"/>
          <w:kern w:val="2"/>
          <w:sz w:val="32"/>
          <w:szCs w:val="32"/>
          <w:highlight w:val="none"/>
          <w:lang w:val="en-US" w:eastAsia="zh-CN" w:bidi="ar-SA"/>
        </w:rPr>
        <w:t xml:space="preserve">5.61万元， </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0.08</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w:t>
      </w:r>
      <w:r>
        <w:rPr>
          <w:rFonts w:hint="eastAsia" w:ascii="Times New Roman" w:hAnsi="Times New Roman" w:eastAsia="仿宋_GB2312" w:cs="仿宋_GB2312"/>
          <w:color w:val="auto"/>
          <w:kern w:val="2"/>
          <w:sz w:val="32"/>
          <w:szCs w:val="32"/>
          <w:highlight w:val="none"/>
          <w:lang w:val="en-US" w:eastAsia="zh-CN" w:bidi="ar-SA"/>
        </w:rPr>
        <w:t>降</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%。决算数小于预算数（或与预算数持平）的主要原因是</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w:t>
      </w:r>
    </w:p>
    <w:p w14:paraId="0BE91B2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33"/>
    </w:p>
    <w:p w14:paraId="6EAF3CD8">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2024年度“三公”经费财政拨款支出决算中，因公出国（境）费支出决算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rPr>
        <w:t>4.99</w:t>
      </w:r>
      <w:r>
        <w:rPr>
          <w:rFonts w:hint="eastAsia" w:ascii="仿宋_GB2312" w:hAnsi="仿宋_GB2312" w:eastAsia="仿宋_GB2312" w:cs="仿宋_GB2312"/>
          <w:color w:val="auto"/>
          <w:kern w:val="2"/>
          <w:sz w:val="32"/>
          <w:szCs w:val="32"/>
          <w:highlight w:val="none"/>
          <w:lang w:val="en-US" w:eastAsia="zh-CN" w:bidi="ar-SA"/>
        </w:rPr>
        <w:t>万元，占90%；公务接待费支出决算</w:t>
      </w:r>
      <w:r>
        <w:rPr>
          <w:rFonts w:hint="eastAsia" w:ascii="仿宋_GB2312" w:hAnsi="仿宋_GB2312" w:eastAsia="仿宋_GB2312" w:cs="仿宋_GB2312"/>
          <w:sz w:val="32"/>
          <w:szCs w:val="32"/>
        </w:rPr>
        <w:t>0.54</w:t>
      </w:r>
      <w:r>
        <w:rPr>
          <w:rFonts w:hint="eastAsia" w:ascii="仿宋_GB2312" w:hAnsi="仿宋_GB2312" w:eastAsia="仿宋_GB2312" w:cs="仿宋_GB2312"/>
          <w:color w:val="auto"/>
          <w:kern w:val="2"/>
          <w:sz w:val="32"/>
          <w:szCs w:val="32"/>
          <w:highlight w:val="none"/>
          <w:lang w:val="en-US" w:eastAsia="zh-CN" w:bidi="ar-SA"/>
        </w:rPr>
        <w:t>万元，占10%。具体情况如下：</w:t>
      </w:r>
    </w:p>
    <w:p w14:paraId="554E3D9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（图7：“三公”经费财政拨款支出结构）（饼状图）</w:t>
      </w:r>
    </w:p>
    <w:p w14:paraId="373041EC">
      <w:pPr>
        <w:pStyle w:val="14"/>
        <w:rPr>
          <w:rFonts w:hint="eastAsia" w:ascii="Times New Roman" w:hAnsi="Times New Roman" w:eastAsia="仿宋_GB2312" w:cs="仿宋_GB2312"/>
          <w:color w:val="auto"/>
          <w:kern w:val="2"/>
          <w:sz w:val="32"/>
          <w:szCs w:val="32"/>
          <w:highlight w:val="none"/>
          <w:lang w:val="en-US" w:eastAsia="zh-CN" w:bidi="ar-SA"/>
        </w:rPr>
      </w:pPr>
    </w:p>
    <w:p w14:paraId="2AB75549">
      <w:pPr>
        <w:pStyle w:val="8"/>
        <w:rPr>
          <w:rFonts w:hint="eastAsia" w:ascii="Times New Roman" w:hAnsi="Times New Roman" w:eastAsia="仿宋_GB2312" w:cs="仿宋_GB2312"/>
          <w:color w:val="auto"/>
          <w:kern w:val="2"/>
          <w:sz w:val="32"/>
          <w:szCs w:val="32"/>
          <w:highlight w:val="none"/>
          <w:lang w:val="en-US" w:eastAsia="zh-CN" w:bidi="ar-SA"/>
        </w:rPr>
      </w:pPr>
    </w:p>
    <w:p w14:paraId="15B6041E">
      <w:pPr>
        <w:pStyle w:val="8"/>
        <w:rPr>
          <w:rFonts w:hint="eastAsia" w:ascii="Times New Roman" w:hAnsi="Times New Roman" w:eastAsia="仿宋_GB2312" w:cs="仿宋_GB2312"/>
          <w:color w:val="auto"/>
          <w:kern w:val="2"/>
          <w:sz w:val="32"/>
          <w:szCs w:val="32"/>
          <w:highlight w:val="none"/>
          <w:lang w:val="en-US" w:eastAsia="zh-CN" w:bidi="ar-SA"/>
        </w:rPr>
      </w:pPr>
    </w:p>
    <w:p w14:paraId="0C898F73">
      <w:pPr>
        <w:pStyle w:val="8"/>
        <w:rPr>
          <w:rFonts w:hint="eastAsia" w:ascii="Times New Roman" w:hAnsi="Times New Roman" w:eastAsia="仿宋_GB2312" w:cs="仿宋_GB2312"/>
          <w:color w:val="auto"/>
          <w:kern w:val="2"/>
          <w:sz w:val="32"/>
          <w:szCs w:val="32"/>
          <w:highlight w:val="none"/>
          <w:lang w:val="en-US" w:eastAsia="zh-CN" w:bidi="ar-SA"/>
        </w:rPr>
      </w:pPr>
    </w:p>
    <w:p w14:paraId="659D2D36">
      <w:pPr>
        <w:pStyle w:val="8"/>
        <w:rPr>
          <w:rFonts w:hint="eastAsia" w:ascii="Times New Roman" w:hAnsi="Times New Roman" w:eastAsia="仿宋_GB2312" w:cs="仿宋_GB2312"/>
          <w:color w:val="auto"/>
          <w:kern w:val="2"/>
          <w:sz w:val="32"/>
          <w:szCs w:val="32"/>
          <w:highlight w:val="none"/>
          <w:lang w:val="en-US" w:eastAsia="zh-CN" w:bidi="ar-SA"/>
        </w:rPr>
      </w:pPr>
    </w:p>
    <w:p w14:paraId="6C67B1AA">
      <w:pPr>
        <w:pStyle w:val="8"/>
        <w:rPr>
          <w:rFonts w:hint="eastAsia" w:ascii="Times New Roman" w:hAnsi="Times New Roman" w:eastAsia="仿宋_GB2312" w:cs="仿宋_GB2312"/>
          <w:color w:val="auto"/>
          <w:kern w:val="2"/>
          <w:sz w:val="32"/>
          <w:szCs w:val="32"/>
          <w:highlight w:val="none"/>
          <w:lang w:val="en-US" w:eastAsia="zh-CN" w:bidi="ar-SA"/>
        </w:rPr>
      </w:pPr>
    </w:p>
    <w:p w14:paraId="429DF2A1">
      <w:pPr>
        <w:pStyle w:val="8"/>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5256530" cy="2988310"/>
            <wp:effectExtent l="5080" t="4445" r="8890" b="1714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4CF252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。因公出国（境）支出决算比2023年增加/减少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p>
    <w:p w14:paraId="2567F5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开支内容包括：</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（团组名称、出访地点、取得成效等）</w:t>
      </w:r>
    </w:p>
    <w:p w14:paraId="444E95D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4.99万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公务用车购置及运行维护费支出决算比2023年度</w:t>
      </w:r>
      <w:r>
        <w:rPr>
          <w:rFonts w:hint="eastAsia" w:eastAsia="仿宋_GB2312" w:cs="仿宋_GB2312"/>
          <w:color w:val="auto"/>
          <w:kern w:val="2"/>
          <w:sz w:val="32"/>
          <w:szCs w:val="32"/>
          <w:highlight w:val="none"/>
          <w:lang w:val="en-US" w:eastAsia="zh-CN" w:bidi="ar-SA"/>
        </w:rPr>
        <w:t>5.04万元</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0.04</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0.8</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无</w:t>
      </w:r>
    </w:p>
    <w:p w14:paraId="103EA1D6">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无</w:t>
      </w:r>
    </w:p>
    <w:p w14:paraId="0A6C0F0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截至2024年12月31日，单位共有公务用车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1A2473F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4.99</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教学</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020B389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0.54万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公务接待费支出决算比2023年度</w:t>
      </w:r>
      <w:r>
        <w:rPr>
          <w:rFonts w:hint="eastAsia" w:eastAsia="仿宋_GB2312" w:cs="仿宋_GB2312"/>
          <w:color w:val="auto"/>
          <w:kern w:val="2"/>
          <w:sz w:val="32"/>
          <w:szCs w:val="32"/>
          <w:highlight w:val="none"/>
          <w:lang w:val="en-US" w:eastAsia="zh-CN" w:bidi="ar-SA"/>
        </w:rPr>
        <w:t>0.57万元，</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0.03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5.2</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。其中：</w:t>
      </w:r>
    </w:p>
    <w:p w14:paraId="20A8CA5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0.54</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元，主要用于执行公务、开展业务活动开支的交通费、住宿费、用餐费等。国内公务接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ascii="仿宋_GB2312" w:hAnsi="仿宋_GB2312" w:eastAsia="仿宋_GB2312" w:cs="仿宋_GB2312"/>
          <w:sz w:val="32"/>
          <w:szCs w:val="32"/>
        </w:rPr>
        <w:t>7</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68</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0.54</w:t>
      </w:r>
      <w:r>
        <w:rPr>
          <w:rFonts w:hint="eastAsia" w:ascii="Times New Roman" w:hAnsi="Times New Roman" w:eastAsia="仿宋_GB2312" w:cs="仿宋_GB2312"/>
          <w:color w:val="auto"/>
          <w:kern w:val="2"/>
          <w:sz w:val="32"/>
          <w:szCs w:val="32"/>
          <w:highlight w:val="none"/>
          <w:lang w:val="en-US" w:eastAsia="zh-CN" w:bidi="ar-SA"/>
        </w:rPr>
        <w:t>万元，具体内容包括：接待具体项目、金额）。</w:t>
      </w:r>
    </w:p>
    <w:p w14:paraId="0A8B700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万元，主要用于无（具体项目）。外事接待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人次（不包括陪同人员），共计支出0万</w:t>
      </w:r>
      <w:r>
        <w:rPr>
          <w:rFonts w:hint="eastAsia" w:ascii="Times New Roman" w:hAnsi="Times New Roman" w:eastAsia="仿宋_GB2312" w:cs="仿宋_GB2312"/>
          <w:color w:val="auto"/>
          <w:kern w:val="2"/>
          <w:sz w:val="32"/>
          <w:szCs w:val="32"/>
          <w:highlight w:val="none"/>
          <w:lang w:val="en-US" w:eastAsia="zh-CN" w:bidi="ar-SA"/>
        </w:rPr>
        <w:t>元。</w:t>
      </w:r>
    </w:p>
    <w:p w14:paraId="06A703E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4" w:name="_Toc15396610"/>
      <w:bookmarkStart w:id="35" w:name="_Toc15377218"/>
    </w:p>
    <w:p w14:paraId="721C0A09">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34"/>
      <w:bookmarkEnd w:id="35"/>
    </w:p>
    <w:p w14:paraId="63D58306">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2024年度政府性基金预算财政拨款支出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。与2023年度相比，政府性基金预算财政拨款支出增加/减少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4FB0036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4BB6C4D">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36" w:name="_Toc15396611"/>
      <w:bookmarkStart w:id="37"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36"/>
      <w:bookmarkEnd w:id="37"/>
    </w:p>
    <w:p w14:paraId="3F081FC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。与2023年度相比，国有资本经营预算财政拨款支出增加/减少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5784B89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654AC30">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38" w:name="_Toc15396612"/>
      <w:bookmarkStart w:id="39"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38"/>
      <w:bookmarkEnd w:id="39"/>
    </w:p>
    <w:p w14:paraId="23D5423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14:paraId="1251B69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阿坝州外国语实验小学</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元，比2023年度增加/减少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%（或与2023年度决算数持平）。主要原因是</w:t>
      </w:r>
      <w:r>
        <w:rPr>
          <w:rFonts w:hint="eastAsia" w:eastAsia="仿宋_GB2312" w:cs="仿宋_GB2312"/>
          <w:color w:val="auto"/>
          <w:kern w:val="2"/>
          <w:sz w:val="32"/>
          <w:szCs w:val="32"/>
          <w:highlight w:val="none"/>
          <w:lang w:val="en-US" w:eastAsia="zh-CN" w:bidi="ar-SA"/>
        </w:rPr>
        <w:t>无</w:t>
      </w:r>
    </w:p>
    <w:p w14:paraId="037625F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14:paraId="4D4B619F">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2024年度，</w:t>
      </w:r>
      <w:r>
        <w:rPr>
          <w:rFonts w:hint="eastAsia" w:ascii="仿宋_GB2312" w:hAnsi="仿宋_GB2312" w:eastAsia="仿宋_GB2312" w:cs="仿宋_GB2312"/>
          <w:sz w:val="32"/>
          <w:szCs w:val="32"/>
        </w:rPr>
        <w:t>阿坝州外国语实验小学</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91.31</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91.31</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万元。主要用于教学采购（具体工作）。授予中小企业合同金额</w:t>
      </w:r>
      <w:r>
        <w:rPr>
          <w:rFonts w:hint="eastAsia" w:ascii="仿宋_GB2312" w:hAnsi="仿宋_GB2312" w:eastAsia="仿宋_GB2312" w:cs="仿宋_GB2312"/>
          <w:sz w:val="32"/>
          <w:szCs w:val="32"/>
        </w:rPr>
        <w:t>91.31</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91.31</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99.99</w:t>
      </w:r>
      <w:r>
        <w:rPr>
          <w:rFonts w:hint="eastAsia" w:ascii="仿宋_GB2312" w:hAnsi="仿宋_GB2312" w:eastAsia="仿宋_GB2312" w:cs="仿宋_GB2312"/>
          <w:color w:val="auto"/>
          <w:kern w:val="2"/>
          <w:sz w:val="32"/>
          <w:szCs w:val="32"/>
          <w:highlight w:val="none"/>
          <w:lang w:val="en-US" w:eastAsia="zh-CN" w:bidi="ar-SA"/>
        </w:rPr>
        <w:t>%。</w:t>
      </w:r>
    </w:p>
    <w:p w14:paraId="11C1A2F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50F534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14:paraId="7CF84E3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截至2024年12月31日，</w:t>
      </w:r>
      <w:r>
        <w:rPr>
          <w:rFonts w:hint="eastAsia" w:ascii="仿宋_GB2312" w:hAnsi="仿宋_GB2312" w:eastAsia="仿宋_GB2312" w:cs="仿宋_GB2312"/>
          <w:sz w:val="32"/>
          <w:szCs w:val="32"/>
        </w:rPr>
        <w:t>阿坝州外国语实验小学</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1</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1</w:t>
      </w:r>
      <w:r>
        <w:rPr>
          <w:rFonts w:hint="eastAsia" w:ascii="仿宋_GB2312" w:hAnsi="仿宋_GB2312" w:eastAsia="仿宋_GB2312" w:cs="仿宋_GB2312"/>
          <w:color w:val="auto"/>
          <w:kern w:val="2"/>
          <w:sz w:val="32"/>
          <w:szCs w:val="32"/>
          <w:highlight w:val="none"/>
          <w:lang w:val="en-US" w:eastAsia="zh-CN" w:bidi="ar-SA"/>
        </w:rPr>
        <w:t>辆，其他用车主要是用于……。单价100万元（含）以上设备（不含车辆）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2AD056F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412F0E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7EAE601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根据预算绩效管理要求，在2024年度预算编制阶段，组织对（项目名称）等</w:t>
      </w:r>
      <w:r>
        <w:rPr>
          <w:rFonts w:hint="eastAsia" w:eastAsia="仿宋_GB2312" w:cs="仿宋_GB2312"/>
          <w:color w:val="auto"/>
          <w:kern w:val="2"/>
          <w:sz w:val="32"/>
          <w:szCs w:val="32"/>
          <w:highlight w:val="none"/>
          <w:lang w:val="en-US" w:eastAsia="zh-CN" w:bidi="ar-SA"/>
        </w:rPr>
        <w:t>22</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016E4AEA">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2024年度一般公共预算、政府性基金预算、国有资本经营预算、社会保险基金预算以及资本资产、债券资金等全面开展绩效自评，形成部门整体（含部门预算项目）绩效自评报告、等专项预算项目绩效自评报告，其中，</w:t>
      </w:r>
      <w:r>
        <w:rPr>
          <w:rFonts w:hint="eastAsia" w:eastAsia="仿宋_GB2312" w:cs="仿宋_GB2312"/>
          <w:color w:val="auto"/>
          <w:kern w:val="2"/>
          <w:sz w:val="32"/>
          <w:szCs w:val="32"/>
          <w:highlight w:val="none"/>
          <w:lang w:val="en-US" w:eastAsia="zh-CN" w:bidi="ar-SA"/>
        </w:rPr>
        <w:t>单位</w:t>
      </w:r>
      <w:r>
        <w:rPr>
          <w:rFonts w:hint="eastAsia" w:ascii="Times New Roman" w:hAnsi="Times New Roman" w:eastAsia="仿宋_GB2312" w:cs="仿宋_GB2312"/>
          <w:color w:val="auto"/>
          <w:kern w:val="2"/>
          <w:sz w:val="32"/>
          <w:szCs w:val="32"/>
          <w:highlight w:val="none"/>
          <w:lang w:val="en-US" w:eastAsia="zh-CN" w:bidi="ar-SA"/>
        </w:rPr>
        <w:t>部门整体（含部门预算项目）绩效自评得分为</w:t>
      </w:r>
      <w:r>
        <w:rPr>
          <w:rFonts w:hint="eastAsia" w:eastAsia="仿宋_GB2312" w:cs="仿宋_GB2312"/>
          <w:color w:val="auto"/>
          <w:kern w:val="2"/>
          <w:sz w:val="32"/>
          <w:szCs w:val="32"/>
          <w:highlight w:val="none"/>
          <w:lang w:val="en-US" w:eastAsia="zh-CN" w:bidi="ar-SA"/>
        </w:rPr>
        <w:t>92</w:t>
      </w:r>
      <w:r>
        <w:rPr>
          <w:rFonts w:hint="eastAsia" w:ascii="Times New Roman" w:hAnsi="Times New Roman" w:eastAsia="仿宋_GB2312" w:cs="仿宋_GB2312"/>
          <w:color w:val="auto"/>
          <w:kern w:val="2"/>
          <w:sz w:val="32"/>
          <w:szCs w:val="32"/>
          <w:highlight w:val="none"/>
          <w:lang w:val="en-US" w:eastAsia="zh-CN" w:bidi="ar-SA"/>
        </w:rPr>
        <w:t>分，绩效自评综述；专项预算项目绩效自评得分为</w:t>
      </w:r>
      <w:r>
        <w:rPr>
          <w:rFonts w:hint="eastAsia" w:eastAsia="仿宋_GB2312" w:cs="仿宋_GB2312"/>
          <w:color w:val="auto"/>
          <w:kern w:val="2"/>
          <w:sz w:val="32"/>
          <w:szCs w:val="32"/>
          <w:highlight w:val="none"/>
          <w:lang w:val="en-US" w:eastAsia="zh-CN" w:bidi="ar-SA"/>
        </w:rPr>
        <w:t>90</w:t>
      </w:r>
      <w:r>
        <w:rPr>
          <w:rFonts w:hint="eastAsia" w:ascii="Times New Roman" w:hAnsi="Times New Roman" w:eastAsia="仿宋_GB2312" w:cs="仿宋_GB2312"/>
          <w:color w:val="auto"/>
          <w:kern w:val="2"/>
          <w:sz w:val="32"/>
          <w:szCs w:val="32"/>
          <w:highlight w:val="none"/>
          <w:lang w:val="en-US" w:eastAsia="zh-CN" w:bidi="ar-SA"/>
        </w:rPr>
        <w:t>分，绩效自评综述。绩效自评报告详见附件。</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如不涉及，可根据实际修改表述。）</w:t>
      </w:r>
    </w:p>
    <w:p w14:paraId="641BC46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2BF3E3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4B12BF4">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3" w:name="_Toc15377225"/>
      <w:bookmarkStart w:id="44"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14:paraId="11F95314">
      <w:pPr>
        <w:spacing w:line="600" w:lineRule="exact"/>
        <w:jc w:val="left"/>
        <w:rPr>
          <w:rFonts w:ascii="Times New Roman" w:hAnsi="Times New Roman"/>
          <w:b/>
          <w:color w:val="auto"/>
          <w:sz w:val="44"/>
          <w:szCs w:val="44"/>
          <w:highlight w:val="none"/>
        </w:rPr>
      </w:pPr>
    </w:p>
    <w:p w14:paraId="126D2B0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6F7D04C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（二级预算单位事业收入情况）等。</w:t>
      </w:r>
    </w:p>
    <w:p w14:paraId="65E8835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（二级预算单位经营收入情况）等。</w:t>
      </w:r>
    </w:p>
    <w:p w14:paraId="0B2D0BC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4.其他收入：指单位取得的除上述收入以外的各项收入。主要是</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 xml:space="preserve">（收入类型）等。 </w:t>
      </w:r>
    </w:p>
    <w:p w14:paraId="584C233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25AE26D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5237BBD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6F62E1A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3AD0995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9.教育（类）</w:t>
      </w:r>
      <w:r>
        <w:rPr>
          <w:rFonts w:hint="eastAsia" w:eastAsia="仿宋_GB2312" w:cs="仿宋_GB2312"/>
          <w:color w:val="auto"/>
          <w:kern w:val="2"/>
          <w:sz w:val="32"/>
          <w:szCs w:val="32"/>
          <w:highlight w:val="none"/>
          <w:lang w:val="en-US" w:eastAsia="zh-CN" w:bidi="ar-SA"/>
        </w:rPr>
        <w:t>205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：指小学教育</w:t>
      </w:r>
    </w:p>
    <w:p w14:paraId="67C7C8E5">
      <w:pPr>
        <w:spacing w:line="600" w:lineRule="exact"/>
        <w:ind w:firstLine="640"/>
        <w:rPr>
          <w:rFonts w:hint="default"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.教育（类）</w:t>
      </w:r>
      <w:r>
        <w:rPr>
          <w:rFonts w:hint="eastAsia" w:eastAsia="仿宋_GB2312" w:cs="仿宋_GB2312"/>
          <w:color w:val="auto"/>
          <w:kern w:val="2"/>
          <w:sz w:val="32"/>
          <w:szCs w:val="32"/>
          <w:highlight w:val="none"/>
          <w:lang w:val="en-US" w:eastAsia="zh-CN" w:bidi="ar-SA"/>
        </w:rPr>
        <w:t>205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99：指其他教育支出；</w:t>
      </w:r>
    </w:p>
    <w:p w14:paraId="5D667D93">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.社会保障和就业（类）</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：指事业单位离退休</w:t>
      </w:r>
      <w:r>
        <w:rPr>
          <w:rFonts w:hint="eastAsia" w:eastAsia="仿宋_GB2312" w:cs="仿宋_GB2312"/>
          <w:color w:val="auto"/>
          <w:kern w:val="2"/>
          <w:sz w:val="32"/>
          <w:szCs w:val="32"/>
          <w:highlight w:val="none"/>
          <w:lang w:val="en-US" w:eastAsia="zh-CN" w:bidi="ar-SA"/>
        </w:rPr>
        <w:t>；</w:t>
      </w:r>
    </w:p>
    <w:p w14:paraId="2EEBA1BA">
      <w:pPr>
        <w:pStyle w:val="14"/>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.社会保障和就业（类）</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：指机关事业单位基本养老保险缴费支出</w:t>
      </w:r>
      <w:r>
        <w:rPr>
          <w:rFonts w:hint="eastAsia" w:eastAsia="仿宋_GB2312" w:cs="仿宋_GB2312"/>
          <w:color w:val="auto"/>
          <w:kern w:val="2"/>
          <w:sz w:val="32"/>
          <w:szCs w:val="32"/>
          <w:highlight w:val="none"/>
          <w:lang w:val="en-US" w:eastAsia="zh-CN" w:bidi="ar-SA"/>
        </w:rPr>
        <w:t>；</w:t>
      </w:r>
    </w:p>
    <w:p w14:paraId="323D030B">
      <w:pPr>
        <w:pStyle w:val="8"/>
        <w:ind w:left="0" w:leftChars="0" w:firstLine="640" w:firstLineChars="20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1</w:t>
      </w:r>
      <w:r>
        <w:rPr>
          <w:rFonts w:hint="eastAsia" w:asci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en-US" w:eastAsia="zh-CN" w:bidi="ar-SA"/>
        </w:rPr>
        <w:t>.社会保障和就业（类）</w:t>
      </w:r>
      <w:r>
        <w:rPr>
          <w:rFonts w:hint="eastAsia" w:ascii="Times New Roman" w:eastAsia="仿宋_GB2312" w:cs="仿宋_GB2312"/>
          <w:color w:val="auto"/>
          <w:kern w:val="2"/>
          <w:sz w:val="32"/>
          <w:szCs w:val="32"/>
          <w:highlight w:val="none"/>
          <w:lang w:val="en-US" w:eastAsia="zh-CN" w:bidi="ar-SA"/>
        </w:rPr>
        <w:t>208</w:t>
      </w:r>
      <w:r>
        <w:rPr>
          <w:rFonts w:hint="default" w:ascii="Times New Roman" w:hAnsi="Times New Roman" w:eastAsia="仿宋_GB2312" w:cs="仿宋_GB2312"/>
          <w:color w:val="auto"/>
          <w:kern w:val="2"/>
          <w:sz w:val="32"/>
          <w:szCs w:val="32"/>
          <w:highlight w:val="none"/>
          <w:lang w:val="en-US" w:eastAsia="zh-CN" w:bidi="ar-SA"/>
        </w:rPr>
        <w:t>（款）</w:t>
      </w:r>
      <w:r>
        <w:rPr>
          <w:rFonts w:hint="eastAsia" w:ascii="Times New Roman" w:eastAsia="仿宋_GB2312" w:cs="仿宋_GB2312"/>
          <w:color w:val="auto"/>
          <w:kern w:val="2"/>
          <w:sz w:val="32"/>
          <w:szCs w:val="32"/>
          <w:highlight w:val="none"/>
          <w:lang w:val="en-US" w:eastAsia="zh-CN" w:bidi="ar-SA"/>
        </w:rPr>
        <w:t>05</w:t>
      </w:r>
      <w:r>
        <w:rPr>
          <w:rFonts w:hint="default" w:ascii="Times New Roman" w:hAnsi="Times New Roman" w:eastAsia="仿宋_GB2312" w:cs="仿宋_GB2312"/>
          <w:color w:val="auto"/>
          <w:kern w:val="2"/>
          <w:sz w:val="32"/>
          <w:szCs w:val="32"/>
          <w:highlight w:val="none"/>
          <w:lang w:val="en-US" w:eastAsia="zh-CN" w:bidi="ar-SA"/>
        </w:rPr>
        <w:t>（项）</w:t>
      </w:r>
      <w:r>
        <w:rPr>
          <w:rFonts w:hint="eastAsia" w:ascii="Times New Roman" w:eastAsia="仿宋_GB2312" w:cs="仿宋_GB2312"/>
          <w:color w:val="auto"/>
          <w:kern w:val="2"/>
          <w:sz w:val="32"/>
          <w:szCs w:val="32"/>
          <w:highlight w:val="none"/>
          <w:lang w:val="en-US" w:eastAsia="zh-CN" w:bidi="ar-SA"/>
        </w:rPr>
        <w:t>06</w:t>
      </w:r>
      <w:r>
        <w:rPr>
          <w:rFonts w:hint="default" w:ascii="Times New Roman" w:hAnsi="Times New Roman" w:eastAsia="仿宋_GB2312" w:cs="仿宋_GB2312"/>
          <w:color w:val="auto"/>
          <w:kern w:val="2"/>
          <w:sz w:val="32"/>
          <w:szCs w:val="32"/>
          <w:highlight w:val="none"/>
          <w:lang w:val="en-US" w:eastAsia="zh-CN" w:bidi="ar-SA"/>
        </w:rPr>
        <w:t>：指机关事业单位职业年金缴费支出</w:t>
      </w:r>
      <w:r>
        <w:rPr>
          <w:rFonts w:hint="eastAsia" w:ascii="Times New Roman" w:eastAsia="仿宋_GB2312" w:cs="仿宋_GB2312"/>
          <w:color w:val="auto"/>
          <w:kern w:val="2"/>
          <w:sz w:val="32"/>
          <w:szCs w:val="32"/>
          <w:highlight w:val="none"/>
          <w:lang w:val="en-US" w:eastAsia="zh-CN" w:bidi="ar-SA"/>
        </w:rPr>
        <w:t>；</w:t>
      </w:r>
    </w:p>
    <w:p w14:paraId="6EEF8E95">
      <w:pPr>
        <w:pStyle w:val="8"/>
        <w:ind w:left="0" w:leftChars="0" w:firstLine="640" w:firstLineChars="200"/>
        <w:rPr>
          <w:rFonts w:hint="eastAsia" w:asci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.卫生健康（类）</w:t>
      </w:r>
      <w:r>
        <w:rPr>
          <w:rFonts w:hint="eastAsia" w:ascii="Times New Roman"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（款）</w:t>
      </w:r>
      <w:r>
        <w:rPr>
          <w:rFonts w:hint="eastAsia" w:ascii="Times New Roman"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（项）</w:t>
      </w:r>
      <w:r>
        <w:rPr>
          <w:rFonts w:hint="eastAsia" w:ascii="Times New Roman"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：指事业单位医疗</w:t>
      </w:r>
      <w:r>
        <w:rPr>
          <w:rFonts w:hint="eastAsia" w:ascii="Times New Roman" w:eastAsia="仿宋_GB2312" w:cs="仿宋_GB2312"/>
          <w:color w:val="auto"/>
          <w:kern w:val="2"/>
          <w:sz w:val="32"/>
          <w:szCs w:val="32"/>
          <w:highlight w:val="none"/>
          <w:lang w:val="en-US" w:eastAsia="zh-CN" w:bidi="ar-SA"/>
        </w:rPr>
        <w:t>；</w:t>
      </w:r>
    </w:p>
    <w:p w14:paraId="115D1927">
      <w:pPr>
        <w:pStyle w:val="8"/>
        <w:ind w:left="0" w:leftChars="0" w:firstLine="640" w:firstLineChars="20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.卫生健康（类）</w:t>
      </w:r>
      <w:r>
        <w:rPr>
          <w:rFonts w:hint="eastAsia" w:ascii="Times New Roman"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（款）</w:t>
      </w:r>
      <w:r>
        <w:rPr>
          <w:rFonts w:hint="eastAsia" w:ascii="Times New Roman"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（项）</w:t>
      </w:r>
      <w:r>
        <w:rPr>
          <w:rFonts w:hint="eastAsia" w:ascii="Times New Roman"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：指其他行政事业单位医疗支出</w:t>
      </w:r>
      <w:r>
        <w:rPr>
          <w:rFonts w:hint="eastAsia" w:ascii="Times New Roman" w:eastAsia="仿宋_GB2312" w:cs="仿宋_GB2312"/>
          <w:color w:val="auto"/>
          <w:kern w:val="2"/>
          <w:sz w:val="32"/>
          <w:szCs w:val="32"/>
          <w:highlight w:val="none"/>
          <w:lang w:val="en-US" w:eastAsia="zh-CN" w:bidi="ar-SA"/>
        </w:rPr>
        <w:t>；</w:t>
      </w:r>
    </w:p>
    <w:p w14:paraId="5C8546C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.住房保障（类）</w:t>
      </w:r>
      <w:r>
        <w:rPr>
          <w:rFonts w:hint="eastAsia" w:eastAsia="仿宋_GB2312" w:cs="仿宋_GB2312"/>
          <w:color w:val="auto"/>
          <w:kern w:val="2"/>
          <w:sz w:val="32"/>
          <w:szCs w:val="32"/>
          <w:highlight w:val="none"/>
          <w:lang w:val="en-US" w:eastAsia="zh-CN" w:bidi="ar-SA"/>
        </w:rPr>
        <w:t>221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：指住房公积金</w:t>
      </w:r>
    </w:p>
    <w:p w14:paraId="42C390E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.住房保障（类）</w:t>
      </w:r>
      <w:r>
        <w:rPr>
          <w:rFonts w:hint="eastAsia" w:eastAsia="仿宋_GB2312" w:cs="仿宋_GB2312"/>
          <w:color w:val="auto"/>
          <w:kern w:val="2"/>
          <w:sz w:val="32"/>
          <w:szCs w:val="32"/>
          <w:highlight w:val="none"/>
          <w:lang w:val="en-US" w:eastAsia="zh-CN" w:bidi="ar-SA"/>
        </w:rPr>
        <w:t>221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：指购房补贴</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4</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683C60A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2FE2A24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096B864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5C22DAA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874B88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61A8570">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65A98D1F">
      <w:pPr>
        <w:spacing w:line="600" w:lineRule="exact"/>
        <w:jc w:val="center"/>
        <w:rPr>
          <w:rStyle w:val="29"/>
          <w:rFonts w:hint="eastAsia" w:ascii="Times New Roman" w:hAnsi="Times New Roman" w:eastAsia="黑体"/>
          <w:b w:val="0"/>
          <w:color w:val="auto"/>
          <w:highlight w:val="none"/>
          <w:lang w:eastAsia="zh-CN"/>
        </w:rPr>
      </w:pPr>
      <w:bookmarkStart w:id="45"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6"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6"/>
    </w:p>
    <w:p w14:paraId="6AC4E9B2">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33A438D5">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5872346B">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736DEFD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zh-CN" w:eastAsia="zh-CN" w:bidi="ar-SA"/>
        </w:rPr>
        <w:t>一、</w:t>
      </w:r>
      <w:r>
        <w:rPr>
          <w:rFonts w:hint="default" w:ascii="Times New Roman" w:hAnsi="Times New Roman" w:eastAsia="仿宋_GB2312" w:cs="仿宋_GB2312"/>
          <w:color w:val="auto"/>
          <w:kern w:val="2"/>
          <w:sz w:val="32"/>
          <w:szCs w:val="32"/>
          <w:highlight w:val="none"/>
          <w:lang w:val="zh-CN" w:eastAsia="zh-CN" w:bidi="ar-SA"/>
        </w:rPr>
        <w:t>部门（单位）基本情况</w:t>
      </w:r>
    </w:p>
    <w:p w14:paraId="11A84DF8">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（一）</w:t>
      </w:r>
      <w:r>
        <w:rPr>
          <w:rFonts w:hint="default" w:ascii="Times New Roman" w:hAnsi="Times New Roman" w:eastAsia="仿宋_GB2312" w:cs="仿宋_GB2312"/>
          <w:color w:val="auto"/>
          <w:kern w:val="2"/>
          <w:sz w:val="32"/>
          <w:szCs w:val="32"/>
          <w:highlight w:val="none"/>
          <w:lang w:val="zh-CN" w:eastAsia="zh-CN" w:bidi="ar-SA"/>
        </w:rPr>
        <w:t>机构组成。</w:t>
      </w:r>
    </w:p>
    <w:p w14:paraId="1728C95F">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本部门属于州教育局下属二级单位，其中内设机构4个。</w:t>
      </w:r>
    </w:p>
    <w:p w14:paraId="269EF20E">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机构职能</w:t>
      </w:r>
      <w:r>
        <w:rPr>
          <w:rFonts w:hint="eastAsia" w:ascii="Times New Roman" w:hAnsi="Times New Roman" w:eastAsia="仿宋_GB2312" w:cs="仿宋_GB2312"/>
          <w:color w:val="auto"/>
          <w:kern w:val="2"/>
          <w:sz w:val="32"/>
          <w:szCs w:val="32"/>
          <w:highlight w:val="none"/>
          <w:lang w:val="zh-CN" w:eastAsia="zh-CN" w:bidi="ar-SA"/>
        </w:rPr>
        <w:t>。</w:t>
      </w:r>
    </w:p>
    <w:p w14:paraId="1ABC5D3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     </w:t>
      </w:r>
      <w:r>
        <w:rPr>
          <w:rFonts w:hint="eastAsia" w:ascii="Times New Roman" w:hAnsi="Times New Roman" w:eastAsia="仿宋_GB2312" w:cs="仿宋_GB2312"/>
          <w:color w:val="auto"/>
          <w:kern w:val="2"/>
          <w:sz w:val="32"/>
          <w:szCs w:val="32"/>
          <w:highlight w:val="none"/>
          <w:lang w:val="zh-CN" w:eastAsia="zh-CN" w:bidi="ar-SA"/>
        </w:rPr>
        <w:t>根据教育部的有关规定，实施小学义务教育，促进基础教育的发展。小学学业教育（相关社会服务）。</w:t>
      </w:r>
    </w:p>
    <w:p w14:paraId="442647E1">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人员概况</w:t>
      </w:r>
      <w:r>
        <w:rPr>
          <w:rFonts w:hint="eastAsia" w:ascii="Times New Roman" w:hAnsi="Times New Roman" w:eastAsia="仿宋_GB2312" w:cs="仿宋_GB2312"/>
          <w:color w:val="auto"/>
          <w:kern w:val="2"/>
          <w:sz w:val="32"/>
          <w:szCs w:val="32"/>
          <w:highlight w:val="none"/>
          <w:lang w:val="zh-CN" w:eastAsia="zh-CN" w:bidi="ar-SA"/>
        </w:rPr>
        <w:t>。</w:t>
      </w:r>
    </w:p>
    <w:p w14:paraId="22190843">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截至202</w:t>
      </w:r>
      <w:r>
        <w:rPr>
          <w:rFonts w:hint="default"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en-US" w:eastAsia="zh-CN" w:bidi="ar-SA"/>
        </w:rPr>
        <w:t>年末</w:t>
      </w:r>
      <w:r>
        <w:rPr>
          <w:rFonts w:hint="eastAsia" w:ascii="Times New Roman" w:hAnsi="Times New Roman" w:eastAsia="仿宋_GB2312" w:cs="仿宋_GB2312"/>
          <w:color w:val="auto"/>
          <w:kern w:val="2"/>
          <w:sz w:val="32"/>
          <w:szCs w:val="32"/>
          <w:highlight w:val="none"/>
          <w:lang w:val="zh-CN" w:eastAsia="zh-CN" w:bidi="ar-SA"/>
        </w:rPr>
        <w:t xml:space="preserve"> 我校总编制</w:t>
      </w:r>
      <w:r>
        <w:rPr>
          <w:rFonts w:hint="default" w:eastAsia="仿宋_GB2312" w:cs="仿宋_GB2312"/>
          <w:color w:val="auto"/>
          <w:kern w:val="2"/>
          <w:sz w:val="32"/>
          <w:szCs w:val="32"/>
          <w:highlight w:val="none"/>
          <w:lang w:val="en-US" w:eastAsia="zh-CN" w:bidi="ar-SA"/>
        </w:rPr>
        <w:t>67</w:t>
      </w:r>
      <w:r>
        <w:rPr>
          <w:rFonts w:hint="eastAsia" w:ascii="Times New Roman" w:hAnsi="Times New Roman" w:eastAsia="仿宋_GB2312" w:cs="仿宋_GB2312"/>
          <w:color w:val="auto"/>
          <w:kern w:val="2"/>
          <w:sz w:val="32"/>
          <w:szCs w:val="32"/>
          <w:highlight w:val="none"/>
          <w:lang w:val="zh-CN" w:eastAsia="zh-CN" w:bidi="ar-SA"/>
        </w:rPr>
        <w:t>名，都是事业人员编制。年末在职人员总数</w:t>
      </w:r>
      <w:r>
        <w:rPr>
          <w:rFonts w:hint="eastAsia" w:ascii="Times New Roman" w:hAnsi="Times New Roman" w:eastAsia="仿宋_GB2312" w:cs="仿宋_GB2312"/>
          <w:color w:val="auto"/>
          <w:kern w:val="2"/>
          <w:sz w:val="32"/>
          <w:szCs w:val="32"/>
          <w:highlight w:val="none"/>
          <w:lang w:val="en-US" w:eastAsia="zh-CN" w:bidi="ar-SA"/>
        </w:rPr>
        <w:t>6</w:t>
      </w:r>
      <w:r>
        <w:rPr>
          <w:rFonts w:hint="default"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zh-CN" w:eastAsia="zh-CN" w:bidi="ar-SA"/>
        </w:rPr>
        <w:t>名，其中：专业技术人员</w:t>
      </w:r>
      <w:r>
        <w:rPr>
          <w:rFonts w:hint="eastAsia" w:ascii="Times New Roman" w:hAnsi="Times New Roman" w:eastAsia="仿宋_GB2312" w:cs="仿宋_GB2312"/>
          <w:color w:val="auto"/>
          <w:kern w:val="2"/>
          <w:sz w:val="32"/>
          <w:szCs w:val="32"/>
          <w:highlight w:val="none"/>
          <w:lang w:val="en-US" w:eastAsia="zh-CN" w:bidi="ar-SA"/>
        </w:rPr>
        <w:t>6</w:t>
      </w:r>
      <w:r>
        <w:rPr>
          <w:rFonts w:hint="default"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zh-CN" w:eastAsia="zh-CN" w:bidi="ar-SA"/>
        </w:rPr>
        <w:t>人，工勤人员</w:t>
      </w: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名，退休人员</w:t>
      </w:r>
      <w:r>
        <w:rPr>
          <w:rFonts w:hint="eastAsia" w:ascii="Times New Roman" w:hAnsi="Times New Roman" w:eastAsia="仿宋_GB2312" w:cs="仿宋_GB2312"/>
          <w:color w:val="auto"/>
          <w:kern w:val="2"/>
          <w:sz w:val="32"/>
          <w:szCs w:val="32"/>
          <w:highlight w:val="none"/>
          <w:lang w:val="en-US" w:eastAsia="zh-CN" w:bidi="ar-SA"/>
        </w:rPr>
        <w:t>28</w:t>
      </w:r>
      <w:r>
        <w:rPr>
          <w:rFonts w:hint="eastAsia" w:ascii="Times New Roman" w:hAnsi="Times New Roman" w:eastAsia="仿宋_GB2312" w:cs="仿宋_GB2312"/>
          <w:color w:val="auto"/>
          <w:kern w:val="2"/>
          <w:sz w:val="32"/>
          <w:szCs w:val="32"/>
          <w:highlight w:val="none"/>
          <w:lang w:val="zh-CN" w:eastAsia="zh-CN" w:bidi="ar-SA"/>
        </w:rPr>
        <w:t>名。</w:t>
      </w:r>
    </w:p>
    <w:p w14:paraId="096BB1E9">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二、部门资金收支情况</w:t>
      </w:r>
    </w:p>
    <w:p w14:paraId="0C62399D">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（一）</w:t>
      </w:r>
      <w:r>
        <w:rPr>
          <w:rFonts w:hint="eastAsia" w:ascii="Times New Roman" w:hAnsi="Times New Roman" w:eastAsia="仿宋_GB2312" w:cs="仿宋_GB2312"/>
          <w:color w:val="auto"/>
          <w:kern w:val="2"/>
          <w:sz w:val="32"/>
          <w:szCs w:val="32"/>
          <w:highlight w:val="none"/>
          <w:lang w:val="zh-CN" w:eastAsia="zh-CN" w:bidi="ar-SA"/>
        </w:rPr>
        <w:t>收入情况</w:t>
      </w:r>
      <w:r>
        <w:rPr>
          <w:rFonts w:hint="default" w:ascii="Times New Roman" w:hAnsi="Times New Roman" w:eastAsia="仿宋_GB2312" w:cs="仿宋_GB2312"/>
          <w:color w:val="auto"/>
          <w:kern w:val="2"/>
          <w:sz w:val="32"/>
          <w:szCs w:val="32"/>
          <w:highlight w:val="none"/>
          <w:lang w:val="zh-CN" w:eastAsia="zh-CN" w:bidi="ar-SA"/>
        </w:rPr>
        <w:t>。</w:t>
      </w:r>
    </w:p>
    <w:p w14:paraId="1CF20DE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我校202</w:t>
      </w:r>
      <w:r>
        <w:rPr>
          <w:rFonts w:hint="default"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年年初预算收入22,517,596.47元、决算报表收入25,215,866.82元。</w:t>
      </w:r>
    </w:p>
    <w:p w14:paraId="3F295405">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支出情况</w:t>
      </w:r>
      <w:r>
        <w:rPr>
          <w:rFonts w:hint="default" w:ascii="Times New Roman" w:hAnsi="Times New Roman" w:eastAsia="仿宋_GB2312" w:cs="仿宋_GB2312"/>
          <w:color w:val="auto"/>
          <w:kern w:val="2"/>
          <w:sz w:val="32"/>
          <w:szCs w:val="32"/>
          <w:highlight w:val="none"/>
          <w:lang w:val="zh-CN" w:eastAsia="zh-CN" w:bidi="ar-SA"/>
        </w:rPr>
        <w:t>。</w:t>
      </w:r>
    </w:p>
    <w:p w14:paraId="2D097CA0">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我校202</w:t>
      </w:r>
      <w:r>
        <w:rPr>
          <w:rFonts w:hint="default"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年年初预算支出22,517,596.47元、决算报表支出25,215,866.82元。</w:t>
      </w:r>
    </w:p>
    <w:p w14:paraId="617B620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结余分配和结转结余情况</w:t>
      </w:r>
      <w:r>
        <w:rPr>
          <w:rFonts w:hint="eastAsia" w:ascii="Times New Roman" w:hAnsi="Times New Roman" w:eastAsia="仿宋_GB2312" w:cs="仿宋_GB2312"/>
          <w:color w:val="auto"/>
          <w:kern w:val="2"/>
          <w:sz w:val="32"/>
          <w:szCs w:val="32"/>
          <w:highlight w:val="none"/>
          <w:lang w:val="en-US" w:eastAsia="zh-CN" w:bidi="ar-SA"/>
        </w:rPr>
        <w:t>。</w:t>
      </w:r>
    </w:p>
    <w:p w14:paraId="4135D31B">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我校202</w:t>
      </w:r>
      <w:r>
        <w:rPr>
          <w:rFonts w:hint="default"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年决算报表</w:t>
      </w:r>
      <w:r>
        <w:rPr>
          <w:rFonts w:hint="default" w:ascii="Times New Roman" w:hAnsi="Times New Roman" w:eastAsia="仿宋_GB2312" w:cs="仿宋_GB2312"/>
          <w:color w:val="auto"/>
          <w:kern w:val="2"/>
          <w:sz w:val="32"/>
          <w:szCs w:val="32"/>
          <w:highlight w:val="none"/>
          <w:lang w:val="en-US" w:eastAsia="zh-CN" w:bidi="ar-SA"/>
        </w:rPr>
        <w:t>结转结余</w:t>
      </w:r>
      <w:r>
        <w:rPr>
          <w:rFonts w:hint="eastAsia" w:ascii="Times New Roman" w:hAnsi="Times New Roman" w:eastAsia="仿宋_GB2312" w:cs="仿宋_GB2312"/>
          <w:color w:val="auto"/>
          <w:kern w:val="2"/>
          <w:sz w:val="32"/>
          <w:szCs w:val="32"/>
          <w:highlight w:val="none"/>
          <w:lang w:val="en-US" w:eastAsia="zh-CN" w:bidi="ar-SA"/>
        </w:rPr>
        <w:t>0元</w:t>
      </w:r>
      <w:r>
        <w:rPr>
          <w:rFonts w:hint="default" w:ascii="Times New Roman" w:hAnsi="Times New Roman" w:eastAsia="仿宋_GB2312" w:cs="仿宋_GB2312"/>
          <w:color w:val="auto"/>
          <w:kern w:val="2"/>
          <w:sz w:val="32"/>
          <w:szCs w:val="32"/>
          <w:highlight w:val="none"/>
          <w:lang w:val="en-US" w:eastAsia="zh-CN" w:bidi="ar-SA"/>
        </w:rPr>
        <w:t>。</w:t>
      </w:r>
    </w:p>
    <w:p w14:paraId="1D9AD0FC">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三、部门预算绩效分析</w:t>
      </w:r>
    </w:p>
    <w:p w14:paraId="297F65A8">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（一）</w:t>
      </w:r>
      <w:r>
        <w:rPr>
          <w:rFonts w:hint="eastAsia" w:ascii="Times New Roman" w:hAnsi="Times New Roman" w:eastAsia="仿宋_GB2312" w:cs="仿宋_GB2312"/>
          <w:color w:val="auto"/>
          <w:kern w:val="2"/>
          <w:sz w:val="32"/>
          <w:szCs w:val="32"/>
          <w:highlight w:val="none"/>
          <w:lang w:val="zh-CN" w:eastAsia="zh-CN" w:bidi="ar-SA"/>
        </w:rPr>
        <w:t>部门预算</w:t>
      </w:r>
      <w:r>
        <w:rPr>
          <w:rFonts w:hint="default" w:ascii="Times New Roman" w:hAnsi="Times New Roman" w:eastAsia="仿宋_GB2312" w:cs="仿宋_GB2312"/>
          <w:color w:val="auto"/>
          <w:kern w:val="2"/>
          <w:sz w:val="32"/>
          <w:szCs w:val="32"/>
          <w:highlight w:val="none"/>
          <w:lang w:val="zh-CN" w:eastAsia="zh-CN" w:bidi="ar-SA"/>
        </w:rPr>
        <w:t>总体绩效分析。根据部门预算绩效评价指标体系“总体绩效”涉及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，依次包括履职效能、预算管理、财务管理、资产管理、采购管理等情况。</w:t>
      </w:r>
    </w:p>
    <w:p w14:paraId="3C5EBBD7">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w:t>
      </w:r>
    </w:p>
    <w:p w14:paraId="45850A80">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我校选取了以下三个核心职能目标进行绩效分析：教育教学质量提升、学生综合素质发展、科研创新能力增强。</w:t>
      </w:r>
    </w:p>
    <w:p w14:paraId="7BC86814">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教育教学质量提升：通过实施一系列教学改革措施，教育教学质量得到显著提升，学生满意度和毕业生就业率均有所提高。</w:t>
      </w:r>
    </w:p>
    <w:p w14:paraId="0BC0659F">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zh-CN" w:eastAsia="zh-CN" w:bidi="ar-SA"/>
        </w:rPr>
        <w:t>学生综合素质发展：部门积极开展学生课外活动、社会实践和志愿服务等活动，学生综合素质得到全面发展，社会评价良好。</w:t>
      </w:r>
    </w:p>
    <w:p w14:paraId="082E336E">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科研创新能力增强：加强科研团队建设，提高科研项目申报和执行质量，科研创新能力明显增强，取得了一批有影响力的科研成果。</w:t>
      </w:r>
    </w:p>
    <w:p w14:paraId="41A08815">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zh-CN" w:eastAsia="zh-CN" w:bidi="ar-SA"/>
        </w:rPr>
        <w:t>预算管理。</w:t>
      </w:r>
    </w:p>
    <w:p w14:paraId="13DBD76A">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预算编制质量：预算编制过程规范，预算方案合理可行，能够充分反映部门发展需求。</w:t>
      </w:r>
    </w:p>
    <w:p w14:paraId="669FB7CA">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zh-CN" w:eastAsia="zh-CN" w:bidi="ar-SA"/>
        </w:rPr>
        <w:t>单位收入统筹：有效整合部门收入，确保各项收入合法合规，为部门发展提供了有力保障。</w:t>
      </w:r>
    </w:p>
    <w:p w14:paraId="21BF03F4">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支出执行进度：支出执行进度符合预算计划，未出现超支或拖延现象。</w:t>
      </w:r>
    </w:p>
    <w:p w14:paraId="7AAF4EEE">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zh-CN" w:eastAsia="zh-CN" w:bidi="ar-SA"/>
        </w:rPr>
        <w:t>预算年终结余：预算年终结余合理，避免了资金浪费，为下一年度预算安排提供了依据。</w:t>
      </w:r>
    </w:p>
    <w:p w14:paraId="54174DE0">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zh-CN" w:eastAsia="zh-CN" w:bidi="ar-SA"/>
        </w:rPr>
        <w:t>严控一般性支出：严格控制一般性支出，优化支出结构，提高了资金使用效益。</w:t>
      </w:r>
    </w:p>
    <w:p w14:paraId="6F349DB3">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财务管理。</w:t>
      </w:r>
    </w:p>
    <w:p w14:paraId="2D38440C">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财务管理制度：建立健全财务管理制度，规范财务操作流程，确保财务活动合法合规。</w:t>
      </w:r>
    </w:p>
    <w:p w14:paraId="61E63FD8">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zh-CN" w:eastAsia="zh-CN" w:bidi="ar-SA"/>
        </w:rPr>
        <w:t>财务岗位设置：合理设置财务岗位，明确岗位职责和权限，提高财务管理效率。</w:t>
      </w:r>
    </w:p>
    <w:p w14:paraId="00BD8A9D">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资金使用规范：严格按照资金使用规定执行，确保资金安全、合规、有效使用。</w:t>
      </w:r>
    </w:p>
    <w:p w14:paraId="50D18392">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zh-CN" w:eastAsia="zh-CN" w:bidi="ar-SA"/>
        </w:rPr>
        <w:t>资产管理。</w:t>
      </w:r>
    </w:p>
    <w:p w14:paraId="3E05738C">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人均资产变化率：人均资产变化率保持稳定增长，表明部门资产管理水平持续提升。</w:t>
      </w:r>
    </w:p>
    <w:p w14:paraId="03053B1E">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zh-CN" w:eastAsia="zh-CN" w:bidi="ar-SA"/>
        </w:rPr>
        <w:t>资产利用率：资产利用率显著提高，闲置资产得到有效盘活，提高了资产使用效益。</w:t>
      </w:r>
    </w:p>
    <w:p w14:paraId="3ECE815E">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资产盘活率：通过加强资产管理和盘活工作，资产盘活率大幅提高，降低了部门运营成本。</w:t>
      </w:r>
    </w:p>
    <w:p w14:paraId="42BF7B6D">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zh-CN" w:eastAsia="zh-CN" w:bidi="ar-SA"/>
        </w:rPr>
        <w:t>采购管理。</w:t>
      </w:r>
    </w:p>
    <w:p w14:paraId="57B3BD44">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支持中小企业发展：通过优先采购中小企业产品和服务，帮助中小企业拓展市场、增加收入、提升竞争力；目的在于促进经济发展和社会稳定；期望效果是中小企业在部门采购中的份额逐年提高。</w:t>
      </w:r>
    </w:p>
    <w:p w14:paraId="219E213F">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zh-CN" w:eastAsia="zh-CN" w:bidi="ar-SA"/>
        </w:rPr>
        <w:t>采购执行率：严格按照采购计划执行采购活动，确保采购进度和质量；目的在于提高采购效率、降低采购成本；期望效果是采购执行率达到或超过既定目标。</w:t>
      </w:r>
    </w:p>
    <w:p w14:paraId="76CA580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zh-CN" w:eastAsia="zh-CN" w:bidi="ar-SA"/>
        </w:rPr>
        <w:t>（二）部门预算项目绩效分析。</w:t>
      </w:r>
      <w:r>
        <w:rPr>
          <w:rFonts w:hint="eastAsia" w:ascii="Times New Roman" w:hAnsi="Times New Roman" w:eastAsia="仿宋_GB2312" w:cs="仿宋_GB2312"/>
          <w:color w:val="auto"/>
          <w:kern w:val="2"/>
          <w:sz w:val="32"/>
          <w:szCs w:val="32"/>
          <w:highlight w:val="none"/>
          <w:lang w:val="zh-CN" w:eastAsia="zh-CN" w:bidi="ar-SA"/>
        </w:rPr>
        <w:t>填报以下数据，并</w:t>
      </w:r>
      <w:r>
        <w:rPr>
          <w:rFonts w:hint="default" w:ascii="Times New Roman" w:hAnsi="Times New Roman" w:eastAsia="仿宋_GB2312" w:cs="仿宋_GB2312"/>
          <w:color w:val="auto"/>
          <w:kern w:val="2"/>
          <w:sz w:val="32"/>
          <w:szCs w:val="32"/>
          <w:highlight w:val="none"/>
          <w:lang w:val="zh-CN" w:eastAsia="zh-CN" w:bidi="ar-SA"/>
        </w:rPr>
        <w:t>根据部门预算绩效评价指标体系“项目绩效”涉及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，依次包括项目</w:t>
      </w:r>
      <w:r>
        <w:rPr>
          <w:rFonts w:hint="default" w:ascii="Times New Roman" w:hAnsi="Times New Roman" w:eastAsia="仿宋_GB2312" w:cs="仿宋_GB2312"/>
          <w:color w:val="auto"/>
          <w:kern w:val="2"/>
          <w:sz w:val="32"/>
          <w:szCs w:val="32"/>
          <w:highlight w:val="none"/>
          <w:lang w:val="en-US" w:eastAsia="zh-CN" w:bidi="ar-SA"/>
        </w:rPr>
        <w:t>决策、项目执行、目标实现等情况</w:t>
      </w:r>
      <w:r>
        <w:rPr>
          <w:rFonts w:hint="eastAsia" w:ascii="Times New Roman" w:hAnsi="Times New Roman" w:eastAsia="仿宋_GB2312" w:cs="仿宋_GB2312"/>
          <w:color w:val="auto"/>
          <w:kern w:val="2"/>
          <w:sz w:val="32"/>
          <w:szCs w:val="32"/>
          <w:highlight w:val="none"/>
          <w:lang w:val="en-US" w:eastAsia="zh-CN" w:bidi="ar-SA"/>
        </w:rPr>
        <w:t>。</w:t>
      </w:r>
    </w:p>
    <w:p w14:paraId="32209B4E">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常年项目绩效分析。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default" w:eastAsia="仿宋_GB2312" w:cs="仿宋_GB2312"/>
          <w:color w:val="auto"/>
          <w:kern w:val="2"/>
          <w:sz w:val="32"/>
          <w:szCs w:val="32"/>
          <w:highlight w:val="none"/>
          <w:lang w:val="en-US" w:eastAsia="zh-CN" w:bidi="ar-SA"/>
        </w:rPr>
        <w:t>6</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default" w:ascii="Times New Roman" w:hAnsi="Times New Roman" w:eastAsia="仿宋_GB2312" w:cs="仿宋_GB2312"/>
          <w:color w:val="auto"/>
          <w:kern w:val="2"/>
          <w:sz w:val="32"/>
          <w:szCs w:val="32"/>
          <w:highlight w:val="none"/>
          <w:lang w:val="en-US" w:eastAsia="zh-CN" w:bidi="ar-SA"/>
        </w:rPr>
        <w:t xml:space="preserve"> </w:t>
      </w:r>
      <w:r>
        <w:rPr>
          <w:rFonts w:hint="default" w:eastAsia="仿宋_GB2312" w:cs="仿宋_GB2312"/>
          <w:color w:val="auto"/>
          <w:kern w:val="2"/>
          <w:sz w:val="32"/>
          <w:szCs w:val="32"/>
          <w:highlight w:val="none"/>
          <w:lang w:val="en-US" w:eastAsia="zh-CN" w:bidi="ar-SA"/>
        </w:rPr>
        <w:t>165.76</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ascii="Times New Roman" w:hAnsi="Times New Roman" w:eastAsia="仿宋_GB2312" w:cs="仿宋_GB2312"/>
          <w:color w:val="auto"/>
          <w:kern w:val="2"/>
          <w:sz w:val="32"/>
          <w:szCs w:val="32"/>
          <w:highlight w:val="none"/>
          <w:lang w:val="en-US" w:eastAsia="zh-CN" w:bidi="ar-SA"/>
        </w:rPr>
        <w:t>100</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ascii="Times New Roman" w:hAnsi="Times New Roman"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14:paraId="2CAF211F">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阶段</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一次性</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default" w:eastAsia="仿宋_GB2312" w:cs="仿宋_GB2312"/>
          <w:color w:val="auto"/>
          <w:kern w:val="2"/>
          <w:sz w:val="32"/>
          <w:szCs w:val="32"/>
          <w:highlight w:val="none"/>
          <w:lang w:val="en-US" w:eastAsia="zh-CN" w:bidi="ar-SA"/>
        </w:rPr>
        <w:t>7</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default" w:eastAsia="仿宋_GB2312" w:cs="仿宋_GB2312"/>
          <w:color w:val="auto"/>
          <w:kern w:val="2"/>
          <w:sz w:val="32"/>
          <w:szCs w:val="32"/>
          <w:highlight w:val="none"/>
          <w:lang w:val="en-US" w:eastAsia="zh-CN" w:bidi="ar-SA"/>
        </w:rPr>
        <w:t>215.32</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ascii="Times New Roman" w:hAnsi="Times New Roman" w:eastAsia="仿宋_GB2312" w:cs="仿宋_GB2312"/>
          <w:color w:val="auto"/>
          <w:kern w:val="2"/>
          <w:sz w:val="32"/>
          <w:szCs w:val="32"/>
          <w:highlight w:val="none"/>
          <w:lang w:val="en-US" w:eastAsia="zh-CN" w:bidi="ar-SA"/>
        </w:rPr>
        <w:t>87.67</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default"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14:paraId="0C36F22D">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项目决策</w:t>
      </w:r>
      <w:r>
        <w:rPr>
          <w:rFonts w:hint="eastAsia" w:ascii="Times New Roman" w:hAnsi="Times New Roman" w:eastAsia="仿宋_GB2312" w:cs="仿宋_GB2312"/>
          <w:color w:val="auto"/>
          <w:kern w:val="2"/>
          <w:sz w:val="32"/>
          <w:szCs w:val="32"/>
          <w:highlight w:val="none"/>
          <w:lang w:val="en-US" w:eastAsia="zh-CN" w:bidi="ar-SA"/>
        </w:rPr>
        <w:t>.</w:t>
      </w:r>
    </w:p>
    <w:p w14:paraId="37BA5AD7">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决策程序：项目决策过程规范，遵循了既定的程序和规定。</w:t>
      </w:r>
    </w:p>
    <w:p w14:paraId="6D8845BE">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目标设置：项目目标设置明确、合理，与部门整体战略相契合。</w:t>
      </w:r>
    </w:p>
    <w:p w14:paraId="268ADA58">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项目入库：项目入库管理规范，确保了项目的质量和效益。</w:t>
      </w:r>
    </w:p>
    <w:p w14:paraId="4EBAE26D">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项目执行</w:t>
      </w:r>
      <w:r>
        <w:rPr>
          <w:rFonts w:hint="eastAsia" w:ascii="Times New Roman" w:hAnsi="Times New Roman" w:eastAsia="仿宋_GB2312" w:cs="仿宋_GB2312"/>
          <w:color w:val="auto"/>
          <w:kern w:val="2"/>
          <w:sz w:val="32"/>
          <w:szCs w:val="32"/>
          <w:highlight w:val="none"/>
          <w:lang w:val="zh-CN" w:eastAsia="zh-CN" w:bidi="ar-SA"/>
        </w:rPr>
        <w:t>。</w:t>
      </w:r>
    </w:p>
    <w:p w14:paraId="4D26C37E">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资金执行同向：资金执行与项目计划同步，未出现脱节现象。</w:t>
      </w:r>
    </w:p>
    <w:p w14:paraId="2ADA3D90">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zh-CN" w:eastAsia="zh-CN" w:bidi="ar-SA"/>
        </w:rPr>
        <w:t>项目调整：在项目执行过程中，根据项目实际情况进行了适时调整。</w:t>
      </w:r>
    </w:p>
    <w:p w14:paraId="6534A67C">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执行结果：项目执行结果达到预期目标，部分项目成果显著。</w:t>
      </w:r>
    </w:p>
    <w:p w14:paraId="70E25253">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目标实现。</w:t>
      </w:r>
    </w:p>
    <w:p w14:paraId="3BA6C2FA">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目标完成：大部分项目均完成了既定目标，成效显著。</w:t>
      </w:r>
    </w:p>
    <w:p w14:paraId="272BFD23">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zh-CN" w:eastAsia="zh-CN" w:bidi="ar-SA"/>
        </w:rPr>
        <w:t>目标偏离：个别项目存在目标偏离情况，但已采取措施进行纠正。</w:t>
      </w:r>
    </w:p>
    <w:p w14:paraId="3400B20E">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 xml:space="preserve"> </w:t>
      </w: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实现效果：项目整体实现效果较好，对部门工作起到了积极的推动作用。</w:t>
      </w:r>
    </w:p>
    <w:p w14:paraId="02C2AD32">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zh-CN" w:eastAsia="zh-CN" w:bidi="ar-SA"/>
        </w:rPr>
        <w:t>三</w:t>
      </w:r>
      <w:r>
        <w:rPr>
          <w:rFonts w:hint="default" w:ascii="Times New Roman" w:hAnsi="Times New Roman" w:eastAsia="仿宋_GB2312" w:cs="仿宋_GB2312"/>
          <w:color w:val="auto"/>
          <w:kern w:val="2"/>
          <w:sz w:val="32"/>
          <w:szCs w:val="32"/>
          <w:highlight w:val="none"/>
          <w:lang w:val="zh-CN" w:eastAsia="zh-CN" w:bidi="ar-SA"/>
        </w:rPr>
        <w:t>）重点领域绩效分析。</w:t>
      </w:r>
      <w:r>
        <w:rPr>
          <w:rFonts w:hint="eastAsia" w:ascii="Times New Roman" w:hAnsi="Times New Roman" w:eastAsia="仿宋_GB2312" w:cs="仿宋_GB2312"/>
          <w:color w:val="auto"/>
          <w:kern w:val="2"/>
          <w:sz w:val="32"/>
          <w:szCs w:val="32"/>
          <w:highlight w:val="none"/>
          <w:lang w:val="en-US" w:eastAsia="zh-CN" w:bidi="ar-SA"/>
        </w:rPr>
        <w:t>州</w:t>
      </w:r>
      <w:r>
        <w:rPr>
          <w:rFonts w:hint="default" w:ascii="Times New Roman" w:hAnsi="Times New Roman" w:eastAsia="仿宋_GB2312" w:cs="仿宋_GB2312"/>
          <w:color w:val="auto"/>
          <w:kern w:val="2"/>
          <w:sz w:val="32"/>
          <w:szCs w:val="32"/>
          <w:highlight w:val="none"/>
          <w:lang w:val="en-US" w:eastAsia="zh-CN" w:bidi="ar-SA"/>
        </w:rPr>
        <w:t>级部门</w:t>
      </w:r>
      <w:r>
        <w:rPr>
          <w:rFonts w:hint="eastAsia" w:ascii="Times New Roman" w:hAnsi="Times New Roman" w:eastAsia="仿宋_GB2312" w:cs="仿宋_GB2312"/>
          <w:color w:val="auto"/>
          <w:kern w:val="2"/>
          <w:sz w:val="32"/>
          <w:szCs w:val="32"/>
          <w:highlight w:val="none"/>
          <w:lang w:val="en-US" w:eastAsia="zh-CN" w:bidi="ar-SA"/>
        </w:rPr>
        <w:t>202</w:t>
      </w:r>
      <w:r>
        <w:rPr>
          <w:rFonts w:hint="default"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w:t>
      </w:r>
      <w:r>
        <w:rPr>
          <w:rFonts w:hint="default" w:ascii="Times New Roman" w:hAnsi="Times New Roman" w:eastAsia="仿宋_GB2312" w:cs="仿宋_GB2312"/>
          <w:color w:val="auto"/>
          <w:kern w:val="2"/>
          <w:sz w:val="32"/>
          <w:szCs w:val="32"/>
          <w:highlight w:val="none"/>
          <w:lang w:val="en-US" w:eastAsia="zh-CN" w:bidi="ar-SA"/>
        </w:rPr>
        <w:t>若涉及国有资本、行政事业性国有资产、债券资金、政府采购和政府购买服务等重点领域的，应在部门预算绩效自评报告中对完成情况进行梳理阐述</w:t>
      </w:r>
      <w:r>
        <w:rPr>
          <w:rFonts w:hint="eastAsia" w:ascii="Times New Roman" w:hAnsi="Times New Roman" w:eastAsia="仿宋_GB2312" w:cs="仿宋_GB2312"/>
          <w:color w:val="auto"/>
          <w:kern w:val="2"/>
          <w:sz w:val="32"/>
          <w:szCs w:val="32"/>
          <w:highlight w:val="none"/>
          <w:lang w:val="en-US" w:eastAsia="zh-CN" w:bidi="ar-SA"/>
        </w:rPr>
        <w:t>。</w:t>
      </w:r>
    </w:p>
    <w:p w14:paraId="61BE0C0C">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（四）绩效结果应用情况</w:t>
      </w:r>
      <w:r>
        <w:rPr>
          <w:rFonts w:hint="eastAsia" w:ascii="Times New Roman" w:hAnsi="Times New Roman" w:eastAsia="仿宋_GB2312" w:cs="仿宋_GB2312"/>
          <w:color w:val="auto"/>
          <w:kern w:val="2"/>
          <w:sz w:val="32"/>
          <w:szCs w:val="32"/>
          <w:highlight w:val="none"/>
          <w:lang w:val="zh-CN" w:eastAsia="zh-CN" w:bidi="ar-SA"/>
        </w:rPr>
        <w:t>。</w:t>
      </w:r>
    </w:p>
    <w:p w14:paraId="71AE2350">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内部应用情况：将绩效结果作为下一年度预算编制的重要依据，优化资源配置，提高预算安排的合理性。</w:t>
      </w:r>
    </w:p>
    <w:p w14:paraId="31E55D78">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zh-CN" w:eastAsia="zh-CN" w:bidi="ar-SA"/>
        </w:rPr>
        <w:t>信息公开情况：定期向公众公开绩效自评报告，接受社会监督，提高透明度。</w:t>
      </w:r>
    </w:p>
    <w:p w14:paraId="2F3FF66C">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整改反馈情况：针对绩效自评中发现的问题，及时制定整改措施并反馈整改情况，确保问题得到有效解决。</w:t>
      </w:r>
    </w:p>
    <w:p w14:paraId="6F54910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四、评价结论及建议</w:t>
      </w:r>
    </w:p>
    <w:p w14:paraId="15268766">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（一）评价结论。</w:t>
      </w:r>
    </w:p>
    <w:p w14:paraId="4FC58CE4">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经过综合评估，本部门在预算绩效管理方面取得了显著成效，但仍存在一些问题和不足。自评得分为89.04分</w:t>
      </w:r>
    </w:p>
    <w:p w14:paraId="1236216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zh-CN" w:eastAsia="zh-CN" w:bidi="ar-SA"/>
        </w:rPr>
        <w:t>存在问题。</w:t>
      </w:r>
    </w:p>
    <w:p w14:paraId="3B9A93D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1.部分项目决策过程不够规范，目标设置不够明确。</w:t>
      </w:r>
    </w:p>
    <w:p w14:paraId="07603E1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 部分项目执行过程中存在资金执行同向性不足、项目调整不够及时等问题。</w:t>
      </w:r>
    </w:p>
    <w:p w14:paraId="0C4FBEF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3.个别项目目标实现存在偏差，需进一步加强管理和监督。</w:t>
      </w:r>
    </w:p>
    <w:p w14:paraId="5D428033">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（三）改进建议。</w:t>
      </w:r>
      <w:bookmarkStart w:id="47" w:name="_Hlk110546638"/>
    </w:p>
    <w:p w14:paraId="385F07D7">
      <w:pPr>
        <w:spacing w:line="600" w:lineRule="exact"/>
        <w:ind w:firstLine="640"/>
        <w:rPr>
          <w:rFonts w:hint="eastAsia" w:ascii="Times New Roman" w:hAnsi="Times New Roman" w:eastAsia="仿宋_GB2312" w:cs="仿宋_GB2312"/>
          <w:color w:val="auto"/>
          <w:kern w:val="2"/>
          <w:sz w:val="32"/>
          <w:szCs w:val="32"/>
          <w:highlight w:val="none"/>
          <w:lang w:val="e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 w:eastAsia="zh-CN" w:bidi="ar-SA"/>
        </w:rPr>
        <w:t>考核目标1：规范项目决策程序，明确项目目标设置。</w:t>
      </w:r>
    </w:p>
    <w:p w14:paraId="793994A2">
      <w:pPr>
        <w:spacing w:line="600" w:lineRule="exact"/>
        <w:ind w:firstLine="640"/>
        <w:rPr>
          <w:rFonts w:hint="eastAsia" w:ascii="Times New Roman" w:hAnsi="Times New Roman" w:eastAsia="仿宋_GB2312" w:cs="仿宋_GB2312"/>
          <w:color w:val="auto"/>
          <w:kern w:val="2"/>
          <w:sz w:val="32"/>
          <w:szCs w:val="32"/>
          <w:highlight w:val="none"/>
          <w:lang w:val="en" w:eastAsia="zh-CN" w:bidi="ar-SA"/>
        </w:rPr>
      </w:pPr>
      <w:r>
        <w:rPr>
          <w:rFonts w:hint="eastAsia" w:ascii="Times New Roman" w:hAnsi="Times New Roman" w:eastAsia="仿宋_GB2312" w:cs="仿宋_GB2312"/>
          <w:color w:val="auto"/>
          <w:kern w:val="2"/>
          <w:sz w:val="32"/>
          <w:szCs w:val="32"/>
          <w:highlight w:val="none"/>
          <w:lang w:val="en" w:eastAsia="zh-CN" w:bidi="ar-SA"/>
        </w:rPr>
        <w:t xml:space="preserve">  目标描述：建立规范的项目决策机制，确保项目目标设置合理、明确。</w:t>
      </w:r>
    </w:p>
    <w:p w14:paraId="2FB6544D">
      <w:pPr>
        <w:spacing w:line="600" w:lineRule="exact"/>
        <w:ind w:firstLine="640"/>
        <w:rPr>
          <w:rFonts w:hint="eastAsia" w:ascii="Times New Roman" w:hAnsi="Times New Roman" w:eastAsia="仿宋_GB2312" w:cs="仿宋_GB2312"/>
          <w:color w:val="auto"/>
          <w:kern w:val="2"/>
          <w:sz w:val="32"/>
          <w:szCs w:val="32"/>
          <w:highlight w:val="none"/>
          <w:lang w:val="en" w:eastAsia="zh-CN" w:bidi="ar-SA"/>
        </w:rPr>
      </w:pPr>
      <w:r>
        <w:rPr>
          <w:rFonts w:hint="eastAsia" w:ascii="Times New Roman" w:hAnsi="Times New Roman" w:eastAsia="仿宋_GB2312" w:cs="仿宋_GB2312"/>
          <w:color w:val="auto"/>
          <w:kern w:val="2"/>
          <w:sz w:val="32"/>
          <w:szCs w:val="32"/>
          <w:highlight w:val="none"/>
          <w:lang w:val="en" w:eastAsia="zh-CN" w:bidi="ar-SA"/>
        </w:rPr>
        <w:t xml:space="preserve">  目的：提高项目决策的科学性和合理性。</w:t>
      </w:r>
    </w:p>
    <w:p w14:paraId="625FE27E">
      <w:pPr>
        <w:spacing w:line="600" w:lineRule="exact"/>
        <w:ind w:firstLine="640"/>
        <w:rPr>
          <w:rFonts w:hint="eastAsia" w:ascii="Times New Roman" w:hAnsi="Times New Roman" w:eastAsia="仿宋_GB2312" w:cs="仿宋_GB2312"/>
          <w:color w:val="auto"/>
          <w:kern w:val="2"/>
          <w:sz w:val="32"/>
          <w:szCs w:val="32"/>
          <w:highlight w:val="none"/>
          <w:lang w:val="en" w:eastAsia="zh-CN" w:bidi="ar-SA"/>
        </w:rPr>
      </w:pPr>
      <w:r>
        <w:rPr>
          <w:rFonts w:hint="eastAsia" w:ascii="Times New Roman" w:hAnsi="Times New Roman" w:eastAsia="仿宋_GB2312" w:cs="仿宋_GB2312"/>
          <w:color w:val="auto"/>
          <w:kern w:val="2"/>
          <w:sz w:val="32"/>
          <w:szCs w:val="32"/>
          <w:highlight w:val="none"/>
          <w:lang w:val="en" w:eastAsia="zh-CN" w:bidi="ar-SA"/>
        </w:rPr>
        <w:t xml:space="preserve">  期望效果：项目决策过程更加规范，项目目标更加明确。</w:t>
      </w:r>
    </w:p>
    <w:p w14:paraId="0C0C739D">
      <w:pPr>
        <w:spacing w:line="600" w:lineRule="exact"/>
        <w:ind w:firstLine="640"/>
        <w:rPr>
          <w:rFonts w:hint="eastAsia" w:ascii="Times New Roman" w:hAnsi="Times New Roman" w:eastAsia="仿宋_GB2312" w:cs="仿宋_GB2312"/>
          <w:color w:val="auto"/>
          <w:kern w:val="2"/>
          <w:sz w:val="32"/>
          <w:szCs w:val="32"/>
          <w:highlight w:val="none"/>
          <w:lang w:val="en" w:eastAsia="zh-CN" w:bidi="ar-SA"/>
        </w:rPr>
      </w:pPr>
    </w:p>
    <w:p w14:paraId="2ABC575F">
      <w:pPr>
        <w:spacing w:line="600" w:lineRule="exact"/>
        <w:ind w:firstLine="640"/>
        <w:rPr>
          <w:rFonts w:hint="eastAsia" w:ascii="Times New Roman" w:hAnsi="Times New Roman" w:eastAsia="仿宋_GB2312" w:cs="仿宋_GB2312"/>
          <w:color w:val="auto"/>
          <w:kern w:val="2"/>
          <w:sz w:val="32"/>
          <w:szCs w:val="32"/>
          <w:highlight w:val="none"/>
          <w:lang w:val="e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 w:eastAsia="zh-CN" w:bidi="ar-SA"/>
        </w:rPr>
        <w:t>考核目标2：加强项目执行管理，确保资金执行同向、项目调整及时。</w:t>
      </w:r>
    </w:p>
    <w:p w14:paraId="6CFFF3A1">
      <w:pPr>
        <w:spacing w:line="600" w:lineRule="exact"/>
        <w:ind w:firstLine="640"/>
        <w:rPr>
          <w:rFonts w:hint="eastAsia" w:ascii="Times New Roman" w:hAnsi="Times New Roman" w:eastAsia="仿宋_GB2312" w:cs="仿宋_GB2312"/>
          <w:color w:val="auto"/>
          <w:kern w:val="2"/>
          <w:sz w:val="32"/>
          <w:szCs w:val="32"/>
          <w:highlight w:val="none"/>
          <w:lang w:val="en" w:eastAsia="zh-CN" w:bidi="ar-SA"/>
        </w:rPr>
      </w:pPr>
      <w:r>
        <w:rPr>
          <w:rFonts w:hint="eastAsia" w:ascii="Times New Roman" w:hAnsi="Times New Roman" w:eastAsia="仿宋_GB2312" w:cs="仿宋_GB2312"/>
          <w:color w:val="auto"/>
          <w:kern w:val="2"/>
          <w:sz w:val="32"/>
          <w:szCs w:val="32"/>
          <w:highlight w:val="none"/>
          <w:lang w:val="en" w:eastAsia="zh-CN" w:bidi="ar-SA"/>
        </w:rPr>
        <w:t xml:space="preserve">  目标描述：建立完善的项目执行管理机制，确保资金执行与项目计划同步，项目调整及时。</w:t>
      </w:r>
    </w:p>
    <w:p w14:paraId="1B6AD4C1">
      <w:pPr>
        <w:spacing w:line="600" w:lineRule="exact"/>
        <w:ind w:firstLine="640"/>
        <w:rPr>
          <w:rFonts w:hint="eastAsia" w:ascii="Times New Roman" w:hAnsi="Times New Roman" w:eastAsia="仿宋_GB2312" w:cs="仿宋_GB2312"/>
          <w:color w:val="auto"/>
          <w:kern w:val="2"/>
          <w:sz w:val="32"/>
          <w:szCs w:val="32"/>
          <w:highlight w:val="none"/>
          <w:lang w:val="en" w:eastAsia="zh-CN" w:bidi="ar-SA"/>
        </w:rPr>
      </w:pPr>
      <w:r>
        <w:rPr>
          <w:rFonts w:hint="eastAsia" w:ascii="Times New Roman" w:hAnsi="Times New Roman" w:eastAsia="仿宋_GB2312" w:cs="仿宋_GB2312"/>
          <w:color w:val="auto"/>
          <w:kern w:val="2"/>
          <w:sz w:val="32"/>
          <w:szCs w:val="32"/>
          <w:highlight w:val="none"/>
          <w:lang w:val="en" w:eastAsia="zh-CN" w:bidi="ar-SA"/>
        </w:rPr>
        <w:t xml:space="preserve">  目的：提高项目执行效率和质量。</w:t>
      </w:r>
    </w:p>
    <w:p w14:paraId="4530D538">
      <w:pPr>
        <w:spacing w:line="600" w:lineRule="exact"/>
        <w:ind w:firstLine="640"/>
        <w:rPr>
          <w:rFonts w:hint="eastAsia" w:ascii="Times New Roman" w:hAnsi="Times New Roman" w:eastAsia="仿宋_GB2312" w:cs="仿宋_GB2312"/>
          <w:color w:val="auto"/>
          <w:kern w:val="2"/>
          <w:sz w:val="32"/>
          <w:szCs w:val="32"/>
          <w:highlight w:val="none"/>
          <w:lang w:val="en" w:eastAsia="zh-CN" w:bidi="ar-SA"/>
        </w:rPr>
      </w:pPr>
      <w:r>
        <w:rPr>
          <w:rFonts w:hint="eastAsia" w:ascii="Times New Roman" w:hAnsi="Times New Roman" w:eastAsia="仿宋_GB2312" w:cs="仿宋_GB2312"/>
          <w:color w:val="auto"/>
          <w:kern w:val="2"/>
          <w:sz w:val="32"/>
          <w:szCs w:val="32"/>
          <w:highlight w:val="none"/>
          <w:lang w:val="en" w:eastAsia="zh-CN" w:bidi="ar-SA"/>
        </w:rPr>
        <w:t xml:space="preserve">  期望效果：项目执行更加顺畅，资金使用效益提高。</w:t>
      </w:r>
    </w:p>
    <w:p w14:paraId="0EB5931A">
      <w:pPr>
        <w:spacing w:line="600" w:lineRule="exact"/>
        <w:ind w:firstLine="640"/>
        <w:rPr>
          <w:rFonts w:hint="eastAsia" w:ascii="Times New Roman" w:hAnsi="Times New Roman" w:eastAsia="仿宋_GB2312" w:cs="仿宋_GB2312"/>
          <w:color w:val="auto"/>
          <w:kern w:val="2"/>
          <w:sz w:val="32"/>
          <w:szCs w:val="32"/>
          <w:highlight w:val="none"/>
          <w:lang w:val="e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 w:eastAsia="zh-CN" w:bidi="ar-SA"/>
        </w:rPr>
        <w:t>考核目标3：加强项目目标管理和监督，确保目标实现。</w:t>
      </w:r>
    </w:p>
    <w:p w14:paraId="347129F9">
      <w:pPr>
        <w:spacing w:line="600" w:lineRule="exact"/>
        <w:ind w:firstLine="640"/>
        <w:rPr>
          <w:rFonts w:hint="eastAsia" w:ascii="Times New Roman" w:hAnsi="Times New Roman" w:eastAsia="仿宋_GB2312" w:cs="仿宋_GB2312"/>
          <w:color w:val="auto"/>
          <w:kern w:val="2"/>
          <w:sz w:val="32"/>
          <w:szCs w:val="32"/>
          <w:highlight w:val="none"/>
          <w:lang w:val="en" w:eastAsia="zh-CN" w:bidi="ar-SA"/>
        </w:rPr>
      </w:pPr>
      <w:r>
        <w:rPr>
          <w:rFonts w:hint="eastAsia" w:ascii="Times New Roman" w:hAnsi="Times New Roman" w:eastAsia="仿宋_GB2312" w:cs="仿宋_GB2312"/>
          <w:color w:val="auto"/>
          <w:kern w:val="2"/>
          <w:sz w:val="32"/>
          <w:szCs w:val="32"/>
          <w:highlight w:val="none"/>
          <w:lang w:val="en" w:eastAsia="zh-CN" w:bidi="ar-SA"/>
        </w:rPr>
        <w:t xml:space="preserve">  目标描述：建立项目目标管理体系和监督机制，确保项目目标得到有效实现。</w:t>
      </w:r>
    </w:p>
    <w:p w14:paraId="41E8D451">
      <w:pPr>
        <w:spacing w:line="600" w:lineRule="exact"/>
        <w:ind w:firstLine="640"/>
        <w:rPr>
          <w:rFonts w:hint="eastAsia" w:ascii="Times New Roman" w:hAnsi="Times New Roman" w:eastAsia="仿宋_GB2312" w:cs="仿宋_GB2312"/>
          <w:color w:val="auto"/>
          <w:kern w:val="2"/>
          <w:sz w:val="32"/>
          <w:szCs w:val="32"/>
          <w:highlight w:val="none"/>
          <w:lang w:val="en" w:eastAsia="zh-CN" w:bidi="ar-SA"/>
        </w:rPr>
      </w:pPr>
      <w:r>
        <w:rPr>
          <w:rFonts w:hint="eastAsia" w:ascii="Times New Roman" w:hAnsi="Times New Roman" w:eastAsia="仿宋_GB2312" w:cs="仿宋_GB2312"/>
          <w:color w:val="auto"/>
          <w:kern w:val="2"/>
          <w:sz w:val="32"/>
          <w:szCs w:val="32"/>
          <w:highlight w:val="none"/>
          <w:lang w:val="en" w:eastAsia="zh-CN" w:bidi="ar-SA"/>
        </w:rPr>
        <w:t xml:space="preserve">  目的：提高项目管理的针对性和有效性。</w:t>
      </w:r>
    </w:p>
    <w:p w14:paraId="6709098C">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 w:eastAsia="zh-CN" w:bidi="ar-SA"/>
        </w:rPr>
        <w:t xml:space="preserve">  期望效果：项目目标实现率提高，部门工作绩效得到进一步提升。</w:t>
      </w:r>
      <w:bookmarkEnd w:id="47"/>
    </w:p>
    <w:p w14:paraId="2A1F316C">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14:paraId="044F178F">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部门预算项目支出绩效自评表（2024年度）</w:t>
      </w:r>
    </w:p>
    <w:p w14:paraId="0ACDA3A6">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（注：按照绩效自评工作安排，各部门已在预算管理一体化系统绩效自评模块上传“部门预算项目支出绩效自评表（2024年度）”，该表格应作为附表予以公开）</w:t>
      </w:r>
    </w:p>
    <w:tbl>
      <w:tblPr>
        <w:tblStyle w:val="16"/>
        <w:tblW w:w="1292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24"/>
        <w:gridCol w:w="1809"/>
        <w:gridCol w:w="1579"/>
        <w:gridCol w:w="2027"/>
        <w:gridCol w:w="474"/>
        <w:gridCol w:w="1494"/>
        <w:gridCol w:w="756"/>
        <w:gridCol w:w="992"/>
        <w:gridCol w:w="486"/>
        <w:gridCol w:w="417"/>
        <w:gridCol w:w="2262"/>
      </w:tblGrid>
      <w:tr w14:paraId="552E1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92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BE835C6">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130E1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7D07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CAE3E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51320021T000000045082-安保服务费</w:t>
            </w:r>
          </w:p>
        </w:tc>
      </w:tr>
      <w:tr w14:paraId="7FA54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04BF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169C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州教育局部门</w:t>
            </w:r>
          </w:p>
        </w:tc>
        <w:tc>
          <w:tcPr>
            <w:tcW w:w="1000" w:type="dxa"/>
            <w:tcBorders>
              <w:top w:val="nil"/>
              <w:left w:val="nil"/>
              <w:bottom w:val="nil"/>
              <w:right w:val="nil"/>
            </w:tcBorders>
            <w:shd w:val="clear" w:color="auto" w:fill="auto"/>
            <w:vAlign w:val="center"/>
          </w:tcPr>
          <w:p w14:paraId="33FCC741">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2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8FE2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州外国语实验学校</w:t>
            </w:r>
          </w:p>
        </w:tc>
      </w:tr>
      <w:tr w14:paraId="13A45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CD47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B7CC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5ABC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FAE52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F93B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646A3">
            <w:pP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99144">
            <w:pPr>
              <w:rPr>
                <w:rFonts w:hint="eastAsia" w:ascii="宋体" w:hAnsi="宋体" w:eastAsia="宋体" w:cs="宋体"/>
                <w:i w:val="0"/>
                <w:iCs w:val="0"/>
                <w:color w:val="000000"/>
                <w:sz w:val="18"/>
                <w:szCs w:val="18"/>
                <w:u w:val="none"/>
              </w:rPr>
            </w:pP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E8DB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保障学生安全</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597F0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F951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3E2983">
            <w:pP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255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1AE87FB">
            <w:pPr>
              <w:rPr>
                <w:rFonts w:hint="eastAsia" w:ascii="宋体" w:hAnsi="宋体" w:eastAsia="宋体" w:cs="宋体"/>
                <w:i w:val="0"/>
                <w:iCs w:val="0"/>
                <w:color w:val="000000"/>
                <w:sz w:val="18"/>
                <w:szCs w:val="18"/>
                <w:u w:val="none"/>
              </w:rPr>
            </w:pPr>
          </w:p>
        </w:tc>
      </w:tr>
      <w:tr w14:paraId="6610D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4431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DBA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E28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F06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61AC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D74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AD1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6B2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085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F9D0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A96F2">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8DB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359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577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162E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E1B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1E5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B82F5">
            <w:pPr>
              <w:jc w:val="center"/>
              <w:rPr>
                <w:rFonts w:hint="eastAsia" w:ascii="宋体" w:hAnsi="宋体" w:eastAsia="宋体" w:cs="宋体"/>
                <w:i w:val="0"/>
                <w:iCs w:val="0"/>
                <w:color w:val="000000"/>
                <w:sz w:val="18"/>
                <w:szCs w:val="18"/>
                <w:u w:val="none"/>
              </w:rPr>
            </w:pPr>
          </w:p>
        </w:tc>
        <w:tc>
          <w:tcPr>
            <w:tcW w:w="2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644D2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8A95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01B7B">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447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C28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B1A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568F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3A6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74D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74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8FC63">
            <w:pPr>
              <w:rPr>
                <w:rFonts w:hint="eastAsia" w:ascii="黑体" w:hAnsi="黑体" w:eastAsia="黑体" w:cs="黑体"/>
                <w:i/>
                <w:iCs/>
                <w:color w:val="000000"/>
                <w:sz w:val="18"/>
                <w:szCs w:val="18"/>
                <w:u w:val="none"/>
              </w:rPr>
            </w:pPr>
          </w:p>
        </w:tc>
      </w:tr>
      <w:tr w14:paraId="50899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4D970">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41A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381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B08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E8C1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767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A1F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31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A00503">
            <w:pPr>
              <w:rPr>
                <w:rFonts w:hint="eastAsia" w:ascii="黑体" w:hAnsi="黑体" w:eastAsia="黑体" w:cs="黑体"/>
                <w:i/>
                <w:iCs/>
                <w:color w:val="000000"/>
                <w:sz w:val="18"/>
                <w:szCs w:val="18"/>
                <w:u w:val="none"/>
              </w:rPr>
            </w:pPr>
          </w:p>
        </w:tc>
      </w:tr>
      <w:tr w14:paraId="378C5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EE8E5">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8D9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274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5F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0D4E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CB6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4A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BB5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D90BA">
            <w:pPr>
              <w:rPr>
                <w:rFonts w:hint="eastAsia" w:ascii="黑体" w:hAnsi="黑体" w:eastAsia="黑体" w:cs="黑体"/>
                <w:i/>
                <w:iCs/>
                <w:color w:val="000000"/>
                <w:sz w:val="18"/>
                <w:szCs w:val="18"/>
                <w:u w:val="none"/>
              </w:rPr>
            </w:pPr>
          </w:p>
        </w:tc>
      </w:tr>
      <w:tr w14:paraId="74762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2ACBC">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590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47FEC">
            <w:pPr>
              <w:jc w:val="center"/>
              <w:rPr>
                <w:rFonts w:hint="eastAsia" w:ascii="微软雅黑" w:hAnsi="微软雅黑" w:eastAsia="微软雅黑" w:cs="微软雅黑"/>
                <w:i/>
                <w:iCs/>
                <w:color w:val="000000"/>
                <w:sz w:val="16"/>
                <w:szCs w:val="16"/>
                <w:u w:val="none"/>
              </w:rPr>
            </w:pP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FB105">
            <w:pPr>
              <w:jc w:val="center"/>
              <w:rPr>
                <w:rFonts w:hint="eastAsia" w:ascii="微软雅黑" w:hAnsi="微软雅黑" w:eastAsia="微软雅黑" w:cs="微软雅黑"/>
                <w:i/>
                <w:iCs/>
                <w:color w:val="000000"/>
                <w:sz w:val="16"/>
                <w:szCs w:val="16"/>
                <w:u w:val="none"/>
              </w:rPr>
            </w:pP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CBAD94">
            <w:pPr>
              <w:jc w:val="center"/>
              <w:rPr>
                <w:rFonts w:hint="eastAsia" w:ascii="微软雅黑" w:hAnsi="微软雅黑" w:eastAsia="微软雅黑" w:cs="微软雅黑"/>
                <w:i/>
                <w:iCs/>
                <w:color w:val="000000"/>
                <w:sz w:val="16"/>
                <w:szCs w:val="16"/>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84E0F">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37B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937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72A90">
            <w:pPr>
              <w:rPr>
                <w:rFonts w:hint="eastAsia" w:ascii="黑体" w:hAnsi="黑体" w:eastAsia="黑体" w:cs="黑体"/>
                <w:i/>
                <w:iCs/>
                <w:color w:val="000000"/>
                <w:sz w:val="18"/>
                <w:szCs w:val="18"/>
                <w:u w:val="none"/>
              </w:rPr>
            </w:pPr>
          </w:p>
        </w:tc>
      </w:tr>
      <w:tr w14:paraId="119D8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2998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A43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B4E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13B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77B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E5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B58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69D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13B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54E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B84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14C0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3CC4A">
            <w:pPr>
              <w:jc w:val="center"/>
              <w:rPr>
                <w:rFonts w:hint="eastAsia" w:ascii="宋体" w:hAnsi="宋体" w:eastAsia="宋体" w:cs="宋体"/>
                <w:i w:val="0"/>
                <w:iCs w:val="0"/>
                <w:color w:val="000000"/>
                <w:sz w:val="18"/>
                <w:szCs w:val="18"/>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EA1E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439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B49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聘用安保人数</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02C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2F2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B1C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975E7">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50D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F44A2">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7D329">
            <w:pPr>
              <w:jc w:val="center"/>
              <w:rPr>
                <w:rFonts w:hint="eastAsia" w:ascii="微软雅黑" w:hAnsi="微软雅黑" w:eastAsia="微软雅黑" w:cs="微软雅黑"/>
                <w:i/>
                <w:iCs/>
                <w:color w:val="000000"/>
                <w:sz w:val="16"/>
                <w:szCs w:val="16"/>
                <w:u w:val="none"/>
              </w:rPr>
            </w:pPr>
          </w:p>
        </w:tc>
      </w:tr>
      <w:tr w14:paraId="4CECA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D0F1E">
            <w:pPr>
              <w:jc w:val="cente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6126D">
            <w:pPr>
              <w:jc w:val="center"/>
              <w:rPr>
                <w:rFonts w:hint="eastAsia" w:ascii="宋体" w:hAnsi="宋体" w:eastAsia="宋体" w:cs="宋体"/>
                <w:i w:val="0"/>
                <w:iCs w:val="0"/>
                <w:color w:val="000000"/>
                <w:sz w:val="18"/>
                <w:szCs w:val="18"/>
                <w:u w:val="none"/>
              </w:rPr>
            </w:pPr>
          </w:p>
        </w:tc>
        <w:tc>
          <w:tcPr>
            <w:tcW w:w="1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9BEB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6BD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受益人数</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AB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01E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BA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61144">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C83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C6412">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8A728">
            <w:pPr>
              <w:jc w:val="center"/>
              <w:rPr>
                <w:rFonts w:hint="eastAsia" w:ascii="微软雅黑" w:hAnsi="微软雅黑" w:eastAsia="微软雅黑" w:cs="微软雅黑"/>
                <w:i/>
                <w:iCs/>
                <w:color w:val="000000"/>
                <w:sz w:val="16"/>
                <w:szCs w:val="16"/>
                <w:u w:val="none"/>
              </w:rPr>
            </w:pPr>
          </w:p>
        </w:tc>
      </w:tr>
      <w:tr w14:paraId="0B0A0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001EA">
            <w:pPr>
              <w:jc w:val="cente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D68D0">
            <w:pPr>
              <w:jc w:val="center"/>
              <w:rPr>
                <w:rFonts w:hint="eastAsia" w:ascii="宋体" w:hAnsi="宋体" w:eastAsia="宋体" w:cs="宋体"/>
                <w:i w:val="0"/>
                <w:iCs w:val="0"/>
                <w:color w:val="000000"/>
                <w:sz w:val="18"/>
                <w:szCs w:val="18"/>
                <w:u w:val="none"/>
              </w:rPr>
            </w:pPr>
          </w:p>
        </w:tc>
        <w:tc>
          <w:tcPr>
            <w:tcW w:w="1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B05D6">
            <w:pPr>
              <w:jc w:val="center"/>
              <w:rPr>
                <w:rFonts w:hint="eastAsia" w:ascii="宋体" w:hAnsi="宋体" w:eastAsia="宋体" w:cs="宋体"/>
                <w:i w:val="0"/>
                <w:iCs w:val="0"/>
                <w:color w:val="000000"/>
                <w:sz w:val="18"/>
                <w:szCs w:val="18"/>
                <w:u w:val="none"/>
              </w:rPr>
            </w:pP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E95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学生安全覆盖率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1B8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C0C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6B7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24857">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DDC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F1DEF">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7E515">
            <w:pPr>
              <w:jc w:val="center"/>
              <w:rPr>
                <w:rFonts w:hint="eastAsia" w:ascii="微软雅黑" w:hAnsi="微软雅黑" w:eastAsia="微软雅黑" w:cs="微软雅黑"/>
                <w:i/>
                <w:iCs/>
                <w:color w:val="000000"/>
                <w:sz w:val="16"/>
                <w:szCs w:val="16"/>
                <w:u w:val="none"/>
              </w:rPr>
            </w:pPr>
          </w:p>
        </w:tc>
      </w:tr>
      <w:tr w14:paraId="0A889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430C5">
            <w:pPr>
              <w:jc w:val="cente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2F005">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569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B33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按时完成学生安全保障工作</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378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3D4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效果显著</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414A1">
            <w:pPr>
              <w:jc w:val="center"/>
              <w:rPr>
                <w:rFonts w:hint="eastAsia" w:ascii="宋体" w:hAnsi="宋体" w:eastAsia="宋体" w:cs="宋体"/>
                <w:i w:val="0"/>
                <w:iCs w:val="0"/>
                <w:color w:val="000000"/>
                <w:sz w:val="18"/>
                <w:szCs w:val="18"/>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C6E9D">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EE7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3D8E3">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21CA4">
            <w:pPr>
              <w:jc w:val="center"/>
              <w:rPr>
                <w:rFonts w:hint="eastAsia" w:ascii="微软雅黑" w:hAnsi="微软雅黑" w:eastAsia="微软雅黑" w:cs="微软雅黑"/>
                <w:i/>
                <w:iCs/>
                <w:color w:val="000000"/>
                <w:sz w:val="16"/>
                <w:szCs w:val="16"/>
                <w:u w:val="none"/>
              </w:rPr>
            </w:pPr>
          </w:p>
        </w:tc>
      </w:tr>
      <w:tr w14:paraId="30821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8E606">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2C4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488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893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带动就业增长率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5BE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885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211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205C0">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1DB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020F7">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A86EE">
            <w:pPr>
              <w:jc w:val="center"/>
              <w:rPr>
                <w:rFonts w:hint="eastAsia" w:ascii="微软雅黑" w:hAnsi="微软雅黑" w:eastAsia="微软雅黑" w:cs="微软雅黑"/>
                <w:i/>
                <w:iCs/>
                <w:color w:val="000000"/>
                <w:sz w:val="16"/>
                <w:szCs w:val="16"/>
                <w:u w:val="none"/>
              </w:rPr>
            </w:pPr>
          </w:p>
        </w:tc>
      </w:tr>
      <w:tr w14:paraId="7E139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E7D92">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5D2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D92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7D6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家长对学校安全满意度</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527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0CE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89D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DB497">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336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64C97">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93DD9">
            <w:pPr>
              <w:jc w:val="center"/>
              <w:rPr>
                <w:rFonts w:hint="eastAsia" w:ascii="微软雅黑" w:hAnsi="微软雅黑" w:eastAsia="微软雅黑" w:cs="微软雅黑"/>
                <w:i/>
                <w:iCs/>
                <w:color w:val="000000"/>
                <w:sz w:val="16"/>
                <w:szCs w:val="16"/>
                <w:u w:val="none"/>
              </w:rPr>
            </w:pPr>
          </w:p>
        </w:tc>
      </w:tr>
      <w:tr w14:paraId="00F23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14B2B">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C48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641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24A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成本控制范围</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6BC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578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54000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412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元/人年</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7AC3F">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34A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5B2F7">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7C0DC">
            <w:pPr>
              <w:jc w:val="center"/>
              <w:rPr>
                <w:rFonts w:hint="eastAsia" w:ascii="微软雅黑" w:hAnsi="微软雅黑" w:eastAsia="微软雅黑" w:cs="微软雅黑"/>
                <w:i/>
                <w:iCs/>
                <w:color w:val="000000"/>
                <w:sz w:val="16"/>
                <w:szCs w:val="16"/>
                <w:u w:val="none"/>
              </w:rPr>
            </w:pPr>
          </w:p>
        </w:tc>
      </w:tr>
      <w:tr w14:paraId="440BE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3B7EA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7A4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AFA1D">
            <w:pP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991C3">
            <w:pPr>
              <w:rPr>
                <w:rFonts w:hint="eastAsia" w:ascii="宋体" w:hAnsi="宋体" w:eastAsia="宋体" w:cs="宋体"/>
                <w:i w:val="0"/>
                <w:iCs w:val="0"/>
                <w:color w:val="000000"/>
                <w:sz w:val="18"/>
                <w:szCs w:val="18"/>
                <w:u w:val="none"/>
              </w:rPr>
            </w:pPr>
          </w:p>
        </w:tc>
      </w:tr>
      <w:tr w14:paraId="5149F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FAE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53C423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6293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917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3B554E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B443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744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D9FB50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2173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6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26F01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2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F7C8A2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9D97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tcBorders>
              <w:top w:val="nil"/>
              <w:left w:val="nil"/>
              <w:bottom w:val="nil"/>
              <w:right w:val="nil"/>
            </w:tcBorders>
            <w:shd w:val="clear" w:color="auto" w:fill="auto"/>
            <w:vAlign w:val="center"/>
          </w:tcPr>
          <w:p w14:paraId="4B47A1FF">
            <w:pPr>
              <w:rPr>
                <w:rFonts w:hint="eastAsia" w:ascii="宋体" w:hAnsi="宋体" w:eastAsia="宋体" w:cs="宋体"/>
                <w:i w:val="0"/>
                <w:iCs w:val="0"/>
                <w:color w:val="000000"/>
                <w:sz w:val="18"/>
                <w:szCs w:val="18"/>
                <w:u w:val="none"/>
              </w:rPr>
            </w:pPr>
          </w:p>
        </w:tc>
        <w:tc>
          <w:tcPr>
            <w:tcW w:w="1881" w:type="dxa"/>
            <w:tcBorders>
              <w:top w:val="nil"/>
              <w:left w:val="nil"/>
              <w:bottom w:val="nil"/>
              <w:right w:val="nil"/>
            </w:tcBorders>
            <w:shd w:val="clear" w:color="auto" w:fill="auto"/>
            <w:vAlign w:val="center"/>
          </w:tcPr>
          <w:p w14:paraId="7357DD01">
            <w:pPr>
              <w:rPr>
                <w:rFonts w:hint="eastAsia" w:ascii="宋体" w:hAnsi="宋体" w:eastAsia="宋体" w:cs="宋体"/>
                <w:i w:val="0"/>
                <w:iCs w:val="0"/>
                <w:color w:val="000000"/>
                <w:sz w:val="18"/>
                <w:szCs w:val="18"/>
                <w:u w:val="none"/>
              </w:rPr>
            </w:pPr>
          </w:p>
        </w:tc>
        <w:tc>
          <w:tcPr>
            <w:tcW w:w="1627" w:type="dxa"/>
            <w:tcBorders>
              <w:top w:val="nil"/>
              <w:left w:val="nil"/>
              <w:bottom w:val="nil"/>
              <w:right w:val="nil"/>
            </w:tcBorders>
            <w:shd w:val="clear" w:color="auto" w:fill="auto"/>
            <w:vAlign w:val="center"/>
          </w:tcPr>
          <w:p w14:paraId="31CFB296">
            <w:pPr>
              <w:rPr>
                <w:rFonts w:hint="eastAsia" w:ascii="宋体" w:hAnsi="宋体" w:eastAsia="宋体" w:cs="宋体"/>
                <w:i w:val="0"/>
                <w:iCs w:val="0"/>
                <w:color w:val="000000"/>
                <w:sz w:val="18"/>
                <w:szCs w:val="18"/>
                <w:u w:val="none"/>
              </w:rPr>
            </w:pPr>
          </w:p>
        </w:tc>
        <w:tc>
          <w:tcPr>
            <w:tcW w:w="2075" w:type="dxa"/>
            <w:tcBorders>
              <w:top w:val="nil"/>
              <w:left w:val="nil"/>
              <w:bottom w:val="nil"/>
              <w:right w:val="nil"/>
            </w:tcBorders>
            <w:shd w:val="clear" w:color="auto" w:fill="auto"/>
            <w:vAlign w:val="center"/>
          </w:tcPr>
          <w:p w14:paraId="46155E5D">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0FB66B58">
            <w:pPr>
              <w:rPr>
                <w:rFonts w:hint="eastAsia" w:ascii="宋体" w:hAnsi="宋体" w:eastAsia="宋体" w:cs="宋体"/>
                <w:i w:val="0"/>
                <w:iCs w:val="0"/>
                <w:color w:val="000000"/>
                <w:sz w:val="18"/>
                <w:szCs w:val="18"/>
                <w:u w:val="none"/>
              </w:rPr>
            </w:pPr>
          </w:p>
        </w:tc>
        <w:tc>
          <w:tcPr>
            <w:tcW w:w="1537" w:type="dxa"/>
            <w:tcBorders>
              <w:top w:val="nil"/>
              <w:left w:val="nil"/>
              <w:bottom w:val="nil"/>
              <w:right w:val="nil"/>
            </w:tcBorders>
            <w:shd w:val="clear" w:color="auto" w:fill="auto"/>
            <w:vAlign w:val="center"/>
          </w:tcPr>
          <w:p w14:paraId="7541080D">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6E970C1A">
            <w:pPr>
              <w:rPr>
                <w:rFonts w:hint="eastAsia" w:ascii="宋体" w:hAnsi="宋体" w:eastAsia="宋体" w:cs="宋体"/>
                <w:i w:val="0"/>
                <w:iCs w:val="0"/>
                <w:color w:val="000000"/>
                <w:sz w:val="18"/>
                <w:szCs w:val="18"/>
                <w:u w:val="none"/>
              </w:rPr>
            </w:pPr>
          </w:p>
        </w:tc>
        <w:tc>
          <w:tcPr>
            <w:tcW w:w="1000" w:type="dxa"/>
            <w:tcBorders>
              <w:top w:val="nil"/>
              <w:left w:val="nil"/>
              <w:bottom w:val="nil"/>
              <w:right w:val="nil"/>
            </w:tcBorders>
            <w:shd w:val="clear" w:color="auto" w:fill="auto"/>
            <w:vAlign w:val="center"/>
          </w:tcPr>
          <w:p w14:paraId="12D2B1E9">
            <w:pPr>
              <w:rPr>
                <w:rFonts w:hint="eastAsia" w:ascii="宋体" w:hAnsi="宋体" w:eastAsia="宋体" w:cs="宋体"/>
                <w:i w:val="0"/>
                <w:iCs w:val="0"/>
                <w:color w:val="000000"/>
                <w:sz w:val="18"/>
                <w:szCs w:val="18"/>
                <w:u w:val="none"/>
              </w:rPr>
            </w:pPr>
          </w:p>
        </w:tc>
        <w:tc>
          <w:tcPr>
            <w:tcW w:w="463" w:type="dxa"/>
            <w:tcBorders>
              <w:top w:val="nil"/>
              <w:left w:val="nil"/>
              <w:bottom w:val="nil"/>
              <w:right w:val="nil"/>
            </w:tcBorders>
            <w:shd w:val="clear" w:color="auto" w:fill="auto"/>
            <w:vAlign w:val="center"/>
          </w:tcPr>
          <w:p w14:paraId="05D8495A">
            <w:pPr>
              <w:rPr>
                <w:rFonts w:hint="eastAsia" w:ascii="宋体" w:hAnsi="宋体" w:eastAsia="宋体" w:cs="宋体"/>
                <w:i w:val="0"/>
                <w:iCs w:val="0"/>
                <w:color w:val="000000"/>
                <w:sz w:val="18"/>
                <w:szCs w:val="18"/>
                <w:u w:val="none"/>
              </w:rPr>
            </w:pPr>
          </w:p>
        </w:tc>
        <w:tc>
          <w:tcPr>
            <w:tcW w:w="418" w:type="dxa"/>
            <w:tcBorders>
              <w:top w:val="nil"/>
              <w:left w:val="nil"/>
              <w:bottom w:val="nil"/>
              <w:right w:val="nil"/>
            </w:tcBorders>
            <w:shd w:val="clear" w:color="auto" w:fill="auto"/>
            <w:vAlign w:val="center"/>
          </w:tcPr>
          <w:p w14:paraId="0CA8F4B7">
            <w:pPr>
              <w:rPr>
                <w:rFonts w:hint="eastAsia" w:ascii="宋体" w:hAnsi="宋体" w:eastAsia="宋体" w:cs="宋体"/>
                <w:i w:val="0"/>
                <w:iCs w:val="0"/>
                <w:color w:val="000000"/>
                <w:sz w:val="18"/>
                <w:szCs w:val="18"/>
                <w:u w:val="none"/>
              </w:rPr>
            </w:pPr>
          </w:p>
        </w:tc>
        <w:tc>
          <w:tcPr>
            <w:tcW w:w="2344" w:type="dxa"/>
            <w:tcBorders>
              <w:top w:val="nil"/>
              <w:left w:val="nil"/>
              <w:bottom w:val="nil"/>
              <w:right w:val="nil"/>
            </w:tcBorders>
            <w:shd w:val="clear" w:color="auto" w:fill="auto"/>
            <w:vAlign w:val="center"/>
          </w:tcPr>
          <w:p w14:paraId="4C777197">
            <w:pPr>
              <w:rPr>
                <w:rFonts w:hint="eastAsia" w:ascii="宋体" w:hAnsi="宋体" w:eastAsia="宋体" w:cs="宋体"/>
                <w:i w:val="0"/>
                <w:iCs w:val="0"/>
                <w:color w:val="000000"/>
                <w:sz w:val="18"/>
                <w:szCs w:val="18"/>
                <w:u w:val="none"/>
              </w:rPr>
            </w:pPr>
          </w:p>
        </w:tc>
      </w:tr>
      <w:tr w14:paraId="2DC4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92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B03AFD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48962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6C2D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A33EC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51320021T000000045086-生均公用经费</w:t>
            </w:r>
          </w:p>
        </w:tc>
      </w:tr>
      <w:tr w14:paraId="04483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D762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9850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州教育局部门</w:t>
            </w:r>
          </w:p>
        </w:tc>
        <w:tc>
          <w:tcPr>
            <w:tcW w:w="1000" w:type="dxa"/>
            <w:tcBorders>
              <w:top w:val="nil"/>
              <w:left w:val="nil"/>
              <w:bottom w:val="nil"/>
              <w:right w:val="nil"/>
            </w:tcBorders>
            <w:shd w:val="clear" w:color="auto" w:fill="auto"/>
            <w:vAlign w:val="center"/>
          </w:tcPr>
          <w:p w14:paraId="6CFD3D6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2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95FD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州外国语实验学校</w:t>
            </w:r>
          </w:p>
        </w:tc>
      </w:tr>
      <w:tr w14:paraId="07709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0274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4182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3A45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04233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344D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7167A">
            <w:pP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C1DDD">
            <w:pPr>
              <w:rPr>
                <w:rFonts w:hint="eastAsia" w:ascii="宋体" w:hAnsi="宋体" w:eastAsia="宋体" w:cs="宋体"/>
                <w:i w:val="0"/>
                <w:iCs w:val="0"/>
                <w:color w:val="000000"/>
                <w:sz w:val="18"/>
                <w:szCs w:val="18"/>
                <w:u w:val="none"/>
              </w:rPr>
            </w:pP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030F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保障学校日常运行</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AA82E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C673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63069">
            <w:pP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65A7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C408471">
            <w:pPr>
              <w:rPr>
                <w:rFonts w:hint="eastAsia" w:ascii="宋体" w:hAnsi="宋体" w:eastAsia="宋体" w:cs="宋体"/>
                <w:i w:val="0"/>
                <w:iCs w:val="0"/>
                <w:color w:val="000000"/>
                <w:sz w:val="18"/>
                <w:szCs w:val="18"/>
                <w:u w:val="none"/>
              </w:rPr>
            </w:pPr>
          </w:p>
        </w:tc>
      </w:tr>
      <w:tr w14:paraId="3A863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2C7B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6BA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28C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379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37CF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61D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019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0F3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D49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6E99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5A86D">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274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1F4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15.78</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D5E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15.78</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465F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15.78</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5C5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320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3754E">
            <w:pPr>
              <w:jc w:val="center"/>
              <w:rPr>
                <w:rFonts w:hint="eastAsia" w:ascii="宋体" w:hAnsi="宋体" w:eastAsia="宋体" w:cs="宋体"/>
                <w:i w:val="0"/>
                <w:iCs w:val="0"/>
                <w:color w:val="000000"/>
                <w:sz w:val="18"/>
                <w:szCs w:val="18"/>
                <w:u w:val="none"/>
              </w:rPr>
            </w:pPr>
          </w:p>
        </w:tc>
        <w:tc>
          <w:tcPr>
            <w:tcW w:w="2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A4DC44">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7AC4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79889">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641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57D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15.78</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C48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15.78</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96AC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15.78</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FDD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973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628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3EF4C">
            <w:pPr>
              <w:rPr>
                <w:rFonts w:hint="eastAsia" w:ascii="黑体" w:hAnsi="黑体" w:eastAsia="黑体" w:cs="黑体"/>
                <w:i/>
                <w:iCs/>
                <w:color w:val="000000"/>
                <w:sz w:val="18"/>
                <w:szCs w:val="18"/>
                <w:u w:val="none"/>
              </w:rPr>
            </w:pPr>
          </w:p>
        </w:tc>
      </w:tr>
      <w:tr w14:paraId="471C3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C4E00">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E75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A8F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4EA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1D2B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FFE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3D7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44A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C8211">
            <w:pPr>
              <w:rPr>
                <w:rFonts w:hint="eastAsia" w:ascii="黑体" w:hAnsi="黑体" w:eastAsia="黑体" w:cs="黑体"/>
                <w:i/>
                <w:iCs/>
                <w:color w:val="000000"/>
                <w:sz w:val="18"/>
                <w:szCs w:val="18"/>
                <w:u w:val="none"/>
              </w:rPr>
            </w:pPr>
          </w:p>
        </w:tc>
      </w:tr>
      <w:tr w14:paraId="5A2CE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726B2">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729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1DD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4F1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1DF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2A1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E3F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B03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8CCFB">
            <w:pPr>
              <w:rPr>
                <w:rFonts w:hint="eastAsia" w:ascii="黑体" w:hAnsi="黑体" w:eastAsia="黑体" w:cs="黑体"/>
                <w:i/>
                <w:iCs/>
                <w:color w:val="000000"/>
                <w:sz w:val="18"/>
                <w:szCs w:val="18"/>
                <w:u w:val="none"/>
              </w:rPr>
            </w:pPr>
          </w:p>
        </w:tc>
      </w:tr>
      <w:tr w14:paraId="581D7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1E730">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009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F05EC">
            <w:pPr>
              <w:jc w:val="center"/>
              <w:rPr>
                <w:rFonts w:hint="eastAsia" w:ascii="微软雅黑" w:hAnsi="微软雅黑" w:eastAsia="微软雅黑" w:cs="微软雅黑"/>
                <w:i/>
                <w:iCs/>
                <w:color w:val="000000"/>
                <w:sz w:val="16"/>
                <w:szCs w:val="16"/>
                <w:u w:val="none"/>
              </w:rPr>
            </w:pP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E7F0C">
            <w:pPr>
              <w:jc w:val="center"/>
              <w:rPr>
                <w:rFonts w:hint="eastAsia" w:ascii="微软雅黑" w:hAnsi="微软雅黑" w:eastAsia="微软雅黑" w:cs="微软雅黑"/>
                <w:i/>
                <w:iCs/>
                <w:color w:val="000000"/>
                <w:sz w:val="16"/>
                <w:szCs w:val="16"/>
                <w:u w:val="none"/>
              </w:rPr>
            </w:pP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0AB1A1">
            <w:pPr>
              <w:jc w:val="center"/>
              <w:rPr>
                <w:rFonts w:hint="eastAsia" w:ascii="微软雅黑" w:hAnsi="微软雅黑" w:eastAsia="微软雅黑" w:cs="微软雅黑"/>
                <w:i/>
                <w:iCs/>
                <w:color w:val="000000"/>
                <w:sz w:val="16"/>
                <w:szCs w:val="16"/>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AE889">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9E6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137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EA466">
            <w:pPr>
              <w:rPr>
                <w:rFonts w:hint="eastAsia" w:ascii="黑体" w:hAnsi="黑体" w:eastAsia="黑体" w:cs="黑体"/>
                <w:i/>
                <w:iCs/>
                <w:color w:val="000000"/>
                <w:sz w:val="18"/>
                <w:szCs w:val="18"/>
                <w:u w:val="none"/>
              </w:rPr>
            </w:pPr>
          </w:p>
        </w:tc>
      </w:tr>
      <w:tr w14:paraId="4F341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0428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BAB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355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91F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B02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45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D65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28C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F67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94F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9EB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6630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14CE2">
            <w:pPr>
              <w:jc w:val="center"/>
              <w:rPr>
                <w:rFonts w:hint="eastAsia" w:ascii="宋体" w:hAnsi="宋体" w:eastAsia="宋体" w:cs="宋体"/>
                <w:i w:val="0"/>
                <w:iCs w:val="0"/>
                <w:color w:val="000000"/>
                <w:sz w:val="18"/>
                <w:szCs w:val="18"/>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D08D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EE4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5E9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受益人数</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F94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165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B86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BF464">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4B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6533F">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0391E">
            <w:pPr>
              <w:jc w:val="center"/>
              <w:rPr>
                <w:rFonts w:hint="eastAsia" w:ascii="微软雅黑" w:hAnsi="微软雅黑" w:eastAsia="微软雅黑" w:cs="微软雅黑"/>
                <w:i/>
                <w:iCs/>
                <w:color w:val="000000"/>
                <w:sz w:val="16"/>
                <w:szCs w:val="16"/>
                <w:u w:val="none"/>
              </w:rPr>
            </w:pPr>
          </w:p>
        </w:tc>
      </w:tr>
      <w:tr w14:paraId="50CE5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A35C6">
            <w:pPr>
              <w:jc w:val="cente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7D330">
            <w:pPr>
              <w:jc w:val="center"/>
              <w:rPr>
                <w:rFonts w:hint="eastAsia" w:ascii="宋体" w:hAnsi="宋体" w:eastAsia="宋体" w:cs="宋体"/>
                <w:i w:val="0"/>
                <w:iCs w:val="0"/>
                <w:color w:val="000000"/>
                <w:sz w:val="18"/>
                <w:szCs w:val="18"/>
                <w:u w:val="none"/>
              </w:rPr>
            </w:pPr>
          </w:p>
        </w:tc>
        <w:tc>
          <w:tcPr>
            <w:tcW w:w="1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E057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2FC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生均公用经费拨款覆盖率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E7C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E71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F88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F3DD0">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D90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54311">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A20EC">
            <w:pPr>
              <w:jc w:val="center"/>
              <w:rPr>
                <w:rFonts w:hint="eastAsia" w:ascii="微软雅黑" w:hAnsi="微软雅黑" w:eastAsia="微软雅黑" w:cs="微软雅黑"/>
                <w:i/>
                <w:iCs/>
                <w:color w:val="000000"/>
                <w:sz w:val="16"/>
                <w:szCs w:val="16"/>
                <w:u w:val="none"/>
              </w:rPr>
            </w:pPr>
          </w:p>
        </w:tc>
      </w:tr>
      <w:tr w14:paraId="6E4E2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9192F">
            <w:pPr>
              <w:jc w:val="cente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A34F8">
            <w:pPr>
              <w:jc w:val="center"/>
              <w:rPr>
                <w:rFonts w:hint="eastAsia" w:ascii="宋体" w:hAnsi="宋体" w:eastAsia="宋体" w:cs="宋体"/>
                <w:i w:val="0"/>
                <w:iCs w:val="0"/>
                <w:color w:val="000000"/>
                <w:sz w:val="18"/>
                <w:szCs w:val="18"/>
                <w:u w:val="none"/>
              </w:rPr>
            </w:pPr>
          </w:p>
        </w:tc>
        <w:tc>
          <w:tcPr>
            <w:tcW w:w="1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2CDD4">
            <w:pPr>
              <w:jc w:val="center"/>
              <w:rPr>
                <w:rFonts w:hint="eastAsia" w:ascii="宋体" w:hAnsi="宋体" w:eastAsia="宋体" w:cs="宋体"/>
                <w:i w:val="0"/>
                <w:iCs w:val="0"/>
                <w:color w:val="000000"/>
                <w:sz w:val="18"/>
                <w:szCs w:val="18"/>
                <w:u w:val="none"/>
              </w:rPr>
            </w:pP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97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学校正常运转</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233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644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66E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01B55">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FE8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A365A">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FF52C">
            <w:pPr>
              <w:jc w:val="center"/>
              <w:rPr>
                <w:rFonts w:hint="eastAsia" w:ascii="微软雅黑" w:hAnsi="微软雅黑" w:eastAsia="微软雅黑" w:cs="微软雅黑"/>
                <w:i/>
                <w:iCs/>
                <w:color w:val="000000"/>
                <w:sz w:val="16"/>
                <w:szCs w:val="16"/>
                <w:u w:val="none"/>
              </w:rPr>
            </w:pPr>
          </w:p>
        </w:tc>
      </w:tr>
      <w:tr w14:paraId="3CC49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E5383">
            <w:pPr>
              <w:jc w:val="cente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4597B">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BAF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952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生均公用经费及时执行率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E48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E74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C76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2B7F6">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87E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81785">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F5DB6">
            <w:pPr>
              <w:jc w:val="center"/>
              <w:rPr>
                <w:rFonts w:hint="eastAsia" w:ascii="微软雅黑" w:hAnsi="微软雅黑" w:eastAsia="微软雅黑" w:cs="微软雅黑"/>
                <w:i/>
                <w:iCs/>
                <w:color w:val="000000"/>
                <w:sz w:val="16"/>
                <w:szCs w:val="16"/>
                <w:u w:val="none"/>
              </w:rPr>
            </w:pPr>
          </w:p>
        </w:tc>
      </w:tr>
      <w:tr w14:paraId="421BA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CD6C3">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ACA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A27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375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提高学生学习积极性</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19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8E4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有效提升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3BB75">
            <w:pPr>
              <w:jc w:val="center"/>
              <w:rPr>
                <w:rFonts w:hint="eastAsia" w:ascii="宋体" w:hAnsi="宋体" w:eastAsia="宋体" w:cs="宋体"/>
                <w:i w:val="0"/>
                <w:iCs w:val="0"/>
                <w:color w:val="000000"/>
                <w:sz w:val="18"/>
                <w:szCs w:val="18"/>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F69F8">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DC4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B63C4">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F80E3">
            <w:pPr>
              <w:jc w:val="center"/>
              <w:rPr>
                <w:rFonts w:hint="eastAsia" w:ascii="微软雅黑" w:hAnsi="微软雅黑" w:eastAsia="微软雅黑" w:cs="微软雅黑"/>
                <w:i/>
                <w:iCs/>
                <w:color w:val="000000"/>
                <w:sz w:val="16"/>
                <w:szCs w:val="16"/>
                <w:u w:val="none"/>
              </w:rPr>
            </w:pPr>
          </w:p>
        </w:tc>
      </w:tr>
      <w:tr w14:paraId="4E45B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FDC1E">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7BF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9A8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985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全校师生满意度</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89C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7C9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1A7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7CEF0">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017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EEA48">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80D16">
            <w:pPr>
              <w:jc w:val="center"/>
              <w:rPr>
                <w:rFonts w:hint="eastAsia" w:ascii="微软雅黑" w:hAnsi="微软雅黑" w:eastAsia="微软雅黑" w:cs="微软雅黑"/>
                <w:i/>
                <w:iCs/>
                <w:color w:val="000000"/>
                <w:sz w:val="16"/>
                <w:szCs w:val="16"/>
                <w:u w:val="none"/>
              </w:rPr>
            </w:pPr>
          </w:p>
        </w:tc>
      </w:tr>
      <w:tr w14:paraId="4BD91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09B71">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C46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1E4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63C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学校正常运转</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1BF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764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B09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元/人年</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F6682">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704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F311A">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7E659">
            <w:pPr>
              <w:jc w:val="center"/>
              <w:rPr>
                <w:rFonts w:hint="eastAsia" w:ascii="微软雅黑" w:hAnsi="微软雅黑" w:eastAsia="微软雅黑" w:cs="微软雅黑"/>
                <w:i/>
                <w:iCs/>
                <w:color w:val="000000"/>
                <w:sz w:val="16"/>
                <w:szCs w:val="16"/>
                <w:u w:val="none"/>
              </w:rPr>
            </w:pPr>
          </w:p>
        </w:tc>
      </w:tr>
      <w:tr w14:paraId="0D844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06C73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5B6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05C35">
            <w:pP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9C23A">
            <w:pPr>
              <w:rPr>
                <w:rFonts w:hint="eastAsia" w:ascii="宋体" w:hAnsi="宋体" w:eastAsia="宋体" w:cs="宋体"/>
                <w:i w:val="0"/>
                <w:iCs w:val="0"/>
                <w:color w:val="000000"/>
                <w:sz w:val="18"/>
                <w:szCs w:val="18"/>
                <w:u w:val="none"/>
              </w:rPr>
            </w:pPr>
          </w:p>
        </w:tc>
      </w:tr>
      <w:tr w14:paraId="2E8DF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A6C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653A9B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6C1A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D16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82E33A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B746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CD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6AD2EC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1587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6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C4A46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2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3F9B2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DB9C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tcBorders>
              <w:top w:val="nil"/>
              <w:left w:val="nil"/>
              <w:bottom w:val="nil"/>
              <w:right w:val="nil"/>
            </w:tcBorders>
            <w:shd w:val="clear" w:color="auto" w:fill="auto"/>
            <w:vAlign w:val="center"/>
          </w:tcPr>
          <w:p w14:paraId="6E55F610">
            <w:pPr>
              <w:rPr>
                <w:rFonts w:hint="eastAsia" w:ascii="宋体" w:hAnsi="宋体" w:eastAsia="宋体" w:cs="宋体"/>
                <w:i w:val="0"/>
                <w:iCs w:val="0"/>
                <w:color w:val="000000"/>
                <w:sz w:val="18"/>
                <w:szCs w:val="18"/>
                <w:u w:val="none"/>
              </w:rPr>
            </w:pPr>
          </w:p>
        </w:tc>
        <w:tc>
          <w:tcPr>
            <w:tcW w:w="1881" w:type="dxa"/>
            <w:tcBorders>
              <w:top w:val="nil"/>
              <w:left w:val="nil"/>
              <w:bottom w:val="nil"/>
              <w:right w:val="nil"/>
            </w:tcBorders>
            <w:shd w:val="clear" w:color="auto" w:fill="auto"/>
            <w:vAlign w:val="center"/>
          </w:tcPr>
          <w:p w14:paraId="6AA1D856">
            <w:pPr>
              <w:rPr>
                <w:rFonts w:hint="eastAsia" w:ascii="宋体" w:hAnsi="宋体" w:eastAsia="宋体" w:cs="宋体"/>
                <w:i w:val="0"/>
                <w:iCs w:val="0"/>
                <w:color w:val="000000"/>
                <w:sz w:val="18"/>
                <w:szCs w:val="18"/>
                <w:u w:val="none"/>
              </w:rPr>
            </w:pPr>
          </w:p>
        </w:tc>
        <w:tc>
          <w:tcPr>
            <w:tcW w:w="1627" w:type="dxa"/>
            <w:tcBorders>
              <w:top w:val="nil"/>
              <w:left w:val="nil"/>
              <w:bottom w:val="nil"/>
              <w:right w:val="nil"/>
            </w:tcBorders>
            <w:shd w:val="clear" w:color="auto" w:fill="auto"/>
            <w:vAlign w:val="center"/>
          </w:tcPr>
          <w:p w14:paraId="1302A32F">
            <w:pPr>
              <w:rPr>
                <w:rFonts w:hint="eastAsia" w:ascii="宋体" w:hAnsi="宋体" w:eastAsia="宋体" w:cs="宋体"/>
                <w:i w:val="0"/>
                <w:iCs w:val="0"/>
                <w:color w:val="000000"/>
                <w:sz w:val="18"/>
                <w:szCs w:val="18"/>
                <w:u w:val="none"/>
              </w:rPr>
            </w:pPr>
          </w:p>
        </w:tc>
        <w:tc>
          <w:tcPr>
            <w:tcW w:w="2075" w:type="dxa"/>
            <w:tcBorders>
              <w:top w:val="nil"/>
              <w:left w:val="nil"/>
              <w:bottom w:val="nil"/>
              <w:right w:val="nil"/>
            </w:tcBorders>
            <w:shd w:val="clear" w:color="auto" w:fill="auto"/>
            <w:vAlign w:val="center"/>
          </w:tcPr>
          <w:p w14:paraId="581CDECD">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0EBC67A2">
            <w:pPr>
              <w:rPr>
                <w:rFonts w:hint="eastAsia" w:ascii="宋体" w:hAnsi="宋体" w:eastAsia="宋体" w:cs="宋体"/>
                <w:i w:val="0"/>
                <w:iCs w:val="0"/>
                <w:color w:val="000000"/>
                <w:sz w:val="18"/>
                <w:szCs w:val="18"/>
                <w:u w:val="none"/>
              </w:rPr>
            </w:pPr>
          </w:p>
        </w:tc>
        <w:tc>
          <w:tcPr>
            <w:tcW w:w="1537" w:type="dxa"/>
            <w:tcBorders>
              <w:top w:val="nil"/>
              <w:left w:val="nil"/>
              <w:bottom w:val="nil"/>
              <w:right w:val="nil"/>
            </w:tcBorders>
            <w:shd w:val="clear" w:color="auto" w:fill="auto"/>
            <w:vAlign w:val="center"/>
          </w:tcPr>
          <w:p w14:paraId="5D4C9118">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65C9F507">
            <w:pPr>
              <w:rPr>
                <w:rFonts w:hint="eastAsia" w:ascii="宋体" w:hAnsi="宋体" w:eastAsia="宋体" w:cs="宋体"/>
                <w:i w:val="0"/>
                <w:iCs w:val="0"/>
                <w:color w:val="000000"/>
                <w:sz w:val="18"/>
                <w:szCs w:val="18"/>
                <w:u w:val="none"/>
              </w:rPr>
            </w:pPr>
          </w:p>
        </w:tc>
        <w:tc>
          <w:tcPr>
            <w:tcW w:w="1000" w:type="dxa"/>
            <w:tcBorders>
              <w:top w:val="nil"/>
              <w:left w:val="nil"/>
              <w:bottom w:val="nil"/>
              <w:right w:val="nil"/>
            </w:tcBorders>
            <w:shd w:val="clear" w:color="auto" w:fill="auto"/>
            <w:vAlign w:val="center"/>
          </w:tcPr>
          <w:p w14:paraId="03C977DA">
            <w:pPr>
              <w:rPr>
                <w:rFonts w:hint="eastAsia" w:ascii="宋体" w:hAnsi="宋体" w:eastAsia="宋体" w:cs="宋体"/>
                <w:i w:val="0"/>
                <w:iCs w:val="0"/>
                <w:color w:val="000000"/>
                <w:sz w:val="18"/>
                <w:szCs w:val="18"/>
                <w:u w:val="none"/>
              </w:rPr>
            </w:pPr>
          </w:p>
        </w:tc>
        <w:tc>
          <w:tcPr>
            <w:tcW w:w="463" w:type="dxa"/>
            <w:tcBorders>
              <w:top w:val="nil"/>
              <w:left w:val="nil"/>
              <w:bottom w:val="nil"/>
              <w:right w:val="nil"/>
            </w:tcBorders>
            <w:shd w:val="clear" w:color="auto" w:fill="auto"/>
            <w:vAlign w:val="center"/>
          </w:tcPr>
          <w:p w14:paraId="2AEBE2F7">
            <w:pPr>
              <w:rPr>
                <w:rFonts w:hint="eastAsia" w:ascii="宋体" w:hAnsi="宋体" w:eastAsia="宋体" w:cs="宋体"/>
                <w:i w:val="0"/>
                <w:iCs w:val="0"/>
                <w:color w:val="000000"/>
                <w:sz w:val="18"/>
                <w:szCs w:val="18"/>
                <w:u w:val="none"/>
              </w:rPr>
            </w:pPr>
          </w:p>
        </w:tc>
        <w:tc>
          <w:tcPr>
            <w:tcW w:w="418" w:type="dxa"/>
            <w:tcBorders>
              <w:top w:val="nil"/>
              <w:left w:val="nil"/>
              <w:bottom w:val="nil"/>
              <w:right w:val="nil"/>
            </w:tcBorders>
            <w:shd w:val="clear" w:color="auto" w:fill="auto"/>
            <w:vAlign w:val="center"/>
          </w:tcPr>
          <w:p w14:paraId="3A6AC51E">
            <w:pPr>
              <w:rPr>
                <w:rFonts w:hint="eastAsia" w:ascii="宋体" w:hAnsi="宋体" w:eastAsia="宋体" w:cs="宋体"/>
                <w:i w:val="0"/>
                <w:iCs w:val="0"/>
                <w:color w:val="000000"/>
                <w:sz w:val="18"/>
                <w:szCs w:val="18"/>
                <w:u w:val="none"/>
              </w:rPr>
            </w:pPr>
          </w:p>
        </w:tc>
        <w:tc>
          <w:tcPr>
            <w:tcW w:w="2344" w:type="dxa"/>
            <w:tcBorders>
              <w:top w:val="nil"/>
              <w:left w:val="nil"/>
              <w:bottom w:val="nil"/>
              <w:right w:val="nil"/>
            </w:tcBorders>
            <w:shd w:val="clear" w:color="auto" w:fill="auto"/>
            <w:vAlign w:val="center"/>
          </w:tcPr>
          <w:p w14:paraId="3696C87E">
            <w:pPr>
              <w:rPr>
                <w:rFonts w:hint="eastAsia" w:ascii="宋体" w:hAnsi="宋体" w:eastAsia="宋体" w:cs="宋体"/>
                <w:i w:val="0"/>
                <w:iCs w:val="0"/>
                <w:color w:val="000000"/>
                <w:sz w:val="18"/>
                <w:szCs w:val="18"/>
                <w:u w:val="none"/>
              </w:rPr>
            </w:pPr>
          </w:p>
        </w:tc>
      </w:tr>
      <w:tr w14:paraId="6FC9F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92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B920F6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0C806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3F7A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65785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51320021T000000045108-网络租赁费</w:t>
            </w:r>
          </w:p>
        </w:tc>
      </w:tr>
      <w:tr w14:paraId="770A8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5794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7E9B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州教育局部门</w:t>
            </w:r>
          </w:p>
        </w:tc>
        <w:tc>
          <w:tcPr>
            <w:tcW w:w="1000" w:type="dxa"/>
            <w:tcBorders>
              <w:top w:val="nil"/>
              <w:left w:val="nil"/>
              <w:bottom w:val="nil"/>
              <w:right w:val="nil"/>
            </w:tcBorders>
            <w:shd w:val="clear" w:color="auto" w:fill="auto"/>
            <w:vAlign w:val="center"/>
          </w:tcPr>
          <w:p w14:paraId="6F4C0FB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2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1958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州外国语实验学校</w:t>
            </w:r>
          </w:p>
        </w:tc>
      </w:tr>
      <w:tr w14:paraId="62966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320A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1DB8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1DA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4A9D2E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44DC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72CE4">
            <w:pP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CA905">
            <w:pPr>
              <w:rPr>
                <w:rFonts w:hint="eastAsia" w:ascii="宋体" w:hAnsi="宋体" w:eastAsia="宋体" w:cs="宋体"/>
                <w:i w:val="0"/>
                <w:iCs w:val="0"/>
                <w:color w:val="000000"/>
                <w:sz w:val="18"/>
                <w:szCs w:val="18"/>
                <w:u w:val="none"/>
              </w:rPr>
            </w:pP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46DB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保障学校网络正常运转</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E3E72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87EA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C3191">
            <w:pP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C01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428B63B">
            <w:pPr>
              <w:rPr>
                <w:rFonts w:hint="eastAsia" w:ascii="宋体" w:hAnsi="宋体" w:eastAsia="宋体" w:cs="宋体"/>
                <w:i w:val="0"/>
                <w:iCs w:val="0"/>
                <w:color w:val="000000"/>
                <w:sz w:val="18"/>
                <w:szCs w:val="18"/>
                <w:u w:val="none"/>
              </w:rPr>
            </w:pPr>
          </w:p>
        </w:tc>
      </w:tr>
      <w:tr w14:paraId="655C2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DB49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72E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0AA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61F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4FDE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D0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11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97A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73F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6B53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EC971A">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8D4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3B7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027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E456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F70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BFD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75E09">
            <w:pPr>
              <w:jc w:val="center"/>
              <w:rPr>
                <w:rFonts w:hint="eastAsia" w:ascii="宋体" w:hAnsi="宋体" w:eastAsia="宋体" w:cs="宋体"/>
                <w:i w:val="0"/>
                <w:iCs w:val="0"/>
                <w:color w:val="000000"/>
                <w:sz w:val="18"/>
                <w:szCs w:val="18"/>
                <w:u w:val="none"/>
              </w:rPr>
            </w:pPr>
          </w:p>
        </w:tc>
        <w:tc>
          <w:tcPr>
            <w:tcW w:w="2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84BCA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FD3E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D6454">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53B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840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87F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9103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D08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E6D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280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B856C">
            <w:pPr>
              <w:rPr>
                <w:rFonts w:hint="eastAsia" w:ascii="黑体" w:hAnsi="黑体" w:eastAsia="黑体" w:cs="黑体"/>
                <w:i/>
                <w:iCs/>
                <w:color w:val="000000"/>
                <w:sz w:val="18"/>
                <w:szCs w:val="18"/>
                <w:u w:val="none"/>
              </w:rPr>
            </w:pPr>
          </w:p>
        </w:tc>
      </w:tr>
      <w:tr w14:paraId="53BEC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4E2BC">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B4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136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BA7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1446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E02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FB9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E70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78DF4">
            <w:pPr>
              <w:rPr>
                <w:rFonts w:hint="eastAsia" w:ascii="黑体" w:hAnsi="黑体" w:eastAsia="黑体" w:cs="黑体"/>
                <w:i/>
                <w:iCs/>
                <w:color w:val="000000"/>
                <w:sz w:val="18"/>
                <w:szCs w:val="18"/>
                <w:u w:val="none"/>
              </w:rPr>
            </w:pPr>
          </w:p>
        </w:tc>
      </w:tr>
      <w:tr w14:paraId="10C45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C8547">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0BD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D92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51F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10B8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33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406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6D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C6756">
            <w:pPr>
              <w:rPr>
                <w:rFonts w:hint="eastAsia" w:ascii="黑体" w:hAnsi="黑体" w:eastAsia="黑体" w:cs="黑体"/>
                <w:i/>
                <w:iCs/>
                <w:color w:val="000000"/>
                <w:sz w:val="18"/>
                <w:szCs w:val="18"/>
                <w:u w:val="none"/>
              </w:rPr>
            </w:pPr>
          </w:p>
        </w:tc>
      </w:tr>
      <w:tr w14:paraId="220A6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7A9EC">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65B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E13EA">
            <w:pPr>
              <w:jc w:val="center"/>
              <w:rPr>
                <w:rFonts w:hint="eastAsia" w:ascii="微软雅黑" w:hAnsi="微软雅黑" w:eastAsia="微软雅黑" w:cs="微软雅黑"/>
                <w:i/>
                <w:iCs/>
                <w:color w:val="000000"/>
                <w:sz w:val="16"/>
                <w:szCs w:val="16"/>
                <w:u w:val="none"/>
              </w:rPr>
            </w:pP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9CAF8">
            <w:pPr>
              <w:jc w:val="center"/>
              <w:rPr>
                <w:rFonts w:hint="eastAsia" w:ascii="微软雅黑" w:hAnsi="微软雅黑" w:eastAsia="微软雅黑" w:cs="微软雅黑"/>
                <w:i/>
                <w:iCs/>
                <w:color w:val="000000"/>
                <w:sz w:val="16"/>
                <w:szCs w:val="16"/>
                <w:u w:val="none"/>
              </w:rPr>
            </w:pP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EE0C33">
            <w:pPr>
              <w:jc w:val="center"/>
              <w:rPr>
                <w:rFonts w:hint="eastAsia" w:ascii="微软雅黑" w:hAnsi="微软雅黑" w:eastAsia="微软雅黑" w:cs="微软雅黑"/>
                <w:i/>
                <w:iCs/>
                <w:color w:val="000000"/>
                <w:sz w:val="16"/>
                <w:szCs w:val="16"/>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6E30B">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689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24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04C4C">
            <w:pPr>
              <w:rPr>
                <w:rFonts w:hint="eastAsia" w:ascii="黑体" w:hAnsi="黑体" w:eastAsia="黑体" w:cs="黑体"/>
                <w:i/>
                <w:iCs/>
                <w:color w:val="000000"/>
                <w:sz w:val="18"/>
                <w:szCs w:val="18"/>
                <w:u w:val="none"/>
              </w:rPr>
            </w:pPr>
          </w:p>
        </w:tc>
      </w:tr>
      <w:tr w14:paraId="2EE6F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ADC7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A72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A23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168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9D0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45C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19F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A0B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A65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DC6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C58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79F6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D729E">
            <w:pPr>
              <w:jc w:val="center"/>
              <w:rPr>
                <w:rFonts w:hint="eastAsia" w:ascii="宋体" w:hAnsi="宋体" w:eastAsia="宋体" w:cs="宋体"/>
                <w:i w:val="0"/>
                <w:iCs w:val="0"/>
                <w:color w:val="000000"/>
                <w:sz w:val="18"/>
                <w:szCs w:val="18"/>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3225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550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D50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受益人数</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CAF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43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62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55C94">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568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CD82B">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E92F7">
            <w:pPr>
              <w:jc w:val="center"/>
              <w:rPr>
                <w:rFonts w:hint="eastAsia" w:ascii="微软雅黑" w:hAnsi="微软雅黑" w:eastAsia="微软雅黑" w:cs="微软雅黑"/>
                <w:i/>
                <w:iCs/>
                <w:color w:val="000000"/>
                <w:sz w:val="16"/>
                <w:szCs w:val="16"/>
                <w:u w:val="none"/>
              </w:rPr>
            </w:pPr>
          </w:p>
        </w:tc>
      </w:tr>
      <w:tr w14:paraId="037CB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93B88">
            <w:pPr>
              <w:jc w:val="cente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32306">
            <w:pPr>
              <w:jc w:val="center"/>
              <w:rPr>
                <w:rFonts w:hint="eastAsia" w:ascii="宋体" w:hAnsi="宋体" w:eastAsia="宋体" w:cs="宋体"/>
                <w:i w:val="0"/>
                <w:iCs w:val="0"/>
                <w:color w:val="000000"/>
                <w:sz w:val="18"/>
                <w:szCs w:val="18"/>
                <w:u w:val="none"/>
              </w:rPr>
            </w:pPr>
          </w:p>
        </w:tc>
        <w:tc>
          <w:tcPr>
            <w:tcW w:w="1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F4E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934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网络覆盖率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159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6E8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63C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554F5">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42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017A8">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DDB8D">
            <w:pPr>
              <w:jc w:val="center"/>
              <w:rPr>
                <w:rFonts w:hint="eastAsia" w:ascii="微软雅黑" w:hAnsi="微软雅黑" w:eastAsia="微软雅黑" w:cs="微软雅黑"/>
                <w:i/>
                <w:iCs/>
                <w:color w:val="000000"/>
                <w:sz w:val="16"/>
                <w:szCs w:val="16"/>
                <w:u w:val="none"/>
              </w:rPr>
            </w:pPr>
          </w:p>
        </w:tc>
      </w:tr>
      <w:tr w14:paraId="37C2E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0027E">
            <w:pPr>
              <w:jc w:val="cente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E0A97">
            <w:pPr>
              <w:jc w:val="center"/>
              <w:rPr>
                <w:rFonts w:hint="eastAsia" w:ascii="宋体" w:hAnsi="宋体" w:eastAsia="宋体" w:cs="宋体"/>
                <w:i w:val="0"/>
                <w:iCs w:val="0"/>
                <w:color w:val="000000"/>
                <w:sz w:val="18"/>
                <w:szCs w:val="18"/>
                <w:u w:val="none"/>
              </w:rPr>
            </w:pPr>
          </w:p>
        </w:tc>
        <w:tc>
          <w:tcPr>
            <w:tcW w:w="1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D4753">
            <w:pPr>
              <w:jc w:val="center"/>
              <w:rPr>
                <w:rFonts w:hint="eastAsia" w:ascii="宋体" w:hAnsi="宋体" w:eastAsia="宋体" w:cs="宋体"/>
                <w:i w:val="0"/>
                <w:iCs w:val="0"/>
                <w:color w:val="000000"/>
                <w:sz w:val="18"/>
                <w:szCs w:val="18"/>
                <w:u w:val="none"/>
              </w:rPr>
            </w:pP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45F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网络验收合格率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C1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97D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F43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E6E6B">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836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73FA2">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179D8">
            <w:pPr>
              <w:jc w:val="center"/>
              <w:rPr>
                <w:rFonts w:hint="eastAsia" w:ascii="微软雅黑" w:hAnsi="微软雅黑" w:eastAsia="微软雅黑" w:cs="微软雅黑"/>
                <w:i/>
                <w:iCs/>
                <w:color w:val="000000"/>
                <w:sz w:val="16"/>
                <w:szCs w:val="16"/>
                <w:u w:val="none"/>
              </w:rPr>
            </w:pPr>
          </w:p>
        </w:tc>
      </w:tr>
      <w:tr w14:paraId="196F8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90806">
            <w:pPr>
              <w:jc w:val="cente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0B9E1">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14A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B55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网络使用按时完成率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F7E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441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4B8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B302C">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AAB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6B79C">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7F106">
            <w:pPr>
              <w:jc w:val="center"/>
              <w:rPr>
                <w:rFonts w:hint="eastAsia" w:ascii="微软雅黑" w:hAnsi="微软雅黑" w:eastAsia="微软雅黑" w:cs="微软雅黑"/>
                <w:i/>
                <w:iCs/>
                <w:color w:val="000000"/>
                <w:sz w:val="16"/>
                <w:szCs w:val="16"/>
                <w:u w:val="none"/>
              </w:rPr>
            </w:pPr>
          </w:p>
        </w:tc>
      </w:tr>
      <w:tr w14:paraId="00696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9F151">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275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369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684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设施正常运行率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F6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13A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A83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54831">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A1F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CC11F">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09B8A">
            <w:pPr>
              <w:jc w:val="center"/>
              <w:rPr>
                <w:rFonts w:hint="eastAsia" w:ascii="微软雅黑" w:hAnsi="微软雅黑" w:eastAsia="微软雅黑" w:cs="微软雅黑"/>
                <w:i/>
                <w:iCs/>
                <w:color w:val="000000"/>
                <w:sz w:val="16"/>
                <w:szCs w:val="16"/>
                <w:u w:val="none"/>
              </w:rPr>
            </w:pPr>
          </w:p>
        </w:tc>
      </w:tr>
      <w:tr w14:paraId="365A0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8F957">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153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100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17F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全校师生满意度</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F99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E14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BDA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207AA">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95B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843F4">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78232">
            <w:pPr>
              <w:jc w:val="center"/>
              <w:rPr>
                <w:rFonts w:hint="eastAsia" w:ascii="微软雅黑" w:hAnsi="微软雅黑" w:eastAsia="微软雅黑" w:cs="微软雅黑"/>
                <w:i/>
                <w:iCs/>
                <w:color w:val="000000"/>
                <w:sz w:val="16"/>
                <w:szCs w:val="16"/>
                <w:u w:val="none"/>
              </w:rPr>
            </w:pPr>
          </w:p>
        </w:tc>
      </w:tr>
      <w:tr w14:paraId="536B7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477C6">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E3C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B1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D02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成本控制范围</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C02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79F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525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6C4EF">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C9D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B2833">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031D9">
            <w:pPr>
              <w:jc w:val="center"/>
              <w:rPr>
                <w:rFonts w:hint="eastAsia" w:ascii="微软雅黑" w:hAnsi="微软雅黑" w:eastAsia="微软雅黑" w:cs="微软雅黑"/>
                <w:i/>
                <w:iCs/>
                <w:color w:val="000000"/>
                <w:sz w:val="16"/>
                <w:szCs w:val="16"/>
                <w:u w:val="none"/>
              </w:rPr>
            </w:pPr>
          </w:p>
        </w:tc>
      </w:tr>
      <w:tr w14:paraId="6F0F4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53FE1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C39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A4546">
            <w:pP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18912">
            <w:pPr>
              <w:rPr>
                <w:rFonts w:hint="eastAsia" w:ascii="宋体" w:hAnsi="宋体" w:eastAsia="宋体" w:cs="宋体"/>
                <w:i w:val="0"/>
                <w:iCs w:val="0"/>
                <w:color w:val="000000"/>
                <w:sz w:val="18"/>
                <w:szCs w:val="18"/>
                <w:u w:val="none"/>
              </w:rPr>
            </w:pPr>
          </w:p>
        </w:tc>
      </w:tr>
      <w:tr w14:paraId="5007B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ED3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2D6999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7CDD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CCE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76E90C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7437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FAC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18D843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E6C0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6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82E16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2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1C8486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8249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tcBorders>
              <w:top w:val="nil"/>
              <w:left w:val="nil"/>
              <w:bottom w:val="nil"/>
              <w:right w:val="nil"/>
            </w:tcBorders>
            <w:shd w:val="clear" w:color="auto" w:fill="auto"/>
            <w:vAlign w:val="center"/>
          </w:tcPr>
          <w:p w14:paraId="1B3FA3E7">
            <w:pPr>
              <w:rPr>
                <w:rFonts w:hint="eastAsia" w:ascii="宋体" w:hAnsi="宋体" w:eastAsia="宋体" w:cs="宋体"/>
                <w:i w:val="0"/>
                <w:iCs w:val="0"/>
                <w:color w:val="000000"/>
                <w:sz w:val="18"/>
                <w:szCs w:val="18"/>
                <w:u w:val="none"/>
              </w:rPr>
            </w:pPr>
          </w:p>
        </w:tc>
        <w:tc>
          <w:tcPr>
            <w:tcW w:w="1881" w:type="dxa"/>
            <w:tcBorders>
              <w:top w:val="nil"/>
              <w:left w:val="nil"/>
              <w:bottom w:val="nil"/>
              <w:right w:val="nil"/>
            </w:tcBorders>
            <w:shd w:val="clear" w:color="auto" w:fill="auto"/>
            <w:vAlign w:val="center"/>
          </w:tcPr>
          <w:p w14:paraId="702EE6D4">
            <w:pPr>
              <w:rPr>
                <w:rFonts w:hint="eastAsia" w:ascii="宋体" w:hAnsi="宋体" w:eastAsia="宋体" w:cs="宋体"/>
                <w:i w:val="0"/>
                <w:iCs w:val="0"/>
                <w:color w:val="000000"/>
                <w:sz w:val="18"/>
                <w:szCs w:val="18"/>
                <w:u w:val="none"/>
              </w:rPr>
            </w:pPr>
          </w:p>
        </w:tc>
        <w:tc>
          <w:tcPr>
            <w:tcW w:w="1627" w:type="dxa"/>
            <w:tcBorders>
              <w:top w:val="nil"/>
              <w:left w:val="nil"/>
              <w:bottom w:val="nil"/>
              <w:right w:val="nil"/>
            </w:tcBorders>
            <w:shd w:val="clear" w:color="auto" w:fill="auto"/>
            <w:vAlign w:val="center"/>
          </w:tcPr>
          <w:p w14:paraId="37DFE319">
            <w:pPr>
              <w:rPr>
                <w:rFonts w:hint="eastAsia" w:ascii="宋体" w:hAnsi="宋体" w:eastAsia="宋体" w:cs="宋体"/>
                <w:i w:val="0"/>
                <w:iCs w:val="0"/>
                <w:color w:val="000000"/>
                <w:sz w:val="18"/>
                <w:szCs w:val="18"/>
                <w:u w:val="none"/>
              </w:rPr>
            </w:pPr>
          </w:p>
        </w:tc>
        <w:tc>
          <w:tcPr>
            <w:tcW w:w="2075" w:type="dxa"/>
            <w:tcBorders>
              <w:top w:val="nil"/>
              <w:left w:val="nil"/>
              <w:bottom w:val="nil"/>
              <w:right w:val="nil"/>
            </w:tcBorders>
            <w:shd w:val="clear" w:color="auto" w:fill="auto"/>
            <w:vAlign w:val="center"/>
          </w:tcPr>
          <w:p w14:paraId="218C728B">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3330D6DF">
            <w:pPr>
              <w:rPr>
                <w:rFonts w:hint="eastAsia" w:ascii="宋体" w:hAnsi="宋体" w:eastAsia="宋体" w:cs="宋体"/>
                <w:i w:val="0"/>
                <w:iCs w:val="0"/>
                <w:color w:val="000000"/>
                <w:sz w:val="18"/>
                <w:szCs w:val="18"/>
                <w:u w:val="none"/>
              </w:rPr>
            </w:pPr>
          </w:p>
        </w:tc>
        <w:tc>
          <w:tcPr>
            <w:tcW w:w="1537" w:type="dxa"/>
            <w:tcBorders>
              <w:top w:val="nil"/>
              <w:left w:val="nil"/>
              <w:bottom w:val="nil"/>
              <w:right w:val="nil"/>
            </w:tcBorders>
            <w:shd w:val="clear" w:color="auto" w:fill="auto"/>
            <w:vAlign w:val="center"/>
          </w:tcPr>
          <w:p w14:paraId="3D8C209B">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3A75B420">
            <w:pPr>
              <w:rPr>
                <w:rFonts w:hint="eastAsia" w:ascii="宋体" w:hAnsi="宋体" w:eastAsia="宋体" w:cs="宋体"/>
                <w:i w:val="0"/>
                <w:iCs w:val="0"/>
                <w:color w:val="000000"/>
                <w:sz w:val="18"/>
                <w:szCs w:val="18"/>
                <w:u w:val="none"/>
              </w:rPr>
            </w:pPr>
          </w:p>
        </w:tc>
        <w:tc>
          <w:tcPr>
            <w:tcW w:w="1000" w:type="dxa"/>
            <w:tcBorders>
              <w:top w:val="nil"/>
              <w:left w:val="nil"/>
              <w:bottom w:val="nil"/>
              <w:right w:val="nil"/>
            </w:tcBorders>
            <w:shd w:val="clear" w:color="auto" w:fill="auto"/>
            <w:vAlign w:val="center"/>
          </w:tcPr>
          <w:p w14:paraId="152E18DF">
            <w:pPr>
              <w:rPr>
                <w:rFonts w:hint="eastAsia" w:ascii="宋体" w:hAnsi="宋体" w:eastAsia="宋体" w:cs="宋体"/>
                <w:i w:val="0"/>
                <w:iCs w:val="0"/>
                <w:color w:val="000000"/>
                <w:sz w:val="18"/>
                <w:szCs w:val="18"/>
                <w:u w:val="none"/>
              </w:rPr>
            </w:pPr>
          </w:p>
        </w:tc>
        <w:tc>
          <w:tcPr>
            <w:tcW w:w="463" w:type="dxa"/>
            <w:tcBorders>
              <w:top w:val="nil"/>
              <w:left w:val="nil"/>
              <w:bottom w:val="nil"/>
              <w:right w:val="nil"/>
            </w:tcBorders>
            <w:shd w:val="clear" w:color="auto" w:fill="auto"/>
            <w:vAlign w:val="center"/>
          </w:tcPr>
          <w:p w14:paraId="1766244B">
            <w:pPr>
              <w:rPr>
                <w:rFonts w:hint="eastAsia" w:ascii="宋体" w:hAnsi="宋体" w:eastAsia="宋体" w:cs="宋体"/>
                <w:i w:val="0"/>
                <w:iCs w:val="0"/>
                <w:color w:val="000000"/>
                <w:sz w:val="18"/>
                <w:szCs w:val="18"/>
                <w:u w:val="none"/>
              </w:rPr>
            </w:pPr>
          </w:p>
        </w:tc>
        <w:tc>
          <w:tcPr>
            <w:tcW w:w="418" w:type="dxa"/>
            <w:tcBorders>
              <w:top w:val="nil"/>
              <w:left w:val="nil"/>
              <w:bottom w:val="nil"/>
              <w:right w:val="nil"/>
            </w:tcBorders>
            <w:shd w:val="clear" w:color="auto" w:fill="auto"/>
            <w:vAlign w:val="center"/>
          </w:tcPr>
          <w:p w14:paraId="794904E3">
            <w:pPr>
              <w:rPr>
                <w:rFonts w:hint="eastAsia" w:ascii="宋体" w:hAnsi="宋体" w:eastAsia="宋体" w:cs="宋体"/>
                <w:i w:val="0"/>
                <w:iCs w:val="0"/>
                <w:color w:val="000000"/>
                <w:sz w:val="18"/>
                <w:szCs w:val="18"/>
                <w:u w:val="none"/>
              </w:rPr>
            </w:pPr>
          </w:p>
        </w:tc>
        <w:tc>
          <w:tcPr>
            <w:tcW w:w="2344" w:type="dxa"/>
            <w:tcBorders>
              <w:top w:val="nil"/>
              <w:left w:val="nil"/>
              <w:bottom w:val="nil"/>
              <w:right w:val="nil"/>
            </w:tcBorders>
            <w:shd w:val="clear" w:color="auto" w:fill="auto"/>
            <w:vAlign w:val="center"/>
          </w:tcPr>
          <w:p w14:paraId="23BAE0DC">
            <w:pPr>
              <w:rPr>
                <w:rFonts w:hint="eastAsia" w:ascii="宋体" w:hAnsi="宋体" w:eastAsia="宋体" w:cs="宋体"/>
                <w:i w:val="0"/>
                <w:iCs w:val="0"/>
                <w:color w:val="000000"/>
                <w:sz w:val="18"/>
                <w:szCs w:val="18"/>
                <w:u w:val="none"/>
              </w:rPr>
            </w:pPr>
          </w:p>
        </w:tc>
      </w:tr>
      <w:tr w14:paraId="5388B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92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E37C88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3FA1D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A8B7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B2F3E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51320021T000000045113-学生取暖费</w:t>
            </w:r>
          </w:p>
        </w:tc>
      </w:tr>
      <w:tr w14:paraId="3FC1E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A82B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308A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州教育局部门</w:t>
            </w:r>
          </w:p>
        </w:tc>
        <w:tc>
          <w:tcPr>
            <w:tcW w:w="1000" w:type="dxa"/>
            <w:tcBorders>
              <w:top w:val="nil"/>
              <w:left w:val="nil"/>
              <w:bottom w:val="nil"/>
              <w:right w:val="nil"/>
            </w:tcBorders>
            <w:shd w:val="clear" w:color="auto" w:fill="auto"/>
            <w:vAlign w:val="center"/>
          </w:tcPr>
          <w:p w14:paraId="6C2FB5B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2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696D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州外国语实验学校</w:t>
            </w:r>
          </w:p>
        </w:tc>
      </w:tr>
      <w:tr w14:paraId="45B23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99F6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1E34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3DE9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EB239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63D9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7C22B">
            <w:pP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D2FF1">
            <w:pPr>
              <w:rPr>
                <w:rFonts w:hint="eastAsia" w:ascii="宋体" w:hAnsi="宋体" w:eastAsia="宋体" w:cs="宋体"/>
                <w:i w:val="0"/>
                <w:iCs w:val="0"/>
                <w:color w:val="000000"/>
                <w:sz w:val="18"/>
                <w:szCs w:val="18"/>
                <w:u w:val="none"/>
              </w:rPr>
            </w:pP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40FE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保证学生冬季取暖</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7D891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D08C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82619">
            <w:pP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63E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0A16DDD">
            <w:pPr>
              <w:rPr>
                <w:rFonts w:hint="eastAsia" w:ascii="宋体" w:hAnsi="宋体" w:eastAsia="宋体" w:cs="宋体"/>
                <w:i w:val="0"/>
                <w:iCs w:val="0"/>
                <w:color w:val="000000"/>
                <w:sz w:val="18"/>
                <w:szCs w:val="18"/>
                <w:u w:val="none"/>
              </w:rPr>
            </w:pPr>
          </w:p>
        </w:tc>
      </w:tr>
      <w:tr w14:paraId="5A8BF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EEDB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405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7F6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ADF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54B8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93C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045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7B4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44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E8F6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3DE9D">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ADB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B59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3.16</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09B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3.16</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A8C7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3.16</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CA5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15D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B8E1A">
            <w:pPr>
              <w:jc w:val="center"/>
              <w:rPr>
                <w:rFonts w:hint="eastAsia" w:ascii="宋体" w:hAnsi="宋体" w:eastAsia="宋体" w:cs="宋体"/>
                <w:i w:val="0"/>
                <w:iCs w:val="0"/>
                <w:color w:val="000000"/>
                <w:sz w:val="18"/>
                <w:szCs w:val="18"/>
                <w:u w:val="none"/>
              </w:rPr>
            </w:pPr>
          </w:p>
        </w:tc>
        <w:tc>
          <w:tcPr>
            <w:tcW w:w="2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5801E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174A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18201">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940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29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3.16</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427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3.16</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611E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3.16</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FFD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F9D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4DF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DC64D">
            <w:pPr>
              <w:rPr>
                <w:rFonts w:hint="eastAsia" w:ascii="黑体" w:hAnsi="黑体" w:eastAsia="黑体" w:cs="黑体"/>
                <w:i/>
                <w:iCs/>
                <w:color w:val="000000"/>
                <w:sz w:val="18"/>
                <w:szCs w:val="18"/>
                <w:u w:val="none"/>
              </w:rPr>
            </w:pPr>
          </w:p>
        </w:tc>
      </w:tr>
      <w:tr w14:paraId="3C7D5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FA274">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748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FAE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E61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9938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46B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61D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0F4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B9AC9">
            <w:pPr>
              <w:rPr>
                <w:rFonts w:hint="eastAsia" w:ascii="黑体" w:hAnsi="黑体" w:eastAsia="黑体" w:cs="黑体"/>
                <w:i/>
                <w:iCs/>
                <w:color w:val="000000"/>
                <w:sz w:val="18"/>
                <w:szCs w:val="18"/>
                <w:u w:val="none"/>
              </w:rPr>
            </w:pPr>
          </w:p>
        </w:tc>
      </w:tr>
      <w:tr w14:paraId="7B902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1589E">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875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E21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2DE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CF48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E3A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642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CEA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74C22">
            <w:pPr>
              <w:rPr>
                <w:rFonts w:hint="eastAsia" w:ascii="黑体" w:hAnsi="黑体" w:eastAsia="黑体" w:cs="黑体"/>
                <w:i/>
                <w:iCs/>
                <w:color w:val="000000"/>
                <w:sz w:val="18"/>
                <w:szCs w:val="18"/>
                <w:u w:val="none"/>
              </w:rPr>
            </w:pPr>
          </w:p>
        </w:tc>
      </w:tr>
      <w:tr w14:paraId="44CD5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E981E">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69F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41C65">
            <w:pPr>
              <w:jc w:val="center"/>
              <w:rPr>
                <w:rFonts w:hint="eastAsia" w:ascii="微软雅黑" w:hAnsi="微软雅黑" w:eastAsia="微软雅黑" w:cs="微软雅黑"/>
                <w:i/>
                <w:iCs/>
                <w:color w:val="000000"/>
                <w:sz w:val="16"/>
                <w:szCs w:val="16"/>
                <w:u w:val="none"/>
              </w:rPr>
            </w:pP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39509">
            <w:pPr>
              <w:jc w:val="center"/>
              <w:rPr>
                <w:rFonts w:hint="eastAsia" w:ascii="微软雅黑" w:hAnsi="微软雅黑" w:eastAsia="微软雅黑" w:cs="微软雅黑"/>
                <w:i/>
                <w:iCs/>
                <w:color w:val="000000"/>
                <w:sz w:val="16"/>
                <w:szCs w:val="16"/>
                <w:u w:val="none"/>
              </w:rPr>
            </w:pP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B4A350">
            <w:pPr>
              <w:jc w:val="center"/>
              <w:rPr>
                <w:rFonts w:hint="eastAsia" w:ascii="微软雅黑" w:hAnsi="微软雅黑" w:eastAsia="微软雅黑" w:cs="微软雅黑"/>
                <w:i/>
                <w:iCs/>
                <w:color w:val="000000"/>
                <w:sz w:val="16"/>
                <w:szCs w:val="16"/>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A542D">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44A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39C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B1D0D">
            <w:pPr>
              <w:rPr>
                <w:rFonts w:hint="eastAsia" w:ascii="黑体" w:hAnsi="黑体" w:eastAsia="黑体" w:cs="黑体"/>
                <w:i/>
                <w:iCs/>
                <w:color w:val="000000"/>
                <w:sz w:val="18"/>
                <w:szCs w:val="18"/>
                <w:u w:val="none"/>
              </w:rPr>
            </w:pPr>
          </w:p>
        </w:tc>
      </w:tr>
      <w:tr w14:paraId="7A589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399E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EA4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E01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059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9FA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7BA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672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FD4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399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324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83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7FA0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84D1A">
            <w:pPr>
              <w:jc w:val="center"/>
              <w:rPr>
                <w:rFonts w:hint="eastAsia" w:ascii="宋体" w:hAnsi="宋体" w:eastAsia="宋体" w:cs="宋体"/>
                <w:i w:val="0"/>
                <w:iCs w:val="0"/>
                <w:color w:val="000000"/>
                <w:sz w:val="18"/>
                <w:szCs w:val="18"/>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55ED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B2E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0A1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受益人数</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410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F85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453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17171">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1D8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C4670">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16622">
            <w:pPr>
              <w:jc w:val="center"/>
              <w:rPr>
                <w:rFonts w:hint="eastAsia" w:ascii="微软雅黑" w:hAnsi="微软雅黑" w:eastAsia="微软雅黑" w:cs="微软雅黑"/>
                <w:i/>
                <w:iCs/>
                <w:color w:val="000000"/>
                <w:sz w:val="16"/>
                <w:szCs w:val="16"/>
                <w:u w:val="none"/>
              </w:rPr>
            </w:pPr>
          </w:p>
        </w:tc>
      </w:tr>
      <w:tr w14:paraId="12199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E8EF0D">
            <w:pPr>
              <w:jc w:val="cente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B0495">
            <w:pPr>
              <w:jc w:val="center"/>
              <w:rPr>
                <w:rFonts w:hint="eastAsia" w:ascii="宋体" w:hAnsi="宋体" w:eastAsia="宋体" w:cs="宋体"/>
                <w:i w:val="0"/>
                <w:iCs w:val="0"/>
                <w:color w:val="000000"/>
                <w:sz w:val="18"/>
                <w:szCs w:val="18"/>
                <w:u w:val="none"/>
              </w:rPr>
            </w:pPr>
          </w:p>
        </w:tc>
        <w:tc>
          <w:tcPr>
            <w:tcW w:w="1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4E13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697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取暖设备覆盖率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BEF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7BF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938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B81BC">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872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A3E74">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74056">
            <w:pPr>
              <w:jc w:val="center"/>
              <w:rPr>
                <w:rFonts w:hint="eastAsia" w:ascii="微软雅黑" w:hAnsi="微软雅黑" w:eastAsia="微软雅黑" w:cs="微软雅黑"/>
                <w:i/>
                <w:iCs/>
                <w:color w:val="000000"/>
                <w:sz w:val="16"/>
                <w:szCs w:val="16"/>
                <w:u w:val="none"/>
              </w:rPr>
            </w:pPr>
          </w:p>
        </w:tc>
      </w:tr>
      <w:tr w14:paraId="08441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99019">
            <w:pPr>
              <w:jc w:val="cente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54B39">
            <w:pPr>
              <w:jc w:val="center"/>
              <w:rPr>
                <w:rFonts w:hint="eastAsia" w:ascii="宋体" w:hAnsi="宋体" w:eastAsia="宋体" w:cs="宋体"/>
                <w:i w:val="0"/>
                <w:iCs w:val="0"/>
                <w:color w:val="000000"/>
                <w:sz w:val="18"/>
                <w:szCs w:val="18"/>
                <w:u w:val="none"/>
              </w:rPr>
            </w:pPr>
          </w:p>
        </w:tc>
        <w:tc>
          <w:tcPr>
            <w:tcW w:w="1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C1964">
            <w:pPr>
              <w:jc w:val="center"/>
              <w:rPr>
                <w:rFonts w:hint="eastAsia" w:ascii="宋体" w:hAnsi="宋体" w:eastAsia="宋体" w:cs="宋体"/>
                <w:i w:val="0"/>
                <w:iCs w:val="0"/>
                <w:color w:val="000000"/>
                <w:sz w:val="18"/>
                <w:szCs w:val="18"/>
                <w:u w:val="none"/>
              </w:rPr>
            </w:pP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318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取暖经费覆盖面</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5A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D3F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959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369E7">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806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33170">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9384F">
            <w:pPr>
              <w:jc w:val="center"/>
              <w:rPr>
                <w:rFonts w:hint="eastAsia" w:ascii="微软雅黑" w:hAnsi="微软雅黑" w:eastAsia="微软雅黑" w:cs="微软雅黑"/>
                <w:i/>
                <w:iCs/>
                <w:color w:val="000000"/>
                <w:sz w:val="16"/>
                <w:szCs w:val="16"/>
                <w:u w:val="none"/>
              </w:rPr>
            </w:pPr>
          </w:p>
        </w:tc>
      </w:tr>
      <w:tr w14:paraId="40203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356CE">
            <w:pPr>
              <w:jc w:val="cente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A6307">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6AC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40E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取暖按时完成率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341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737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693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E262F">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757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07F6E">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EED1C">
            <w:pPr>
              <w:jc w:val="center"/>
              <w:rPr>
                <w:rFonts w:hint="eastAsia" w:ascii="微软雅黑" w:hAnsi="微软雅黑" w:eastAsia="微软雅黑" w:cs="微软雅黑"/>
                <w:i/>
                <w:iCs/>
                <w:color w:val="000000"/>
                <w:sz w:val="16"/>
                <w:szCs w:val="16"/>
                <w:u w:val="none"/>
              </w:rPr>
            </w:pPr>
          </w:p>
        </w:tc>
      </w:tr>
      <w:tr w14:paraId="3C8FE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80AC0">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41D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71B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6D5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保障学校日常工作</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180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B45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有效保障</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FB604">
            <w:pPr>
              <w:jc w:val="center"/>
              <w:rPr>
                <w:rFonts w:hint="eastAsia" w:ascii="宋体" w:hAnsi="宋体" w:eastAsia="宋体" w:cs="宋体"/>
                <w:i w:val="0"/>
                <w:iCs w:val="0"/>
                <w:color w:val="000000"/>
                <w:sz w:val="18"/>
                <w:szCs w:val="18"/>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5F656">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094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ABAD2">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7CC5C">
            <w:pPr>
              <w:jc w:val="center"/>
              <w:rPr>
                <w:rFonts w:hint="eastAsia" w:ascii="微软雅黑" w:hAnsi="微软雅黑" w:eastAsia="微软雅黑" w:cs="微软雅黑"/>
                <w:i/>
                <w:iCs/>
                <w:color w:val="000000"/>
                <w:sz w:val="16"/>
                <w:szCs w:val="16"/>
                <w:u w:val="none"/>
              </w:rPr>
            </w:pPr>
          </w:p>
        </w:tc>
      </w:tr>
      <w:tr w14:paraId="57081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C6BA3">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5D6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671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37D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学生对冬季取暖满意度</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55F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A27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911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5EF5E">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EE5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521B2">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2E065">
            <w:pPr>
              <w:jc w:val="center"/>
              <w:rPr>
                <w:rFonts w:hint="eastAsia" w:ascii="微软雅黑" w:hAnsi="微软雅黑" w:eastAsia="微软雅黑" w:cs="微软雅黑"/>
                <w:i/>
                <w:iCs/>
                <w:color w:val="000000"/>
                <w:sz w:val="16"/>
                <w:szCs w:val="16"/>
                <w:u w:val="none"/>
              </w:rPr>
            </w:pPr>
          </w:p>
        </w:tc>
      </w:tr>
      <w:tr w14:paraId="5252D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E89814">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D4A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377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F0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成本控制范围</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032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A85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7D5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元/人年</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C387B">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98C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A4827">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86628">
            <w:pPr>
              <w:jc w:val="center"/>
              <w:rPr>
                <w:rFonts w:hint="eastAsia" w:ascii="微软雅黑" w:hAnsi="微软雅黑" w:eastAsia="微软雅黑" w:cs="微软雅黑"/>
                <w:i/>
                <w:iCs/>
                <w:color w:val="000000"/>
                <w:sz w:val="16"/>
                <w:szCs w:val="16"/>
                <w:u w:val="none"/>
              </w:rPr>
            </w:pPr>
          </w:p>
        </w:tc>
      </w:tr>
      <w:tr w14:paraId="5A41E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5A9A4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01C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1985C">
            <w:pP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5BA93">
            <w:pPr>
              <w:rPr>
                <w:rFonts w:hint="eastAsia" w:ascii="宋体" w:hAnsi="宋体" w:eastAsia="宋体" w:cs="宋体"/>
                <w:i w:val="0"/>
                <w:iCs w:val="0"/>
                <w:color w:val="000000"/>
                <w:sz w:val="18"/>
                <w:szCs w:val="18"/>
                <w:u w:val="none"/>
              </w:rPr>
            </w:pPr>
          </w:p>
        </w:tc>
      </w:tr>
      <w:tr w14:paraId="2ED49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0E0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509AFB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7E4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F2D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E7905A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F821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801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302195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A267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6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BC49A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2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11B223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5C81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tcBorders>
              <w:top w:val="nil"/>
              <w:left w:val="nil"/>
              <w:bottom w:val="nil"/>
              <w:right w:val="nil"/>
            </w:tcBorders>
            <w:shd w:val="clear" w:color="auto" w:fill="auto"/>
            <w:vAlign w:val="center"/>
          </w:tcPr>
          <w:p w14:paraId="059DF397">
            <w:pPr>
              <w:rPr>
                <w:rFonts w:hint="eastAsia" w:ascii="宋体" w:hAnsi="宋体" w:eastAsia="宋体" w:cs="宋体"/>
                <w:i w:val="0"/>
                <w:iCs w:val="0"/>
                <w:color w:val="000000"/>
                <w:sz w:val="18"/>
                <w:szCs w:val="18"/>
                <w:u w:val="none"/>
              </w:rPr>
            </w:pPr>
          </w:p>
        </w:tc>
        <w:tc>
          <w:tcPr>
            <w:tcW w:w="1881" w:type="dxa"/>
            <w:tcBorders>
              <w:top w:val="nil"/>
              <w:left w:val="nil"/>
              <w:bottom w:val="nil"/>
              <w:right w:val="nil"/>
            </w:tcBorders>
            <w:shd w:val="clear" w:color="auto" w:fill="auto"/>
            <w:vAlign w:val="center"/>
          </w:tcPr>
          <w:p w14:paraId="66B8A03E">
            <w:pPr>
              <w:rPr>
                <w:rFonts w:hint="eastAsia" w:ascii="宋体" w:hAnsi="宋体" w:eastAsia="宋体" w:cs="宋体"/>
                <w:i w:val="0"/>
                <w:iCs w:val="0"/>
                <w:color w:val="000000"/>
                <w:sz w:val="18"/>
                <w:szCs w:val="18"/>
                <w:u w:val="none"/>
              </w:rPr>
            </w:pPr>
          </w:p>
        </w:tc>
        <w:tc>
          <w:tcPr>
            <w:tcW w:w="1627" w:type="dxa"/>
            <w:tcBorders>
              <w:top w:val="nil"/>
              <w:left w:val="nil"/>
              <w:bottom w:val="nil"/>
              <w:right w:val="nil"/>
            </w:tcBorders>
            <w:shd w:val="clear" w:color="auto" w:fill="auto"/>
            <w:vAlign w:val="center"/>
          </w:tcPr>
          <w:p w14:paraId="5A15ED05">
            <w:pPr>
              <w:rPr>
                <w:rFonts w:hint="eastAsia" w:ascii="宋体" w:hAnsi="宋体" w:eastAsia="宋体" w:cs="宋体"/>
                <w:i w:val="0"/>
                <w:iCs w:val="0"/>
                <w:color w:val="000000"/>
                <w:sz w:val="18"/>
                <w:szCs w:val="18"/>
                <w:u w:val="none"/>
              </w:rPr>
            </w:pPr>
          </w:p>
        </w:tc>
        <w:tc>
          <w:tcPr>
            <w:tcW w:w="2075" w:type="dxa"/>
            <w:tcBorders>
              <w:top w:val="nil"/>
              <w:left w:val="nil"/>
              <w:bottom w:val="nil"/>
              <w:right w:val="nil"/>
            </w:tcBorders>
            <w:shd w:val="clear" w:color="auto" w:fill="auto"/>
            <w:vAlign w:val="center"/>
          </w:tcPr>
          <w:p w14:paraId="1A99BDCA">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2EF5F0C1">
            <w:pPr>
              <w:rPr>
                <w:rFonts w:hint="eastAsia" w:ascii="宋体" w:hAnsi="宋体" w:eastAsia="宋体" w:cs="宋体"/>
                <w:i w:val="0"/>
                <w:iCs w:val="0"/>
                <w:color w:val="000000"/>
                <w:sz w:val="18"/>
                <w:szCs w:val="18"/>
                <w:u w:val="none"/>
              </w:rPr>
            </w:pPr>
          </w:p>
        </w:tc>
        <w:tc>
          <w:tcPr>
            <w:tcW w:w="1537" w:type="dxa"/>
            <w:tcBorders>
              <w:top w:val="nil"/>
              <w:left w:val="nil"/>
              <w:bottom w:val="nil"/>
              <w:right w:val="nil"/>
            </w:tcBorders>
            <w:shd w:val="clear" w:color="auto" w:fill="auto"/>
            <w:vAlign w:val="center"/>
          </w:tcPr>
          <w:p w14:paraId="64491AAB">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07689CAF">
            <w:pPr>
              <w:rPr>
                <w:rFonts w:hint="eastAsia" w:ascii="宋体" w:hAnsi="宋体" w:eastAsia="宋体" w:cs="宋体"/>
                <w:i w:val="0"/>
                <w:iCs w:val="0"/>
                <w:color w:val="000000"/>
                <w:sz w:val="18"/>
                <w:szCs w:val="18"/>
                <w:u w:val="none"/>
              </w:rPr>
            </w:pPr>
          </w:p>
        </w:tc>
        <w:tc>
          <w:tcPr>
            <w:tcW w:w="1000" w:type="dxa"/>
            <w:tcBorders>
              <w:top w:val="nil"/>
              <w:left w:val="nil"/>
              <w:bottom w:val="nil"/>
              <w:right w:val="nil"/>
            </w:tcBorders>
            <w:shd w:val="clear" w:color="auto" w:fill="auto"/>
            <w:vAlign w:val="center"/>
          </w:tcPr>
          <w:p w14:paraId="25027693">
            <w:pPr>
              <w:rPr>
                <w:rFonts w:hint="eastAsia" w:ascii="宋体" w:hAnsi="宋体" w:eastAsia="宋体" w:cs="宋体"/>
                <w:i w:val="0"/>
                <w:iCs w:val="0"/>
                <w:color w:val="000000"/>
                <w:sz w:val="18"/>
                <w:szCs w:val="18"/>
                <w:u w:val="none"/>
              </w:rPr>
            </w:pPr>
          </w:p>
        </w:tc>
        <w:tc>
          <w:tcPr>
            <w:tcW w:w="463" w:type="dxa"/>
            <w:tcBorders>
              <w:top w:val="nil"/>
              <w:left w:val="nil"/>
              <w:bottom w:val="nil"/>
              <w:right w:val="nil"/>
            </w:tcBorders>
            <w:shd w:val="clear" w:color="auto" w:fill="auto"/>
            <w:vAlign w:val="center"/>
          </w:tcPr>
          <w:p w14:paraId="0670B6C9">
            <w:pPr>
              <w:rPr>
                <w:rFonts w:hint="eastAsia" w:ascii="宋体" w:hAnsi="宋体" w:eastAsia="宋体" w:cs="宋体"/>
                <w:i w:val="0"/>
                <w:iCs w:val="0"/>
                <w:color w:val="000000"/>
                <w:sz w:val="18"/>
                <w:szCs w:val="18"/>
                <w:u w:val="none"/>
              </w:rPr>
            </w:pPr>
          </w:p>
        </w:tc>
        <w:tc>
          <w:tcPr>
            <w:tcW w:w="418" w:type="dxa"/>
            <w:tcBorders>
              <w:top w:val="nil"/>
              <w:left w:val="nil"/>
              <w:bottom w:val="nil"/>
              <w:right w:val="nil"/>
            </w:tcBorders>
            <w:shd w:val="clear" w:color="auto" w:fill="auto"/>
            <w:vAlign w:val="center"/>
          </w:tcPr>
          <w:p w14:paraId="0D633F3E">
            <w:pPr>
              <w:rPr>
                <w:rFonts w:hint="eastAsia" w:ascii="宋体" w:hAnsi="宋体" w:eastAsia="宋体" w:cs="宋体"/>
                <w:i w:val="0"/>
                <w:iCs w:val="0"/>
                <w:color w:val="000000"/>
                <w:sz w:val="18"/>
                <w:szCs w:val="18"/>
                <w:u w:val="none"/>
              </w:rPr>
            </w:pPr>
          </w:p>
        </w:tc>
        <w:tc>
          <w:tcPr>
            <w:tcW w:w="2344" w:type="dxa"/>
            <w:tcBorders>
              <w:top w:val="nil"/>
              <w:left w:val="nil"/>
              <w:bottom w:val="nil"/>
              <w:right w:val="nil"/>
            </w:tcBorders>
            <w:shd w:val="clear" w:color="auto" w:fill="auto"/>
            <w:vAlign w:val="center"/>
          </w:tcPr>
          <w:p w14:paraId="43FB8097">
            <w:pPr>
              <w:rPr>
                <w:rFonts w:hint="eastAsia" w:ascii="宋体" w:hAnsi="宋体" w:eastAsia="宋体" w:cs="宋体"/>
                <w:i w:val="0"/>
                <w:iCs w:val="0"/>
                <w:color w:val="000000"/>
                <w:sz w:val="18"/>
                <w:szCs w:val="18"/>
                <w:u w:val="none"/>
              </w:rPr>
            </w:pPr>
          </w:p>
        </w:tc>
      </w:tr>
      <w:tr w14:paraId="5DC9D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92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DB50EF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40FA8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19C3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9B05D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51320021T000000045116-营养餐劳务服务费</w:t>
            </w:r>
          </w:p>
        </w:tc>
      </w:tr>
      <w:tr w14:paraId="42978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484A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A540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州教育局部门</w:t>
            </w:r>
          </w:p>
        </w:tc>
        <w:tc>
          <w:tcPr>
            <w:tcW w:w="1000" w:type="dxa"/>
            <w:tcBorders>
              <w:top w:val="nil"/>
              <w:left w:val="nil"/>
              <w:bottom w:val="nil"/>
              <w:right w:val="nil"/>
            </w:tcBorders>
            <w:shd w:val="clear" w:color="auto" w:fill="auto"/>
            <w:vAlign w:val="center"/>
          </w:tcPr>
          <w:p w14:paraId="784A08F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2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B090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州外国语实验学校</w:t>
            </w:r>
          </w:p>
        </w:tc>
      </w:tr>
      <w:tr w14:paraId="04C56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9C5F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2259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E41C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5FB997">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8FE7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CDA1D">
            <w:pP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1C42F">
            <w:pPr>
              <w:rPr>
                <w:rFonts w:hint="eastAsia" w:ascii="宋体" w:hAnsi="宋体" w:eastAsia="宋体" w:cs="宋体"/>
                <w:i w:val="0"/>
                <w:iCs w:val="0"/>
                <w:color w:val="000000"/>
                <w:sz w:val="18"/>
                <w:szCs w:val="18"/>
                <w:u w:val="none"/>
              </w:rPr>
            </w:pP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7AE2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保障学生营养餐的发放</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A6A42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7F61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BCCBE">
            <w:pP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754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91D3486">
            <w:pPr>
              <w:rPr>
                <w:rFonts w:hint="eastAsia" w:ascii="宋体" w:hAnsi="宋体" w:eastAsia="宋体" w:cs="宋体"/>
                <w:i w:val="0"/>
                <w:iCs w:val="0"/>
                <w:color w:val="000000"/>
                <w:sz w:val="18"/>
                <w:szCs w:val="18"/>
                <w:u w:val="none"/>
              </w:rPr>
            </w:pPr>
          </w:p>
        </w:tc>
      </w:tr>
      <w:tr w14:paraId="24615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367A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E56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124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52C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BDD8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CED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9AB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A05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CF5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D643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048C7">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C31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560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75.24</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C35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45.98</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0137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45.98</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B98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77D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6A12E">
            <w:pPr>
              <w:jc w:val="center"/>
              <w:rPr>
                <w:rFonts w:hint="eastAsia" w:ascii="宋体" w:hAnsi="宋体" w:eastAsia="宋体" w:cs="宋体"/>
                <w:i w:val="0"/>
                <w:iCs w:val="0"/>
                <w:color w:val="000000"/>
                <w:sz w:val="18"/>
                <w:szCs w:val="18"/>
                <w:u w:val="none"/>
              </w:rPr>
            </w:pPr>
          </w:p>
        </w:tc>
        <w:tc>
          <w:tcPr>
            <w:tcW w:w="2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154CE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538B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D049D">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709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07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75.24</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17E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45.98</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4EFD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45.98</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848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81C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96C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B98AE">
            <w:pPr>
              <w:rPr>
                <w:rFonts w:hint="eastAsia" w:ascii="黑体" w:hAnsi="黑体" w:eastAsia="黑体" w:cs="黑体"/>
                <w:i/>
                <w:iCs/>
                <w:color w:val="000000"/>
                <w:sz w:val="18"/>
                <w:szCs w:val="18"/>
                <w:u w:val="none"/>
              </w:rPr>
            </w:pPr>
          </w:p>
        </w:tc>
      </w:tr>
      <w:tr w14:paraId="6B738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9F0D75">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B68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0F5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8D5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2DB2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6DE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200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56C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1B104">
            <w:pPr>
              <w:rPr>
                <w:rFonts w:hint="eastAsia" w:ascii="黑体" w:hAnsi="黑体" w:eastAsia="黑体" w:cs="黑体"/>
                <w:i/>
                <w:iCs/>
                <w:color w:val="000000"/>
                <w:sz w:val="18"/>
                <w:szCs w:val="18"/>
                <w:u w:val="none"/>
              </w:rPr>
            </w:pPr>
          </w:p>
        </w:tc>
      </w:tr>
      <w:tr w14:paraId="5351E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59034">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1B2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F0A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871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E20E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E6E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03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768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DF884">
            <w:pPr>
              <w:rPr>
                <w:rFonts w:hint="eastAsia" w:ascii="黑体" w:hAnsi="黑体" w:eastAsia="黑体" w:cs="黑体"/>
                <w:i/>
                <w:iCs/>
                <w:color w:val="000000"/>
                <w:sz w:val="18"/>
                <w:szCs w:val="18"/>
                <w:u w:val="none"/>
              </w:rPr>
            </w:pPr>
          </w:p>
        </w:tc>
      </w:tr>
      <w:tr w14:paraId="34E23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17E8C2">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673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48145">
            <w:pPr>
              <w:jc w:val="center"/>
              <w:rPr>
                <w:rFonts w:hint="eastAsia" w:ascii="微软雅黑" w:hAnsi="微软雅黑" w:eastAsia="微软雅黑" w:cs="微软雅黑"/>
                <w:i/>
                <w:iCs/>
                <w:color w:val="000000"/>
                <w:sz w:val="16"/>
                <w:szCs w:val="16"/>
                <w:u w:val="none"/>
              </w:rPr>
            </w:pP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679DC">
            <w:pPr>
              <w:jc w:val="center"/>
              <w:rPr>
                <w:rFonts w:hint="eastAsia" w:ascii="微软雅黑" w:hAnsi="微软雅黑" w:eastAsia="微软雅黑" w:cs="微软雅黑"/>
                <w:i/>
                <w:iCs/>
                <w:color w:val="000000"/>
                <w:sz w:val="16"/>
                <w:szCs w:val="16"/>
                <w:u w:val="none"/>
              </w:rPr>
            </w:pP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C701DF">
            <w:pPr>
              <w:jc w:val="center"/>
              <w:rPr>
                <w:rFonts w:hint="eastAsia" w:ascii="微软雅黑" w:hAnsi="微软雅黑" w:eastAsia="微软雅黑" w:cs="微软雅黑"/>
                <w:i/>
                <w:iCs/>
                <w:color w:val="000000"/>
                <w:sz w:val="16"/>
                <w:szCs w:val="16"/>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A1D17">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4E8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7D6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44482">
            <w:pPr>
              <w:rPr>
                <w:rFonts w:hint="eastAsia" w:ascii="黑体" w:hAnsi="黑体" w:eastAsia="黑体" w:cs="黑体"/>
                <w:i/>
                <w:iCs/>
                <w:color w:val="000000"/>
                <w:sz w:val="18"/>
                <w:szCs w:val="18"/>
                <w:u w:val="none"/>
              </w:rPr>
            </w:pPr>
          </w:p>
        </w:tc>
      </w:tr>
      <w:tr w14:paraId="7911C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2B06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A5C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C7B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F6B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9D1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0E7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71C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327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DFB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299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4BF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D512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96876">
            <w:pPr>
              <w:jc w:val="center"/>
              <w:rPr>
                <w:rFonts w:hint="eastAsia" w:ascii="宋体" w:hAnsi="宋体" w:eastAsia="宋体" w:cs="宋体"/>
                <w:i w:val="0"/>
                <w:iCs w:val="0"/>
                <w:color w:val="000000"/>
                <w:sz w:val="18"/>
                <w:szCs w:val="18"/>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ED43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9C9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6C2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受益人数</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3CD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6E6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30D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4EC76">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6C9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65B31">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66591">
            <w:pPr>
              <w:jc w:val="center"/>
              <w:rPr>
                <w:rFonts w:hint="eastAsia" w:ascii="微软雅黑" w:hAnsi="微软雅黑" w:eastAsia="微软雅黑" w:cs="微软雅黑"/>
                <w:i/>
                <w:iCs/>
                <w:color w:val="000000"/>
                <w:sz w:val="16"/>
                <w:szCs w:val="16"/>
                <w:u w:val="none"/>
              </w:rPr>
            </w:pPr>
          </w:p>
        </w:tc>
      </w:tr>
      <w:tr w14:paraId="2A9CD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43C26">
            <w:pPr>
              <w:jc w:val="cente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CDEF7">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E0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498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服务质量合格率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42C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198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940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50B24">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F20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DC3BC">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54055">
            <w:pPr>
              <w:jc w:val="center"/>
              <w:rPr>
                <w:rFonts w:hint="eastAsia" w:ascii="微软雅黑" w:hAnsi="微软雅黑" w:eastAsia="微软雅黑" w:cs="微软雅黑"/>
                <w:i/>
                <w:iCs/>
                <w:color w:val="000000"/>
                <w:sz w:val="16"/>
                <w:szCs w:val="16"/>
                <w:u w:val="none"/>
              </w:rPr>
            </w:pPr>
          </w:p>
        </w:tc>
      </w:tr>
      <w:tr w14:paraId="3105F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BBA65">
            <w:pPr>
              <w:jc w:val="cente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E514A">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22F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392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按时完成及时率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05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801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43D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215E8">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638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54AB4">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7DA84">
            <w:pPr>
              <w:jc w:val="center"/>
              <w:rPr>
                <w:rFonts w:hint="eastAsia" w:ascii="微软雅黑" w:hAnsi="微软雅黑" w:eastAsia="微软雅黑" w:cs="微软雅黑"/>
                <w:i/>
                <w:iCs/>
                <w:color w:val="000000"/>
                <w:sz w:val="16"/>
                <w:szCs w:val="16"/>
                <w:u w:val="none"/>
              </w:rPr>
            </w:pPr>
          </w:p>
        </w:tc>
      </w:tr>
      <w:tr w14:paraId="28CC1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ED45D">
            <w:pPr>
              <w:jc w:val="center"/>
              <w:rPr>
                <w:rFonts w:hint="eastAsia" w:ascii="宋体" w:hAnsi="宋体" w:eastAsia="宋体" w:cs="宋体"/>
                <w:i w:val="0"/>
                <w:iCs w:val="0"/>
                <w:color w:val="000000"/>
                <w:sz w:val="18"/>
                <w:szCs w:val="18"/>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EFD9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2686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A5F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带动就业增长率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E49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B7B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4D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1F3BD">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2F3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FBC0F">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1492C">
            <w:pPr>
              <w:jc w:val="center"/>
              <w:rPr>
                <w:rFonts w:hint="eastAsia" w:ascii="微软雅黑" w:hAnsi="微软雅黑" w:eastAsia="微软雅黑" w:cs="微软雅黑"/>
                <w:i/>
                <w:iCs/>
                <w:color w:val="000000"/>
                <w:sz w:val="16"/>
                <w:szCs w:val="16"/>
                <w:u w:val="none"/>
              </w:rPr>
            </w:pPr>
          </w:p>
        </w:tc>
      </w:tr>
      <w:tr w14:paraId="39F18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5DC25">
            <w:pPr>
              <w:jc w:val="cente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25CA5">
            <w:pPr>
              <w:jc w:val="center"/>
              <w:rPr>
                <w:rFonts w:hint="eastAsia" w:ascii="宋体" w:hAnsi="宋体" w:eastAsia="宋体" w:cs="宋体"/>
                <w:i w:val="0"/>
                <w:iCs w:val="0"/>
                <w:color w:val="000000"/>
                <w:sz w:val="18"/>
                <w:szCs w:val="18"/>
                <w:u w:val="none"/>
              </w:rPr>
            </w:pPr>
          </w:p>
        </w:tc>
        <w:tc>
          <w:tcPr>
            <w:tcW w:w="1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218AA">
            <w:pPr>
              <w:jc w:val="center"/>
              <w:rPr>
                <w:rFonts w:hint="eastAsia" w:ascii="宋体" w:hAnsi="宋体" w:eastAsia="宋体" w:cs="宋体"/>
                <w:i w:val="0"/>
                <w:iCs w:val="0"/>
                <w:color w:val="000000"/>
                <w:sz w:val="18"/>
                <w:szCs w:val="18"/>
                <w:u w:val="none"/>
              </w:rPr>
            </w:pP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26E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提高学生身体素质</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963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6DB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效果显著</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41D5E">
            <w:pPr>
              <w:jc w:val="center"/>
              <w:rPr>
                <w:rFonts w:hint="eastAsia" w:ascii="宋体" w:hAnsi="宋体" w:eastAsia="宋体" w:cs="宋体"/>
                <w:i w:val="0"/>
                <w:iCs w:val="0"/>
                <w:color w:val="000000"/>
                <w:sz w:val="18"/>
                <w:szCs w:val="18"/>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9484F">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A73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E79DA">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B7D4A">
            <w:pPr>
              <w:jc w:val="center"/>
              <w:rPr>
                <w:rFonts w:hint="eastAsia" w:ascii="微软雅黑" w:hAnsi="微软雅黑" w:eastAsia="微软雅黑" w:cs="微软雅黑"/>
                <w:i/>
                <w:iCs/>
                <w:color w:val="000000"/>
                <w:sz w:val="16"/>
                <w:szCs w:val="16"/>
                <w:u w:val="none"/>
              </w:rPr>
            </w:pPr>
          </w:p>
        </w:tc>
      </w:tr>
      <w:tr w14:paraId="2392D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331AC">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96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6D9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261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学生对伙食的满意度</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B95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6DD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289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1C83B">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BDA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7E798">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4EC42">
            <w:pPr>
              <w:jc w:val="center"/>
              <w:rPr>
                <w:rFonts w:hint="eastAsia" w:ascii="微软雅黑" w:hAnsi="微软雅黑" w:eastAsia="微软雅黑" w:cs="微软雅黑"/>
                <w:i/>
                <w:iCs/>
                <w:color w:val="000000"/>
                <w:sz w:val="16"/>
                <w:szCs w:val="16"/>
                <w:u w:val="none"/>
              </w:rPr>
            </w:pPr>
          </w:p>
        </w:tc>
      </w:tr>
      <w:tr w14:paraId="7CC83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4E9FF">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564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903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B5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成本控制范围</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B3B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179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597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62AA7">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309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0F241">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7437D">
            <w:pPr>
              <w:jc w:val="center"/>
              <w:rPr>
                <w:rFonts w:hint="eastAsia" w:ascii="微软雅黑" w:hAnsi="微软雅黑" w:eastAsia="微软雅黑" w:cs="微软雅黑"/>
                <w:i/>
                <w:iCs/>
                <w:color w:val="000000"/>
                <w:sz w:val="16"/>
                <w:szCs w:val="16"/>
                <w:u w:val="none"/>
              </w:rPr>
            </w:pPr>
          </w:p>
        </w:tc>
      </w:tr>
      <w:tr w14:paraId="1F420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E7B8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A11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6EBA7">
            <w:pP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B0534">
            <w:pPr>
              <w:rPr>
                <w:rFonts w:hint="eastAsia" w:ascii="宋体" w:hAnsi="宋体" w:eastAsia="宋体" w:cs="宋体"/>
                <w:i w:val="0"/>
                <w:iCs w:val="0"/>
                <w:color w:val="000000"/>
                <w:sz w:val="18"/>
                <w:szCs w:val="18"/>
                <w:u w:val="none"/>
              </w:rPr>
            </w:pPr>
          </w:p>
        </w:tc>
      </w:tr>
      <w:tr w14:paraId="6EA0E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A07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ADC604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EB6C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DCF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F3E4DA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8B20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7EB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6DD9B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95F9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6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DE94B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2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EA77C7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9B40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tcBorders>
              <w:top w:val="nil"/>
              <w:left w:val="nil"/>
              <w:bottom w:val="nil"/>
              <w:right w:val="nil"/>
            </w:tcBorders>
            <w:shd w:val="clear" w:color="auto" w:fill="auto"/>
            <w:vAlign w:val="center"/>
          </w:tcPr>
          <w:p w14:paraId="165B605E">
            <w:pPr>
              <w:rPr>
                <w:rFonts w:hint="eastAsia" w:ascii="宋体" w:hAnsi="宋体" w:eastAsia="宋体" w:cs="宋体"/>
                <w:i w:val="0"/>
                <w:iCs w:val="0"/>
                <w:color w:val="000000"/>
                <w:sz w:val="18"/>
                <w:szCs w:val="18"/>
                <w:u w:val="none"/>
              </w:rPr>
            </w:pPr>
          </w:p>
        </w:tc>
        <w:tc>
          <w:tcPr>
            <w:tcW w:w="1881" w:type="dxa"/>
            <w:tcBorders>
              <w:top w:val="nil"/>
              <w:left w:val="nil"/>
              <w:bottom w:val="nil"/>
              <w:right w:val="nil"/>
            </w:tcBorders>
            <w:shd w:val="clear" w:color="auto" w:fill="auto"/>
            <w:vAlign w:val="center"/>
          </w:tcPr>
          <w:p w14:paraId="0934C91C">
            <w:pPr>
              <w:rPr>
                <w:rFonts w:hint="eastAsia" w:ascii="宋体" w:hAnsi="宋体" w:eastAsia="宋体" w:cs="宋体"/>
                <w:i w:val="0"/>
                <w:iCs w:val="0"/>
                <w:color w:val="000000"/>
                <w:sz w:val="18"/>
                <w:szCs w:val="18"/>
                <w:u w:val="none"/>
              </w:rPr>
            </w:pPr>
          </w:p>
        </w:tc>
        <w:tc>
          <w:tcPr>
            <w:tcW w:w="1627" w:type="dxa"/>
            <w:tcBorders>
              <w:top w:val="nil"/>
              <w:left w:val="nil"/>
              <w:bottom w:val="nil"/>
              <w:right w:val="nil"/>
            </w:tcBorders>
            <w:shd w:val="clear" w:color="auto" w:fill="auto"/>
            <w:vAlign w:val="center"/>
          </w:tcPr>
          <w:p w14:paraId="5F01A98B">
            <w:pPr>
              <w:rPr>
                <w:rFonts w:hint="eastAsia" w:ascii="宋体" w:hAnsi="宋体" w:eastAsia="宋体" w:cs="宋体"/>
                <w:i w:val="0"/>
                <w:iCs w:val="0"/>
                <w:color w:val="000000"/>
                <w:sz w:val="18"/>
                <w:szCs w:val="18"/>
                <w:u w:val="none"/>
              </w:rPr>
            </w:pPr>
          </w:p>
        </w:tc>
        <w:tc>
          <w:tcPr>
            <w:tcW w:w="2075" w:type="dxa"/>
            <w:tcBorders>
              <w:top w:val="nil"/>
              <w:left w:val="nil"/>
              <w:bottom w:val="nil"/>
              <w:right w:val="nil"/>
            </w:tcBorders>
            <w:shd w:val="clear" w:color="auto" w:fill="auto"/>
            <w:vAlign w:val="center"/>
          </w:tcPr>
          <w:p w14:paraId="64B882E8">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49B14AC6">
            <w:pPr>
              <w:rPr>
                <w:rFonts w:hint="eastAsia" w:ascii="宋体" w:hAnsi="宋体" w:eastAsia="宋体" w:cs="宋体"/>
                <w:i w:val="0"/>
                <w:iCs w:val="0"/>
                <w:color w:val="000000"/>
                <w:sz w:val="18"/>
                <w:szCs w:val="18"/>
                <w:u w:val="none"/>
              </w:rPr>
            </w:pPr>
          </w:p>
        </w:tc>
        <w:tc>
          <w:tcPr>
            <w:tcW w:w="1537" w:type="dxa"/>
            <w:tcBorders>
              <w:top w:val="nil"/>
              <w:left w:val="nil"/>
              <w:bottom w:val="nil"/>
              <w:right w:val="nil"/>
            </w:tcBorders>
            <w:shd w:val="clear" w:color="auto" w:fill="auto"/>
            <w:vAlign w:val="center"/>
          </w:tcPr>
          <w:p w14:paraId="056652D8">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22214B93">
            <w:pPr>
              <w:rPr>
                <w:rFonts w:hint="eastAsia" w:ascii="宋体" w:hAnsi="宋体" w:eastAsia="宋体" w:cs="宋体"/>
                <w:i w:val="0"/>
                <w:iCs w:val="0"/>
                <w:color w:val="000000"/>
                <w:sz w:val="18"/>
                <w:szCs w:val="18"/>
                <w:u w:val="none"/>
              </w:rPr>
            </w:pPr>
          </w:p>
        </w:tc>
        <w:tc>
          <w:tcPr>
            <w:tcW w:w="1000" w:type="dxa"/>
            <w:tcBorders>
              <w:top w:val="nil"/>
              <w:left w:val="nil"/>
              <w:bottom w:val="nil"/>
              <w:right w:val="nil"/>
            </w:tcBorders>
            <w:shd w:val="clear" w:color="auto" w:fill="auto"/>
            <w:vAlign w:val="center"/>
          </w:tcPr>
          <w:p w14:paraId="70B53B1A">
            <w:pPr>
              <w:rPr>
                <w:rFonts w:hint="eastAsia" w:ascii="宋体" w:hAnsi="宋体" w:eastAsia="宋体" w:cs="宋体"/>
                <w:i w:val="0"/>
                <w:iCs w:val="0"/>
                <w:color w:val="000000"/>
                <w:sz w:val="18"/>
                <w:szCs w:val="18"/>
                <w:u w:val="none"/>
              </w:rPr>
            </w:pPr>
          </w:p>
        </w:tc>
        <w:tc>
          <w:tcPr>
            <w:tcW w:w="463" w:type="dxa"/>
            <w:tcBorders>
              <w:top w:val="nil"/>
              <w:left w:val="nil"/>
              <w:bottom w:val="nil"/>
              <w:right w:val="nil"/>
            </w:tcBorders>
            <w:shd w:val="clear" w:color="auto" w:fill="auto"/>
            <w:vAlign w:val="center"/>
          </w:tcPr>
          <w:p w14:paraId="407030ED">
            <w:pPr>
              <w:rPr>
                <w:rFonts w:hint="eastAsia" w:ascii="宋体" w:hAnsi="宋体" w:eastAsia="宋体" w:cs="宋体"/>
                <w:i w:val="0"/>
                <w:iCs w:val="0"/>
                <w:color w:val="000000"/>
                <w:sz w:val="18"/>
                <w:szCs w:val="18"/>
                <w:u w:val="none"/>
              </w:rPr>
            </w:pPr>
          </w:p>
        </w:tc>
        <w:tc>
          <w:tcPr>
            <w:tcW w:w="418" w:type="dxa"/>
            <w:tcBorders>
              <w:top w:val="nil"/>
              <w:left w:val="nil"/>
              <w:bottom w:val="nil"/>
              <w:right w:val="nil"/>
            </w:tcBorders>
            <w:shd w:val="clear" w:color="auto" w:fill="auto"/>
            <w:vAlign w:val="center"/>
          </w:tcPr>
          <w:p w14:paraId="772FFFD0">
            <w:pPr>
              <w:rPr>
                <w:rFonts w:hint="eastAsia" w:ascii="宋体" w:hAnsi="宋体" w:eastAsia="宋体" w:cs="宋体"/>
                <w:i w:val="0"/>
                <w:iCs w:val="0"/>
                <w:color w:val="000000"/>
                <w:sz w:val="18"/>
                <w:szCs w:val="18"/>
                <w:u w:val="none"/>
              </w:rPr>
            </w:pPr>
          </w:p>
        </w:tc>
        <w:tc>
          <w:tcPr>
            <w:tcW w:w="2344" w:type="dxa"/>
            <w:tcBorders>
              <w:top w:val="nil"/>
              <w:left w:val="nil"/>
              <w:bottom w:val="nil"/>
              <w:right w:val="nil"/>
            </w:tcBorders>
            <w:shd w:val="clear" w:color="auto" w:fill="auto"/>
            <w:vAlign w:val="center"/>
          </w:tcPr>
          <w:p w14:paraId="3893B94D">
            <w:pPr>
              <w:rPr>
                <w:rFonts w:hint="eastAsia" w:ascii="宋体" w:hAnsi="宋体" w:eastAsia="宋体" w:cs="宋体"/>
                <w:i w:val="0"/>
                <w:iCs w:val="0"/>
                <w:color w:val="000000"/>
                <w:sz w:val="18"/>
                <w:szCs w:val="18"/>
                <w:u w:val="none"/>
              </w:rPr>
            </w:pPr>
          </w:p>
        </w:tc>
      </w:tr>
      <w:tr w14:paraId="206A0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92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C7DE46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3F3A0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0E91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716603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51320022R000005203810-追加州级部门建房补贴</w:t>
            </w:r>
          </w:p>
        </w:tc>
      </w:tr>
      <w:tr w14:paraId="66982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90C3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183E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州教育局部门</w:t>
            </w:r>
          </w:p>
        </w:tc>
        <w:tc>
          <w:tcPr>
            <w:tcW w:w="1000" w:type="dxa"/>
            <w:tcBorders>
              <w:top w:val="nil"/>
              <w:left w:val="nil"/>
              <w:bottom w:val="nil"/>
              <w:right w:val="nil"/>
            </w:tcBorders>
            <w:shd w:val="clear" w:color="auto" w:fill="auto"/>
            <w:vAlign w:val="center"/>
          </w:tcPr>
          <w:p w14:paraId="39AC204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2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8B2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州外国语实验学校</w:t>
            </w:r>
          </w:p>
        </w:tc>
      </w:tr>
      <w:tr w14:paraId="41E23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C744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FDE5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AF9B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8BCE4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3AB3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F8640">
            <w:pP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38834">
            <w:pPr>
              <w:rPr>
                <w:rFonts w:hint="eastAsia" w:ascii="宋体" w:hAnsi="宋体" w:eastAsia="宋体" w:cs="宋体"/>
                <w:i w:val="0"/>
                <w:iCs w:val="0"/>
                <w:color w:val="000000"/>
                <w:sz w:val="18"/>
                <w:szCs w:val="18"/>
                <w:u w:val="none"/>
              </w:rPr>
            </w:pP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4605D8">
            <w:pPr>
              <w:rPr>
                <w:rFonts w:hint="eastAsia" w:ascii="宋体" w:hAnsi="宋体" w:eastAsia="宋体" w:cs="宋体"/>
                <w:i w:val="0"/>
                <w:iCs w:val="0"/>
                <w:color w:val="000000"/>
                <w:sz w:val="18"/>
                <w:szCs w:val="18"/>
                <w:u w:val="none"/>
              </w:rPr>
            </w:pP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48E57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1AE1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612F5">
            <w:pP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71E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23E3A88">
            <w:pPr>
              <w:rPr>
                <w:rFonts w:hint="eastAsia" w:ascii="宋体" w:hAnsi="宋体" w:eastAsia="宋体" w:cs="宋体"/>
                <w:i w:val="0"/>
                <w:iCs w:val="0"/>
                <w:color w:val="000000"/>
                <w:sz w:val="18"/>
                <w:szCs w:val="18"/>
                <w:u w:val="none"/>
              </w:rPr>
            </w:pPr>
          </w:p>
        </w:tc>
      </w:tr>
      <w:tr w14:paraId="37311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1AA4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957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040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000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4BFE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439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A66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834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DE2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78B1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F0755">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66E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5F1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1AA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9B2B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6B0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E09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1F6B1">
            <w:pPr>
              <w:jc w:val="center"/>
              <w:rPr>
                <w:rFonts w:hint="eastAsia" w:ascii="宋体" w:hAnsi="宋体" w:eastAsia="宋体" w:cs="宋体"/>
                <w:i w:val="0"/>
                <w:iCs w:val="0"/>
                <w:color w:val="000000"/>
                <w:sz w:val="18"/>
                <w:szCs w:val="18"/>
                <w:u w:val="none"/>
              </w:rPr>
            </w:pPr>
          </w:p>
        </w:tc>
        <w:tc>
          <w:tcPr>
            <w:tcW w:w="2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94BD5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6471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F7E8F3">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9B2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213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624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E43A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578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33B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AB2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D7C9A">
            <w:pPr>
              <w:rPr>
                <w:rFonts w:hint="eastAsia" w:ascii="黑体" w:hAnsi="黑体" w:eastAsia="黑体" w:cs="黑体"/>
                <w:i/>
                <w:iCs/>
                <w:color w:val="000000"/>
                <w:sz w:val="18"/>
                <w:szCs w:val="18"/>
                <w:u w:val="none"/>
              </w:rPr>
            </w:pPr>
          </w:p>
        </w:tc>
      </w:tr>
      <w:tr w14:paraId="53C04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19F65">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880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13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E10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7825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AF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5C7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D1E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977B0">
            <w:pPr>
              <w:rPr>
                <w:rFonts w:hint="eastAsia" w:ascii="黑体" w:hAnsi="黑体" w:eastAsia="黑体" w:cs="黑体"/>
                <w:i/>
                <w:iCs/>
                <w:color w:val="000000"/>
                <w:sz w:val="18"/>
                <w:szCs w:val="18"/>
                <w:u w:val="none"/>
              </w:rPr>
            </w:pPr>
          </w:p>
        </w:tc>
      </w:tr>
      <w:tr w14:paraId="7D4E2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EA352">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FCD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307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442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FAAA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E1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80C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2A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63B8C">
            <w:pPr>
              <w:rPr>
                <w:rFonts w:hint="eastAsia" w:ascii="黑体" w:hAnsi="黑体" w:eastAsia="黑体" w:cs="黑体"/>
                <w:i/>
                <w:iCs/>
                <w:color w:val="000000"/>
                <w:sz w:val="18"/>
                <w:szCs w:val="18"/>
                <w:u w:val="none"/>
              </w:rPr>
            </w:pPr>
          </w:p>
        </w:tc>
      </w:tr>
      <w:tr w14:paraId="71252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A2460">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065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24843">
            <w:pPr>
              <w:jc w:val="center"/>
              <w:rPr>
                <w:rFonts w:hint="eastAsia" w:ascii="微软雅黑" w:hAnsi="微软雅黑" w:eastAsia="微软雅黑" w:cs="微软雅黑"/>
                <w:i/>
                <w:iCs/>
                <w:color w:val="000000"/>
                <w:sz w:val="16"/>
                <w:szCs w:val="16"/>
                <w:u w:val="none"/>
              </w:rPr>
            </w:pP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8B3A1">
            <w:pPr>
              <w:jc w:val="center"/>
              <w:rPr>
                <w:rFonts w:hint="eastAsia" w:ascii="微软雅黑" w:hAnsi="微软雅黑" w:eastAsia="微软雅黑" w:cs="微软雅黑"/>
                <w:i/>
                <w:iCs/>
                <w:color w:val="000000"/>
                <w:sz w:val="16"/>
                <w:szCs w:val="16"/>
                <w:u w:val="none"/>
              </w:rPr>
            </w:pP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610522">
            <w:pPr>
              <w:jc w:val="center"/>
              <w:rPr>
                <w:rFonts w:hint="eastAsia" w:ascii="微软雅黑" w:hAnsi="微软雅黑" w:eastAsia="微软雅黑" w:cs="微软雅黑"/>
                <w:i/>
                <w:iCs/>
                <w:color w:val="000000"/>
                <w:sz w:val="16"/>
                <w:szCs w:val="16"/>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0949A">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F67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70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683C8">
            <w:pPr>
              <w:rPr>
                <w:rFonts w:hint="eastAsia" w:ascii="黑体" w:hAnsi="黑体" w:eastAsia="黑体" w:cs="黑体"/>
                <w:i/>
                <w:iCs/>
                <w:color w:val="000000"/>
                <w:sz w:val="18"/>
                <w:szCs w:val="18"/>
                <w:u w:val="none"/>
              </w:rPr>
            </w:pPr>
          </w:p>
        </w:tc>
      </w:tr>
      <w:tr w14:paraId="55AE2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9311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95B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86D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4C8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CEF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1FE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624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0D9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5A7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618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E84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3ECE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139BE">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D70C3">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F899F">
            <w:pPr>
              <w:jc w:val="center"/>
              <w:rPr>
                <w:rFonts w:hint="eastAsia" w:ascii="宋体" w:hAnsi="宋体" w:eastAsia="宋体" w:cs="宋体"/>
                <w:i w:val="0"/>
                <w:iCs w:val="0"/>
                <w:color w:val="000000"/>
                <w:sz w:val="18"/>
                <w:szCs w:val="18"/>
                <w:u w:val="none"/>
              </w:rPr>
            </w:pP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E62EC">
            <w:pPr>
              <w:jc w:val="center"/>
              <w:rPr>
                <w:rFonts w:hint="eastAsia" w:ascii="宋体" w:hAnsi="宋体" w:eastAsia="宋体" w:cs="宋体"/>
                <w:i w:val="0"/>
                <w:iCs w:val="0"/>
                <w:color w:val="000000"/>
                <w:sz w:val="18"/>
                <w:szCs w:val="18"/>
                <w:u w:val="none"/>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CF634">
            <w:pPr>
              <w:jc w:val="center"/>
              <w:rPr>
                <w:rFonts w:hint="eastAsia" w:ascii="宋体" w:hAnsi="宋体" w:eastAsia="宋体" w:cs="宋体"/>
                <w:i w:val="0"/>
                <w:iCs w:val="0"/>
                <w:color w:val="000000"/>
                <w:sz w:val="18"/>
                <w:szCs w:val="18"/>
                <w:u w:val="none"/>
              </w:rPr>
            </w:pP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71C59">
            <w:pPr>
              <w:jc w:val="center"/>
              <w:rPr>
                <w:rFonts w:hint="eastAsia" w:ascii="宋体" w:hAnsi="宋体" w:eastAsia="宋体" w:cs="宋体"/>
                <w:i w:val="0"/>
                <w:iCs w:val="0"/>
                <w:color w:val="000000"/>
                <w:sz w:val="18"/>
                <w:szCs w:val="18"/>
                <w:u w:val="none"/>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05599">
            <w:pPr>
              <w:jc w:val="center"/>
              <w:rPr>
                <w:rFonts w:hint="eastAsia" w:ascii="宋体" w:hAnsi="宋体" w:eastAsia="宋体" w:cs="宋体"/>
                <w:i w:val="0"/>
                <w:iCs w:val="0"/>
                <w:color w:val="000000"/>
                <w:sz w:val="18"/>
                <w:szCs w:val="18"/>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3D8E1">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6AB94">
            <w:pPr>
              <w:jc w:val="center"/>
              <w:rPr>
                <w:rFonts w:hint="eastAsia" w:ascii="宋体" w:hAnsi="宋体" w:eastAsia="宋体" w:cs="宋体"/>
                <w:i w:val="0"/>
                <w:iCs w:val="0"/>
                <w:color w:val="000000"/>
                <w:sz w:val="18"/>
                <w:szCs w:val="18"/>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E900B">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A86F1">
            <w:pPr>
              <w:jc w:val="center"/>
              <w:rPr>
                <w:rFonts w:hint="eastAsia" w:ascii="微软雅黑" w:hAnsi="微软雅黑" w:eastAsia="微软雅黑" w:cs="微软雅黑"/>
                <w:i/>
                <w:iCs/>
                <w:color w:val="000000"/>
                <w:sz w:val="16"/>
                <w:szCs w:val="16"/>
                <w:u w:val="none"/>
              </w:rPr>
            </w:pPr>
          </w:p>
        </w:tc>
      </w:tr>
      <w:tr w14:paraId="6045A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0D0D8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CB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B6862">
            <w:pP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2D93B">
            <w:pPr>
              <w:rPr>
                <w:rFonts w:hint="eastAsia" w:ascii="宋体" w:hAnsi="宋体" w:eastAsia="宋体" w:cs="宋体"/>
                <w:i w:val="0"/>
                <w:iCs w:val="0"/>
                <w:color w:val="000000"/>
                <w:sz w:val="18"/>
                <w:szCs w:val="18"/>
                <w:u w:val="none"/>
              </w:rPr>
            </w:pPr>
          </w:p>
        </w:tc>
      </w:tr>
      <w:tr w14:paraId="2D089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AA3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409745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34B4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B0A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9F74C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1127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332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BECE3E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B397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6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53DDC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2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A7830B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36A4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tcBorders>
              <w:top w:val="nil"/>
              <w:left w:val="nil"/>
              <w:bottom w:val="nil"/>
              <w:right w:val="nil"/>
            </w:tcBorders>
            <w:shd w:val="clear" w:color="auto" w:fill="auto"/>
            <w:vAlign w:val="center"/>
          </w:tcPr>
          <w:p w14:paraId="42354D38">
            <w:pPr>
              <w:rPr>
                <w:rFonts w:hint="eastAsia" w:ascii="宋体" w:hAnsi="宋体" w:eastAsia="宋体" w:cs="宋体"/>
                <w:i w:val="0"/>
                <w:iCs w:val="0"/>
                <w:color w:val="000000"/>
                <w:sz w:val="18"/>
                <w:szCs w:val="18"/>
                <w:u w:val="none"/>
              </w:rPr>
            </w:pPr>
          </w:p>
        </w:tc>
        <w:tc>
          <w:tcPr>
            <w:tcW w:w="1881" w:type="dxa"/>
            <w:tcBorders>
              <w:top w:val="nil"/>
              <w:left w:val="nil"/>
              <w:bottom w:val="nil"/>
              <w:right w:val="nil"/>
            </w:tcBorders>
            <w:shd w:val="clear" w:color="auto" w:fill="auto"/>
            <w:vAlign w:val="center"/>
          </w:tcPr>
          <w:p w14:paraId="2C9366C9">
            <w:pPr>
              <w:rPr>
                <w:rFonts w:hint="eastAsia" w:ascii="宋体" w:hAnsi="宋体" w:eastAsia="宋体" w:cs="宋体"/>
                <w:i w:val="0"/>
                <w:iCs w:val="0"/>
                <w:color w:val="000000"/>
                <w:sz w:val="18"/>
                <w:szCs w:val="18"/>
                <w:u w:val="none"/>
              </w:rPr>
            </w:pPr>
          </w:p>
        </w:tc>
        <w:tc>
          <w:tcPr>
            <w:tcW w:w="1627" w:type="dxa"/>
            <w:tcBorders>
              <w:top w:val="nil"/>
              <w:left w:val="nil"/>
              <w:bottom w:val="nil"/>
              <w:right w:val="nil"/>
            </w:tcBorders>
            <w:shd w:val="clear" w:color="auto" w:fill="auto"/>
            <w:vAlign w:val="center"/>
          </w:tcPr>
          <w:p w14:paraId="647B93D3">
            <w:pPr>
              <w:rPr>
                <w:rFonts w:hint="eastAsia" w:ascii="宋体" w:hAnsi="宋体" w:eastAsia="宋体" w:cs="宋体"/>
                <w:i w:val="0"/>
                <w:iCs w:val="0"/>
                <w:color w:val="000000"/>
                <w:sz w:val="18"/>
                <w:szCs w:val="18"/>
                <w:u w:val="none"/>
              </w:rPr>
            </w:pPr>
          </w:p>
        </w:tc>
        <w:tc>
          <w:tcPr>
            <w:tcW w:w="2075" w:type="dxa"/>
            <w:tcBorders>
              <w:top w:val="nil"/>
              <w:left w:val="nil"/>
              <w:bottom w:val="nil"/>
              <w:right w:val="nil"/>
            </w:tcBorders>
            <w:shd w:val="clear" w:color="auto" w:fill="auto"/>
            <w:vAlign w:val="center"/>
          </w:tcPr>
          <w:p w14:paraId="49CA679A">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5C58B487">
            <w:pPr>
              <w:rPr>
                <w:rFonts w:hint="eastAsia" w:ascii="宋体" w:hAnsi="宋体" w:eastAsia="宋体" w:cs="宋体"/>
                <w:i w:val="0"/>
                <w:iCs w:val="0"/>
                <w:color w:val="000000"/>
                <w:sz w:val="18"/>
                <w:szCs w:val="18"/>
                <w:u w:val="none"/>
              </w:rPr>
            </w:pPr>
          </w:p>
        </w:tc>
        <w:tc>
          <w:tcPr>
            <w:tcW w:w="1537" w:type="dxa"/>
            <w:tcBorders>
              <w:top w:val="nil"/>
              <w:left w:val="nil"/>
              <w:bottom w:val="nil"/>
              <w:right w:val="nil"/>
            </w:tcBorders>
            <w:shd w:val="clear" w:color="auto" w:fill="auto"/>
            <w:vAlign w:val="center"/>
          </w:tcPr>
          <w:p w14:paraId="2D829D59">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1D84DBA8">
            <w:pPr>
              <w:rPr>
                <w:rFonts w:hint="eastAsia" w:ascii="宋体" w:hAnsi="宋体" w:eastAsia="宋体" w:cs="宋体"/>
                <w:i w:val="0"/>
                <w:iCs w:val="0"/>
                <w:color w:val="000000"/>
                <w:sz w:val="18"/>
                <w:szCs w:val="18"/>
                <w:u w:val="none"/>
              </w:rPr>
            </w:pPr>
          </w:p>
        </w:tc>
        <w:tc>
          <w:tcPr>
            <w:tcW w:w="1000" w:type="dxa"/>
            <w:tcBorders>
              <w:top w:val="nil"/>
              <w:left w:val="nil"/>
              <w:bottom w:val="nil"/>
              <w:right w:val="nil"/>
            </w:tcBorders>
            <w:shd w:val="clear" w:color="auto" w:fill="auto"/>
            <w:vAlign w:val="center"/>
          </w:tcPr>
          <w:p w14:paraId="1BDBBC11">
            <w:pPr>
              <w:rPr>
                <w:rFonts w:hint="eastAsia" w:ascii="宋体" w:hAnsi="宋体" w:eastAsia="宋体" w:cs="宋体"/>
                <w:i w:val="0"/>
                <w:iCs w:val="0"/>
                <w:color w:val="000000"/>
                <w:sz w:val="18"/>
                <w:szCs w:val="18"/>
                <w:u w:val="none"/>
              </w:rPr>
            </w:pPr>
          </w:p>
        </w:tc>
        <w:tc>
          <w:tcPr>
            <w:tcW w:w="463" w:type="dxa"/>
            <w:tcBorders>
              <w:top w:val="nil"/>
              <w:left w:val="nil"/>
              <w:bottom w:val="nil"/>
              <w:right w:val="nil"/>
            </w:tcBorders>
            <w:shd w:val="clear" w:color="auto" w:fill="auto"/>
            <w:vAlign w:val="center"/>
          </w:tcPr>
          <w:p w14:paraId="5A66ED74">
            <w:pPr>
              <w:rPr>
                <w:rFonts w:hint="eastAsia" w:ascii="宋体" w:hAnsi="宋体" w:eastAsia="宋体" w:cs="宋体"/>
                <w:i w:val="0"/>
                <w:iCs w:val="0"/>
                <w:color w:val="000000"/>
                <w:sz w:val="18"/>
                <w:szCs w:val="18"/>
                <w:u w:val="none"/>
              </w:rPr>
            </w:pPr>
          </w:p>
        </w:tc>
        <w:tc>
          <w:tcPr>
            <w:tcW w:w="418" w:type="dxa"/>
            <w:tcBorders>
              <w:top w:val="nil"/>
              <w:left w:val="nil"/>
              <w:bottom w:val="nil"/>
              <w:right w:val="nil"/>
            </w:tcBorders>
            <w:shd w:val="clear" w:color="auto" w:fill="auto"/>
            <w:vAlign w:val="center"/>
          </w:tcPr>
          <w:p w14:paraId="7C744BFD">
            <w:pPr>
              <w:rPr>
                <w:rFonts w:hint="eastAsia" w:ascii="宋体" w:hAnsi="宋体" w:eastAsia="宋体" w:cs="宋体"/>
                <w:i w:val="0"/>
                <w:iCs w:val="0"/>
                <w:color w:val="000000"/>
                <w:sz w:val="18"/>
                <w:szCs w:val="18"/>
                <w:u w:val="none"/>
              </w:rPr>
            </w:pPr>
          </w:p>
        </w:tc>
        <w:tc>
          <w:tcPr>
            <w:tcW w:w="2344" w:type="dxa"/>
            <w:tcBorders>
              <w:top w:val="nil"/>
              <w:left w:val="nil"/>
              <w:bottom w:val="nil"/>
              <w:right w:val="nil"/>
            </w:tcBorders>
            <w:shd w:val="clear" w:color="auto" w:fill="auto"/>
            <w:vAlign w:val="center"/>
          </w:tcPr>
          <w:p w14:paraId="29C95AC4">
            <w:pPr>
              <w:rPr>
                <w:rFonts w:hint="eastAsia" w:ascii="宋体" w:hAnsi="宋体" w:eastAsia="宋体" w:cs="宋体"/>
                <w:i w:val="0"/>
                <w:iCs w:val="0"/>
                <w:color w:val="000000"/>
                <w:sz w:val="18"/>
                <w:szCs w:val="18"/>
                <w:u w:val="none"/>
              </w:rPr>
            </w:pPr>
          </w:p>
        </w:tc>
      </w:tr>
      <w:tr w14:paraId="50709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92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A3F5BC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31F5A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EA27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79D53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51320022R000005969462-追加州级部门编内退休人员一次性退休补贴</w:t>
            </w:r>
          </w:p>
        </w:tc>
      </w:tr>
      <w:tr w14:paraId="5036A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D6E3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593F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州教育局部门</w:t>
            </w:r>
          </w:p>
        </w:tc>
        <w:tc>
          <w:tcPr>
            <w:tcW w:w="1000" w:type="dxa"/>
            <w:tcBorders>
              <w:top w:val="nil"/>
              <w:left w:val="nil"/>
              <w:bottom w:val="nil"/>
              <w:right w:val="nil"/>
            </w:tcBorders>
            <w:shd w:val="clear" w:color="auto" w:fill="auto"/>
            <w:vAlign w:val="center"/>
          </w:tcPr>
          <w:p w14:paraId="2B19D0C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2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FFC3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州外国语实验学校</w:t>
            </w:r>
          </w:p>
        </w:tc>
      </w:tr>
      <w:tr w14:paraId="7D2E9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0197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22CA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E12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5FDE8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53AA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B6E4A">
            <w:pP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F9D2F">
            <w:pPr>
              <w:rPr>
                <w:rFonts w:hint="eastAsia" w:ascii="宋体" w:hAnsi="宋体" w:eastAsia="宋体" w:cs="宋体"/>
                <w:i w:val="0"/>
                <w:iCs w:val="0"/>
                <w:color w:val="000000"/>
                <w:sz w:val="18"/>
                <w:szCs w:val="18"/>
                <w:u w:val="none"/>
              </w:rPr>
            </w:pP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389DE7">
            <w:pPr>
              <w:rPr>
                <w:rFonts w:hint="eastAsia" w:ascii="宋体" w:hAnsi="宋体" w:eastAsia="宋体" w:cs="宋体"/>
                <w:i w:val="0"/>
                <w:iCs w:val="0"/>
                <w:color w:val="000000"/>
                <w:sz w:val="18"/>
                <w:szCs w:val="18"/>
                <w:u w:val="none"/>
              </w:rPr>
            </w:pP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BF219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CCED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E918E">
            <w:pP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42C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0E0F13E">
            <w:pPr>
              <w:rPr>
                <w:rFonts w:hint="eastAsia" w:ascii="宋体" w:hAnsi="宋体" w:eastAsia="宋体" w:cs="宋体"/>
                <w:i w:val="0"/>
                <w:iCs w:val="0"/>
                <w:color w:val="000000"/>
                <w:sz w:val="18"/>
                <w:szCs w:val="18"/>
                <w:u w:val="none"/>
              </w:rPr>
            </w:pPr>
          </w:p>
        </w:tc>
      </w:tr>
      <w:tr w14:paraId="41ABD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3F4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021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E6A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62B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DBCD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994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433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8C1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96A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2031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BAB3E">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FDD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21D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33E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8.25</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869D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8.25</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B4C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45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9B3C7">
            <w:pPr>
              <w:jc w:val="center"/>
              <w:rPr>
                <w:rFonts w:hint="eastAsia" w:ascii="宋体" w:hAnsi="宋体" w:eastAsia="宋体" w:cs="宋体"/>
                <w:i w:val="0"/>
                <w:iCs w:val="0"/>
                <w:color w:val="000000"/>
                <w:sz w:val="18"/>
                <w:szCs w:val="18"/>
                <w:u w:val="none"/>
              </w:rPr>
            </w:pPr>
          </w:p>
        </w:tc>
        <w:tc>
          <w:tcPr>
            <w:tcW w:w="2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FDE87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E639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E62DD">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2C2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EFF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1CC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8.25</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59B8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8.25</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B18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3BA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B0D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1FE8A">
            <w:pPr>
              <w:rPr>
                <w:rFonts w:hint="eastAsia" w:ascii="黑体" w:hAnsi="黑体" w:eastAsia="黑体" w:cs="黑体"/>
                <w:i/>
                <w:iCs/>
                <w:color w:val="000000"/>
                <w:sz w:val="18"/>
                <w:szCs w:val="18"/>
                <w:u w:val="none"/>
              </w:rPr>
            </w:pPr>
          </w:p>
        </w:tc>
      </w:tr>
      <w:tr w14:paraId="19686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CC1DE">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B26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E1E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F69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7E03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408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AAD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5AB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F3A9A">
            <w:pPr>
              <w:rPr>
                <w:rFonts w:hint="eastAsia" w:ascii="黑体" w:hAnsi="黑体" w:eastAsia="黑体" w:cs="黑体"/>
                <w:i/>
                <w:iCs/>
                <w:color w:val="000000"/>
                <w:sz w:val="18"/>
                <w:szCs w:val="18"/>
                <w:u w:val="none"/>
              </w:rPr>
            </w:pPr>
          </w:p>
        </w:tc>
      </w:tr>
      <w:tr w14:paraId="76061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01A88">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EE7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F4E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636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3BB4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0C0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A0E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133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7AB9A">
            <w:pPr>
              <w:rPr>
                <w:rFonts w:hint="eastAsia" w:ascii="黑体" w:hAnsi="黑体" w:eastAsia="黑体" w:cs="黑体"/>
                <w:i/>
                <w:iCs/>
                <w:color w:val="000000"/>
                <w:sz w:val="18"/>
                <w:szCs w:val="18"/>
                <w:u w:val="none"/>
              </w:rPr>
            </w:pPr>
          </w:p>
        </w:tc>
      </w:tr>
      <w:tr w14:paraId="718B0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843C9">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5C6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B6F2C">
            <w:pPr>
              <w:jc w:val="center"/>
              <w:rPr>
                <w:rFonts w:hint="eastAsia" w:ascii="微软雅黑" w:hAnsi="微软雅黑" w:eastAsia="微软雅黑" w:cs="微软雅黑"/>
                <w:i/>
                <w:iCs/>
                <w:color w:val="000000"/>
                <w:sz w:val="16"/>
                <w:szCs w:val="16"/>
                <w:u w:val="none"/>
              </w:rPr>
            </w:pP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9496E">
            <w:pPr>
              <w:jc w:val="center"/>
              <w:rPr>
                <w:rFonts w:hint="eastAsia" w:ascii="微软雅黑" w:hAnsi="微软雅黑" w:eastAsia="微软雅黑" w:cs="微软雅黑"/>
                <w:i/>
                <w:iCs/>
                <w:color w:val="000000"/>
                <w:sz w:val="16"/>
                <w:szCs w:val="16"/>
                <w:u w:val="none"/>
              </w:rPr>
            </w:pP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0388FC">
            <w:pPr>
              <w:jc w:val="center"/>
              <w:rPr>
                <w:rFonts w:hint="eastAsia" w:ascii="微软雅黑" w:hAnsi="微软雅黑" w:eastAsia="微软雅黑" w:cs="微软雅黑"/>
                <w:i/>
                <w:iCs/>
                <w:color w:val="000000"/>
                <w:sz w:val="16"/>
                <w:szCs w:val="16"/>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BFD36">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C10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4C5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EA5EF">
            <w:pPr>
              <w:rPr>
                <w:rFonts w:hint="eastAsia" w:ascii="黑体" w:hAnsi="黑体" w:eastAsia="黑体" w:cs="黑体"/>
                <w:i/>
                <w:iCs/>
                <w:color w:val="000000"/>
                <w:sz w:val="18"/>
                <w:szCs w:val="18"/>
                <w:u w:val="none"/>
              </w:rPr>
            </w:pPr>
          </w:p>
        </w:tc>
      </w:tr>
      <w:tr w14:paraId="7AADB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4199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5AB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16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4E6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A58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3DE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4A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2E8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059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511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9B1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8604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7EBDB">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68EBE">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38B51">
            <w:pPr>
              <w:jc w:val="center"/>
              <w:rPr>
                <w:rFonts w:hint="eastAsia" w:ascii="宋体" w:hAnsi="宋体" w:eastAsia="宋体" w:cs="宋体"/>
                <w:i w:val="0"/>
                <w:iCs w:val="0"/>
                <w:color w:val="000000"/>
                <w:sz w:val="18"/>
                <w:szCs w:val="18"/>
                <w:u w:val="none"/>
              </w:rPr>
            </w:pP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4596B">
            <w:pPr>
              <w:jc w:val="center"/>
              <w:rPr>
                <w:rFonts w:hint="eastAsia" w:ascii="宋体" w:hAnsi="宋体" w:eastAsia="宋体" w:cs="宋体"/>
                <w:i w:val="0"/>
                <w:iCs w:val="0"/>
                <w:color w:val="000000"/>
                <w:sz w:val="18"/>
                <w:szCs w:val="18"/>
                <w:u w:val="none"/>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BDEA9">
            <w:pPr>
              <w:jc w:val="center"/>
              <w:rPr>
                <w:rFonts w:hint="eastAsia" w:ascii="宋体" w:hAnsi="宋体" w:eastAsia="宋体" w:cs="宋体"/>
                <w:i w:val="0"/>
                <w:iCs w:val="0"/>
                <w:color w:val="000000"/>
                <w:sz w:val="18"/>
                <w:szCs w:val="18"/>
                <w:u w:val="none"/>
              </w:rPr>
            </w:pP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6CEE7">
            <w:pPr>
              <w:jc w:val="center"/>
              <w:rPr>
                <w:rFonts w:hint="eastAsia" w:ascii="宋体" w:hAnsi="宋体" w:eastAsia="宋体" w:cs="宋体"/>
                <w:i w:val="0"/>
                <w:iCs w:val="0"/>
                <w:color w:val="000000"/>
                <w:sz w:val="18"/>
                <w:szCs w:val="18"/>
                <w:u w:val="none"/>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02F77">
            <w:pPr>
              <w:jc w:val="center"/>
              <w:rPr>
                <w:rFonts w:hint="eastAsia" w:ascii="宋体" w:hAnsi="宋体" w:eastAsia="宋体" w:cs="宋体"/>
                <w:i w:val="0"/>
                <w:iCs w:val="0"/>
                <w:color w:val="000000"/>
                <w:sz w:val="18"/>
                <w:szCs w:val="18"/>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09FDC">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B7A4D">
            <w:pPr>
              <w:jc w:val="center"/>
              <w:rPr>
                <w:rFonts w:hint="eastAsia" w:ascii="宋体" w:hAnsi="宋体" w:eastAsia="宋体" w:cs="宋体"/>
                <w:i w:val="0"/>
                <w:iCs w:val="0"/>
                <w:color w:val="000000"/>
                <w:sz w:val="18"/>
                <w:szCs w:val="18"/>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6525B">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C1984">
            <w:pPr>
              <w:jc w:val="center"/>
              <w:rPr>
                <w:rFonts w:hint="eastAsia" w:ascii="微软雅黑" w:hAnsi="微软雅黑" w:eastAsia="微软雅黑" w:cs="微软雅黑"/>
                <w:i/>
                <w:iCs/>
                <w:color w:val="000000"/>
                <w:sz w:val="16"/>
                <w:szCs w:val="16"/>
                <w:u w:val="none"/>
              </w:rPr>
            </w:pPr>
          </w:p>
        </w:tc>
      </w:tr>
      <w:tr w14:paraId="2953C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13233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CFF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E1770">
            <w:pP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544C1">
            <w:pPr>
              <w:rPr>
                <w:rFonts w:hint="eastAsia" w:ascii="宋体" w:hAnsi="宋体" w:eastAsia="宋体" w:cs="宋体"/>
                <w:i w:val="0"/>
                <w:iCs w:val="0"/>
                <w:color w:val="000000"/>
                <w:sz w:val="18"/>
                <w:szCs w:val="18"/>
                <w:u w:val="none"/>
              </w:rPr>
            </w:pPr>
          </w:p>
        </w:tc>
      </w:tr>
      <w:tr w14:paraId="3037C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798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EC73B3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1AC8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318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1D8CA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4DC0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B66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0B59C4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BE9D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6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A09AB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2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132280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23AC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tcBorders>
              <w:top w:val="nil"/>
              <w:left w:val="nil"/>
              <w:bottom w:val="nil"/>
              <w:right w:val="nil"/>
            </w:tcBorders>
            <w:shd w:val="clear" w:color="auto" w:fill="auto"/>
            <w:vAlign w:val="center"/>
          </w:tcPr>
          <w:p w14:paraId="3005CEAC">
            <w:pPr>
              <w:rPr>
                <w:rFonts w:hint="eastAsia" w:ascii="宋体" w:hAnsi="宋体" w:eastAsia="宋体" w:cs="宋体"/>
                <w:i w:val="0"/>
                <w:iCs w:val="0"/>
                <w:color w:val="000000"/>
                <w:sz w:val="18"/>
                <w:szCs w:val="18"/>
                <w:u w:val="none"/>
              </w:rPr>
            </w:pPr>
          </w:p>
        </w:tc>
        <w:tc>
          <w:tcPr>
            <w:tcW w:w="1881" w:type="dxa"/>
            <w:tcBorders>
              <w:top w:val="nil"/>
              <w:left w:val="nil"/>
              <w:bottom w:val="nil"/>
              <w:right w:val="nil"/>
            </w:tcBorders>
            <w:shd w:val="clear" w:color="auto" w:fill="auto"/>
            <w:vAlign w:val="center"/>
          </w:tcPr>
          <w:p w14:paraId="0C20135E">
            <w:pPr>
              <w:rPr>
                <w:rFonts w:hint="eastAsia" w:ascii="宋体" w:hAnsi="宋体" w:eastAsia="宋体" w:cs="宋体"/>
                <w:i w:val="0"/>
                <w:iCs w:val="0"/>
                <w:color w:val="000000"/>
                <w:sz w:val="18"/>
                <w:szCs w:val="18"/>
                <w:u w:val="none"/>
              </w:rPr>
            </w:pPr>
          </w:p>
        </w:tc>
        <w:tc>
          <w:tcPr>
            <w:tcW w:w="1627" w:type="dxa"/>
            <w:tcBorders>
              <w:top w:val="nil"/>
              <w:left w:val="nil"/>
              <w:bottom w:val="nil"/>
              <w:right w:val="nil"/>
            </w:tcBorders>
            <w:shd w:val="clear" w:color="auto" w:fill="auto"/>
            <w:vAlign w:val="center"/>
          </w:tcPr>
          <w:p w14:paraId="5891085F">
            <w:pPr>
              <w:rPr>
                <w:rFonts w:hint="eastAsia" w:ascii="宋体" w:hAnsi="宋体" w:eastAsia="宋体" w:cs="宋体"/>
                <w:i w:val="0"/>
                <w:iCs w:val="0"/>
                <w:color w:val="000000"/>
                <w:sz w:val="18"/>
                <w:szCs w:val="18"/>
                <w:u w:val="none"/>
              </w:rPr>
            </w:pPr>
          </w:p>
        </w:tc>
        <w:tc>
          <w:tcPr>
            <w:tcW w:w="2075" w:type="dxa"/>
            <w:tcBorders>
              <w:top w:val="nil"/>
              <w:left w:val="nil"/>
              <w:bottom w:val="nil"/>
              <w:right w:val="nil"/>
            </w:tcBorders>
            <w:shd w:val="clear" w:color="auto" w:fill="auto"/>
            <w:vAlign w:val="center"/>
          </w:tcPr>
          <w:p w14:paraId="34D635B3">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3393D825">
            <w:pPr>
              <w:rPr>
                <w:rFonts w:hint="eastAsia" w:ascii="宋体" w:hAnsi="宋体" w:eastAsia="宋体" w:cs="宋体"/>
                <w:i w:val="0"/>
                <w:iCs w:val="0"/>
                <w:color w:val="000000"/>
                <w:sz w:val="18"/>
                <w:szCs w:val="18"/>
                <w:u w:val="none"/>
              </w:rPr>
            </w:pPr>
          </w:p>
        </w:tc>
        <w:tc>
          <w:tcPr>
            <w:tcW w:w="1537" w:type="dxa"/>
            <w:tcBorders>
              <w:top w:val="nil"/>
              <w:left w:val="nil"/>
              <w:bottom w:val="nil"/>
              <w:right w:val="nil"/>
            </w:tcBorders>
            <w:shd w:val="clear" w:color="auto" w:fill="auto"/>
            <w:vAlign w:val="center"/>
          </w:tcPr>
          <w:p w14:paraId="5DB21668">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5E3C5ADC">
            <w:pPr>
              <w:rPr>
                <w:rFonts w:hint="eastAsia" w:ascii="宋体" w:hAnsi="宋体" w:eastAsia="宋体" w:cs="宋体"/>
                <w:i w:val="0"/>
                <w:iCs w:val="0"/>
                <w:color w:val="000000"/>
                <w:sz w:val="18"/>
                <w:szCs w:val="18"/>
                <w:u w:val="none"/>
              </w:rPr>
            </w:pPr>
          </w:p>
        </w:tc>
        <w:tc>
          <w:tcPr>
            <w:tcW w:w="1000" w:type="dxa"/>
            <w:tcBorders>
              <w:top w:val="nil"/>
              <w:left w:val="nil"/>
              <w:bottom w:val="nil"/>
              <w:right w:val="nil"/>
            </w:tcBorders>
            <w:shd w:val="clear" w:color="auto" w:fill="auto"/>
            <w:vAlign w:val="center"/>
          </w:tcPr>
          <w:p w14:paraId="61DBF5C7">
            <w:pPr>
              <w:rPr>
                <w:rFonts w:hint="eastAsia" w:ascii="宋体" w:hAnsi="宋体" w:eastAsia="宋体" w:cs="宋体"/>
                <w:i w:val="0"/>
                <w:iCs w:val="0"/>
                <w:color w:val="000000"/>
                <w:sz w:val="18"/>
                <w:szCs w:val="18"/>
                <w:u w:val="none"/>
              </w:rPr>
            </w:pPr>
          </w:p>
        </w:tc>
        <w:tc>
          <w:tcPr>
            <w:tcW w:w="463" w:type="dxa"/>
            <w:tcBorders>
              <w:top w:val="nil"/>
              <w:left w:val="nil"/>
              <w:bottom w:val="nil"/>
              <w:right w:val="nil"/>
            </w:tcBorders>
            <w:shd w:val="clear" w:color="auto" w:fill="auto"/>
            <w:vAlign w:val="center"/>
          </w:tcPr>
          <w:p w14:paraId="70396AC8">
            <w:pPr>
              <w:rPr>
                <w:rFonts w:hint="eastAsia" w:ascii="宋体" w:hAnsi="宋体" w:eastAsia="宋体" w:cs="宋体"/>
                <w:i w:val="0"/>
                <w:iCs w:val="0"/>
                <w:color w:val="000000"/>
                <w:sz w:val="18"/>
                <w:szCs w:val="18"/>
                <w:u w:val="none"/>
              </w:rPr>
            </w:pPr>
          </w:p>
        </w:tc>
        <w:tc>
          <w:tcPr>
            <w:tcW w:w="418" w:type="dxa"/>
            <w:tcBorders>
              <w:top w:val="nil"/>
              <w:left w:val="nil"/>
              <w:bottom w:val="nil"/>
              <w:right w:val="nil"/>
            </w:tcBorders>
            <w:shd w:val="clear" w:color="auto" w:fill="auto"/>
            <w:vAlign w:val="center"/>
          </w:tcPr>
          <w:p w14:paraId="6FB06CD7">
            <w:pPr>
              <w:rPr>
                <w:rFonts w:hint="eastAsia" w:ascii="宋体" w:hAnsi="宋体" w:eastAsia="宋体" w:cs="宋体"/>
                <w:i w:val="0"/>
                <w:iCs w:val="0"/>
                <w:color w:val="000000"/>
                <w:sz w:val="18"/>
                <w:szCs w:val="18"/>
                <w:u w:val="none"/>
              </w:rPr>
            </w:pPr>
          </w:p>
        </w:tc>
        <w:tc>
          <w:tcPr>
            <w:tcW w:w="2344" w:type="dxa"/>
            <w:tcBorders>
              <w:top w:val="nil"/>
              <w:left w:val="nil"/>
              <w:bottom w:val="nil"/>
              <w:right w:val="nil"/>
            </w:tcBorders>
            <w:shd w:val="clear" w:color="auto" w:fill="auto"/>
            <w:vAlign w:val="center"/>
          </w:tcPr>
          <w:p w14:paraId="5EFA5763">
            <w:pPr>
              <w:rPr>
                <w:rFonts w:hint="eastAsia" w:ascii="宋体" w:hAnsi="宋体" w:eastAsia="宋体" w:cs="宋体"/>
                <w:i w:val="0"/>
                <w:iCs w:val="0"/>
                <w:color w:val="000000"/>
                <w:sz w:val="18"/>
                <w:szCs w:val="18"/>
                <w:u w:val="none"/>
              </w:rPr>
            </w:pPr>
          </w:p>
        </w:tc>
      </w:tr>
      <w:tr w14:paraId="0BC64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92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50B8E4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4EAF4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79BB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8307D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51320023R000007728618-目标绩效奖（按月随工资发放70%部分）</w:t>
            </w:r>
          </w:p>
        </w:tc>
      </w:tr>
      <w:tr w14:paraId="2AE48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3467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DE6F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州教育局部门</w:t>
            </w:r>
          </w:p>
        </w:tc>
        <w:tc>
          <w:tcPr>
            <w:tcW w:w="1000" w:type="dxa"/>
            <w:tcBorders>
              <w:top w:val="nil"/>
              <w:left w:val="nil"/>
              <w:bottom w:val="nil"/>
              <w:right w:val="nil"/>
            </w:tcBorders>
            <w:shd w:val="clear" w:color="auto" w:fill="auto"/>
            <w:vAlign w:val="center"/>
          </w:tcPr>
          <w:p w14:paraId="6A28654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2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D47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州外国语实验学校</w:t>
            </w:r>
          </w:p>
        </w:tc>
      </w:tr>
      <w:tr w14:paraId="6DB24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1D39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D5F4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3AA0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BA1EB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AA7E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3D516">
            <w:pP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A4BFF">
            <w:pPr>
              <w:rPr>
                <w:rFonts w:hint="eastAsia" w:ascii="宋体" w:hAnsi="宋体" w:eastAsia="宋体" w:cs="宋体"/>
                <w:i w:val="0"/>
                <w:iCs w:val="0"/>
                <w:color w:val="000000"/>
                <w:sz w:val="18"/>
                <w:szCs w:val="18"/>
                <w:u w:val="none"/>
              </w:rPr>
            </w:pP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E18C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96327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3E07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1D8C0">
            <w:pP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459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B12C1BE">
            <w:pPr>
              <w:rPr>
                <w:rFonts w:hint="eastAsia" w:ascii="宋体" w:hAnsi="宋体" w:eastAsia="宋体" w:cs="宋体"/>
                <w:i w:val="0"/>
                <w:iCs w:val="0"/>
                <w:color w:val="000000"/>
                <w:sz w:val="18"/>
                <w:szCs w:val="18"/>
                <w:u w:val="none"/>
              </w:rPr>
            </w:pPr>
          </w:p>
        </w:tc>
      </w:tr>
      <w:tr w14:paraId="64648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B8D4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4C8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6DE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1DD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7C16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077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450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19E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3E6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96C2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2F400">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9C0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E9A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276.62</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31A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276.62</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C396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276.62</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2C5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3E9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AE01F">
            <w:pPr>
              <w:jc w:val="center"/>
              <w:rPr>
                <w:rFonts w:hint="eastAsia" w:ascii="宋体" w:hAnsi="宋体" w:eastAsia="宋体" w:cs="宋体"/>
                <w:i w:val="0"/>
                <w:iCs w:val="0"/>
                <w:color w:val="000000"/>
                <w:sz w:val="18"/>
                <w:szCs w:val="18"/>
                <w:u w:val="none"/>
              </w:rPr>
            </w:pPr>
          </w:p>
        </w:tc>
        <w:tc>
          <w:tcPr>
            <w:tcW w:w="2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C40F9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F6F1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26CD0">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94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80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276.62</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47E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276.62</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20BA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276.62</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540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5F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AE9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204FE">
            <w:pPr>
              <w:rPr>
                <w:rFonts w:hint="eastAsia" w:ascii="黑体" w:hAnsi="黑体" w:eastAsia="黑体" w:cs="黑体"/>
                <w:i/>
                <w:iCs/>
                <w:color w:val="000000"/>
                <w:sz w:val="18"/>
                <w:szCs w:val="18"/>
                <w:u w:val="none"/>
              </w:rPr>
            </w:pPr>
          </w:p>
        </w:tc>
      </w:tr>
      <w:tr w14:paraId="30E64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E945A">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74A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73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0FB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AA9E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635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2BC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AB6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1FF848">
            <w:pPr>
              <w:rPr>
                <w:rFonts w:hint="eastAsia" w:ascii="黑体" w:hAnsi="黑体" w:eastAsia="黑体" w:cs="黑体"/>
                <w:i/>
                <w:iCs/>
                <w:color w:val="000000"/>
                <w:sz w:val="18"/>
                <w:szCs w:val="18"/>
                <w:u w:val="none"/>
              </w:rPr>
            </w:pPr>
          </w:p>
        </w:tc>
      </w:tr>
      <w:tr w14:paraId="0B8FC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6919D">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858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17C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DC0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2F3E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3D3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8D2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C46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167BC">
            <w:pPr>
              <w:rPr>
                <w:rFonts w:hint="eastAsia" w:ascii="黑体" w:hAnsi="黑体" w:eastAsia="黑体" w:cs="黑体"/>
                <w:i/>
                <w:iCs/>
                <w:color w:val="000000"/>
                <w:sz w:val="18"/>
                <w:szCs w:val="18"/>
                <w:u w:val="none"/>
              </w:rPr>
            </w:pPr>
          </w:p>
        </w:tc>
      </w:tr>
      <w:tr w14:paraId="6769B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C9D96">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152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E735A">
            <w:pPr>
              <w:jc w:val="center"/>
              <w:rPr>
                <w:rFonts w:hint="eastAsia" w:ascii="微软雅黑" w:hAnsi="微软雅黑" w:eastAsia="微软雅黑" w:cs="微软雅黑"/>
                <w:i/>
                <w:iCs/>
                <w:color w:val="000000"/>
                <w:sz w:val="16"/>
                <w:szCs w:val="16"/>
                <w:u w:val="none"/>
              </w:rPr>
            </w:pP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1F3BA">
            <w:pPr>
              <w:jc w:val="center"/>
              <w:rPr>
                <w:rFonts w:hint="eastAsia" w:ascii="微软雅黑" w:hAnsi="微软雅黑" w:eastAsia="微软雅黑" w:cs="微软雅黑"/>
                <w:i/>
                <w:iCs/>
                <w:color w:val="000000"/>
                <w:sz w:val="16"/>
                <w:szCs w:val="16"/>
                <w:u w:val="none"/>
              </w:rPr>
            </w:pP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05131B">
            <w:pPr>
              <w:jc w:val="center"/>
              <w:rPr>
                <w:rFonts w:hint="eastAsia" w:ascii="微软雅黑" w:hAnsi="微软雅黑" w:eastAsia="微软雅黑" w:cs="微软雅黑"/>
                <w:i/>
                <w:iCs/>
                <w:color w:val="000000"/>
                <w:sz w:val="16"/>
                <w:szCs w:val="16"/>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D90E7">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058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3D1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B8FEE">
            <w:pPr>
              <w:rPr>
                <w:rFonts w:hint="eastAsia" w:ascii="黑体" w:hAnsi="黑体" w:eastAsia="黑体" w:cs="黑体"/>
                <w:i/>
                <w:iCs/>
                <w:color w:val="000000"/>
                <w:sz w:val="18"/>
                <w:szCs w:val="18"/>
                <w:u w:val="none"/>
              </w:rPr>
            </w:pPr>
          </w:p>
        </w:tc>
      </w:tr>
      <w:tr w14:paraId="7E2D5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EDD3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814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41C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8E1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FC3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1E6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E0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3B7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9B2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402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792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E419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73721">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6E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46D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EFB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6DA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A17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67F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36BBA">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311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F0284">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0A623">
            <w:pPr>
              <w:jc w:val="center"/>
              <w:rPr>
                <w:rFonts w:hint="eastAsia" w:ascii="微软雅黑" w:hAnsi="微软雅黑" w:eastAsia="微软雅黑" w:cs="微软雅黑"/>
                <w:i/>
                <w:iCs/>
                <w:color w:val="000000"/>
                <w:sz w:val="16"/>
                <w:szCs w:val="16"/>
                <w:u w:val="none"/>
              </w:rPr>
            </w:pPr>
          </w:p>
        </w:tc>
      </w:tr>
      <w:tr w14:paraId="65EFE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7FFF9">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58E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2B7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32B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15A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843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143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4C9D1">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4B2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085E8">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F1B79">
            <w:pPr>
              <w:jc w:val="center"/>
              <w:rPr>
                <w:rFonts w:hint="eastAsia" w:ascii="微软雅黑" w:hAnsi="微软雅黑" w:eastAsia="微软雅黑" w:cs="微软雅黑"/>
                <w:i/>
                <w:iCs/>
                <w:color w:val="000000"/>
                <w:sz w:val="16"/>
                <w:szCs w:val="16"/>
                <w:u w:val="none"/>
              </w:rPr>
            </w:pPr>
          </w:p>
        </w:tc>
      </w:tr>
      <w:tr w14:paraId="16DD6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8B97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164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356FD">
            <w:pP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2E4FB">
            <w:pPr>
              <w:rPr>
                <w:rFonts w:hint="eastAsia" w:ascii="宋体" w:hAnsi="宋体" w:eastAsia="宋体" w:cs="宋体"/>
                <w:i w:val="0"/>
                <w:iCs w:val="0"/>
                <w:color w:val="000000"/>
                <w:sz w:val="18"/>
                <w:szCs w:val="18"/>
                <w:u w:val="none"/>
              </w:rPr>
            </w:pPr>
          </w:p>
        </w:tc>
      </w:tr>
      <w:tr w14:paraId="53653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205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FEF7A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3AAE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261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F767AA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4FE1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C9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074EFF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B566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6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A4B36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2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B03772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F7C2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tcBorders>
              <w:top w:val="nil"/>
              <w:left w:val="nil"/>
              <w:bottom w:val="nil"/>
              <w:right w:val="nil"/>
            </w:tcBorders>
            <w:shd w:val="clear" w:color="auto" w:fill="auto"/>
            <w:vAlign w:val="center"/>
          </w:tcPr>
          <w:p w14:paraId="1E87EF8B">
            <w:pPr>
              <w:rPr>
                <w:rFonts w:hint="eastAsia" w:ascii="宋体" w:hAnsi="宋体" w:eastAsia="宋体" w:cs="宋体"/>
                <w:i w:val="0"/>
                <w:iCs w:val="0"/>
                <w:color w:val="000000"/>
                <w:sz w:val="18"/>
                <w:szCs w:val="18"/>
                <w:u w:val="none"/>
              </w:rPr>
            </w:pPr>
          </w:p>
        </w:tc>
        <w:tc>
          <w:tcPr>
            <w:tcW w:w="1881" w:type="dxa"/>
            <w:tcBorders>
              <w:top w:val="nil"/>
              <w:left w:val="nil"/>
              <w:bottom w:val="nil"/>
              <w:right w:val="nil"/>
            </w:tcBorders>
            <w:shd w:val="clear" w:color="auto" w:fill="auto"/>
            <w:vAlign w:val="center"/>
          </w:tcPr>
          <w:p w14:paraId="65852563">
            <w:pPr>
              <w:rPr>
                <w:rFonts w:hint="eastAsia" w:ascii="宋体" w:hAnsi="宋体" w:eastAsia="宋体" w:cs="宋体"/>
                <w:i w:val="0"/>
                <w:iCs w:val="0"/>
                <w:color w:val="000000"/>
                <w:sz w:val="18"/>
                <w:szCs w:val="18"/>
                <w:u w:val="none"/>
              </w:rPr>
            </w:pPr>
          </w:p>
        </w:tc>
        <w:tc>
          <w:tcPr>
            <w:tcW w:w="1627" w:type="dxa"/>
            <w:tcBorders>
              <w:top w:val="nil"/>
              <w:left w:val="nil"/>
              <w:bottom w:val="nil"/>
              <w:right w:val="nil"/>
            </w:tcBorders>
            <w:shd w:val="clear" w:color="auto" w:fill="auto"/>
            <w:vAlign w:val="center"/>
          </w:tcPr>
          <w:p w14:paraId="2D71021B">
            <w:pPr>
              <w:rPr>
                <w:rFonts w:hint="eastAsia" w:ascii="宋体" w:hAnsi="宋体" w:eastAsia="宋体" w:cs="宋体"/>
                <w:i w:val="0"/>
                <w:iCs w:val="0"/>
                <w:color w:val="000000"/>
                <w:sz w:val="18"/>
                <w:szCs w:val="18"/>
                <w:u w:val="none"/>
              </w:rPr>
            </w:pPr>
          </w:p>
        </w:tc>
        <w:tc>
          <w:tcPr>
            <w:tcW w:w="2075" w:type="dxa"/>
            <w:tcBorders>
              <w:top w:val="nil"/>
              <w:left w:val="nil"/>
              <w:bottom w:val="nil"/>
              <w:right w:val="nil"/>
            </w:tcBorders>
            <w:shd w:val="clear" w:color="auto" w:fill="auto"/>
            <w:vAlign w:val="center"/>
          </w:tcPr>
          <w:p w14:paraId="29733DD8">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73BAF3D9">
            <w:pPr>
              <w:rPr>
                <w:rFonts w:hint="eastAsia" w:ascii="宋体" w:hAnsi="宋体" w:eastAsia="宋体" w:cs="宋体"/>
                <w:i w:val="0"/>
                <w:iCs w:val="0"/>
                <w:color w:val="000000"/>
                <w:sz w:val="18"/>
                <w:szCs w:val="18"/>
                <w:u w:val="none"/>
              </w:rPr>
            </w:pPr>
          </w:p>
        </w:tc>
        <w:tc>
          <w:tcPr>
            <w:tcW w:w="1537" w:type="dxa"/>
            <w:tcBorders>
              <w:top w:val="nil"/>
              <w:left w:val="nil"/>
              <w:bottom w:val="nil"/>
              <w:right w:val="nil"/>
            </w:tcBorders>
            <w:shd w:val="clear" w:color="auto" w:fill="auto"/>
            <w:vAlign w:val="center"/>
          </w:tcPr>
          <w:p w14:paraId="5388147A">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4021914E">
            <w:pPr>
              <w:rPr>
                <w:rFonts w:hint="eastAsia" w:ascii="宋体" w:hAnsi="宋体" w:eastAsia="宋体" w:cs="宋体"/>
                <w:i w:val="0"/>
                <w:iCs w:val="0"/>
                <w:color w:val="000000"/>
                <w:sz w:val="18"/>
                <w:szCs w:val="18"/>
                <w:u w:val="none"/>
              </w:rPr>
            </w:pPr>
          </w:p>
        </w:tc>
        <w:tc>
          <w:tcPr>
            <w:tcW w:w="1000" w:type="dxa"/>
            <w:tcBorders>
              <w:top w:val="nil"/>
              <w:left w:val="nil"/>
              <w:bottom w:val="nil"/>
              <w:right w:val="nil"/>
            </w:tcBorders>
            <w:shd w:val="clear" w:color="auto" w:fill="auto"/>
            <w:vAlign w:val="center"/>
          </w:tcPr>
          <w:p w14:paraId="6A3648E3">
            <w:pPr>
              <w:rPr>
                <w:rFonts w:hint="eastAsia" w:ascii="宋体" w:hAnsi="宋体" w:eastAsia="宋体" w:cs="宋体"/>
                <w:i w:val="0"/>
                <w:iCs w:val="0"/>
                <w:color w:val="000000"/>
                <w:sz w:val="18"/>
                <w:szCs w:val="18"/>
                <w:u w:val="none"/>
              </w:rPr>
            </w:pPr>
          </w:p>
        </w:tc>
        <w:tc>
          <w:tcPr>
            <w:tcW w:w="463" w:type="dxa"/>
            <w:tcBorders>
              <w:top w:val="nil"/>
              <w:left w:val="nil"/>
              <w:bottom w:val="nil"/>
              <w:right w:val="nil"/>
            </w:tcBorders>
            <w:shd w:val="clear" w:color="auto" w:fill="auto"/>
            <w:vAlign w:val="center"/>
          </w:tcPr>
          <w:p w14:paraId="66745791">
            <w:pPr>
              <w:rPr>
                <w:rFonts w:hint="eastAsia" w:ascii="宋体" w:hAnsi="宋体" w:eastAsia="宋体" w:cs="宋体"/>
                <w:i w:val="0"/>
                <w:iCs w:val="0"/>
                <w:color w:val="000000"/>
                <w:sz w:val="18"/>
                <w:szCs w:val="18"/>
                <w:u w:val="none"/>
              </w:rPr>
            </w:pPr>
          </w:p>
        </w:tc>
        <w:tc>
          <w:tcPr>
            <w:tcW w:w="418" w:type="dxa"/>
            <w:tcBorders>
              <w:top w:val="nil"/>
              <w:left w:val="nil"/>
              <w:bottom w:val="nil"/>
              <w:right w:val="nil"/>
            </w:tcBorders>
            <w:shd w:val="clear" w:color="auto" w:fill="auto"/>
            <w:vAlign w:val="center"/>
          </w:tcPr>
          <w:p w14:paraId="7D1C3ED5">
            <w:pPr>
              <w:rPr>
                <w:rFonts w:hint="eastAsia" w:ascii="宋体" w:hAnsi="宋体" w:eastAsia="宋体" w:cs="宋体"/>
                <w:i w:val="0"/>
                <w:iCs w:val="0"/>
                <w:color w:val="000000"/>
                <w:sz w:val="18"/>
                <w:szCs w:val="18"/>
                <w:u w:val="none"/>
              </w:rPr>
            </w:pPr>
          </w:p>
        </w:tc>
        <w:tc>
          <w:tcPr>
            <w:tcW w:w="2344" w:type="dxa"/>
            <w:tcBorders>
              <w:top w:val="nil"/>
              <w:left w:val="nil"/>
              <w:bottom w:val="nil"/>
              <w:right w:val="nil"/>
            </w:tcBorders>
            <w:shd w:val="clear" w:color="auto" w:fill="auto"/>
            <w:vAlign w:val="center"/>
          </w:tcPr>
          <w:p w14:paraId="56E5B9C8">
            <w:pPr>
              <w:rPr>
                <w:rFonts w:hint="eastAsia" w:ascii="宋体" w:hAnsi="宋体" w:eastAsia="宋体" w:cs="宋体"/>
                <w:i w:val="0"/>
                <w:iCs w:val="0"/>
                <w:color w:val="000000"/>
                <w:sz w:val="18"/>
                <w:szCs w:val="18"/>
                <w:u w:val="none"/>
              </w:rPr>
            </w:pPr>
          </w:p>
        </w:tc>
      </w:tr>
      <w:tr w14:paraId="4EA25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92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B359D4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711F1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5B22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91598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51320023R000008958406-年度考核奖预发（30%）</w:t>
            </w:r>
          </w:p>
        </w:tc>
      </w:tr>
      <w:tr w14:paraId="72F30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FE39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BD60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州教育局部门</w:t>
            </w:r>
          </w:p>
        </w:tc>
        <w:tc>
          <w:tcPr>
            <w:tcW w:w="1000" w:type="dxa"/>
            <w:tcBorders>
              <w:top w:val="nil"/>
              <w:left w:val="nil"/>
              <w:bottom w:val="nil"/>
              <w:right w:val="nil"/>
            </w:tcBorders>
            <w:shd w:val="clear" w:color="auto" w:fill="auto"/>
            <w:vAlign w:val="center"/>
          </w:tcPr>
          <w:p w14:paraId="3606E0B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2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5199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州外国语实验学校</w:t>
            </w:r>
          </w:p>
        </w:tc>
      </w:tr>
      <w:tr w14:paraId="07294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D8BF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00D9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95FB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D6AF9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FFA4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AD294">
            <w:pP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FAB9C">
            <w:pPr>
              <w:rPr>
                <w:rFonts w:hint="eastAsia" w:ascii="宋体" w:hAnsi="宋体" w:eastAsia="宋体" w:cs="宋体"/>
                <w:i w:val="0"/>
                <w:iCs w:val="0"/>
                <w:color w:val="000000"/>
                <w:sz w:val="18"/>
                <w:szCs w:val="18"/>
                <w:u w:val="none"/>
              </w:rPr>
            </w:pP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A173A8">
            <w:pPr>
              <w:rPr>
                <w:rFonts w:hint="eastAsia" w:ascii="宋体" w:hAnsi="宋体" w:eastAsia="宋体" w:cs="宋体"/>
                <w:i w:val="0"/>
                <w:iCs w:val="0"/>
                <w:color w:val="000000"/>
                <w:sz w:val="18"/>
                <w:szCs w:val="18"/>
                <w:u w:val="none"/>
              </w:rPr>
            </w:pP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ECE85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52C4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F6F4F">
            <w:pP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59B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5A64C85">
            <w:pPr>
              <w:rPr>
                <w:rFonts w:hint="eastAsia" w:ascii="宋体" w:hAnsi="宋体" w:eastAsia="宋体" w:cs="宋体"/>
                <w:i w:val="0"/>
                <w:iCs w:val="0"/>
                <w:color w:val="000000"/>
                <w:sz w:val="18"/>
                <w:szCs w:val="18"/>
                <w:u w:val="none"/>
              </w:rPr>
            </w:pPr>
          </w:p>
        </w:tc>
      </w:tr>
      <w:tr w14:paraId="7D453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BBE0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E23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883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4E0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4855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AF9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6F2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E75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5A4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9587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376D5">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0F9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522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9A9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97.50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D902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97.50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B31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FCB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F6286">
            <w:pPr>
              <w:jc w:val="center"/>
              <w:rPr>
                <w:rFonts w:hint="eastAsia" w:ascii="宋体" w:hAnsi="宋体" w:eastAsia="宋体" w:cs="宋体"/>
                <w:i w:val="0"/>
                <w:iCs w:val="0"/>
                <w:color w:val="000000"/>
                <w:sz w:val="18"/>
                <w:szCs w:val="18"/>
                <w:u w:val="none"/>
              </w:rPr>
            </w:pPr>
          </w:p>
        </w:tc>
        <w:tc>
          <w:tcPr>
            <w:tcW w:w="2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EE6DD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65F8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254EB">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7FF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EFC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96A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97.50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EA66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97.50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E5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050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54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51AE0">
            <w:pPr>
              <w:rPr>
                <w:rFonts w:hint="eastAsia" w:ascii="黑体" w:hAnsi="黑体" w:eastAsia="黑体" w:cs="黑体"/>
                <w:i/>
                <w:iCs/>
                <w:color w:val="000000"/>
                <w:sz w:val="18"/>
                <w:szCs w:val="18"/>
                <w:u w:val="none"/>
              </w:rPr>
            </w:pPr>
          </w:p>
        </w:tc>
      </w:tr>
      <w:tr w14:paraId="422F8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BADBB">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851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B51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5E9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F790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927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C9E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457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884BC">
            <w:pPr>
              <w:rPr>
                <w:rFonts w:hint="eastAsia" w:ascii="黑体" w:hAnsi="黑体" w:eastAsia="黑体" w:cs="黑体"/>
                <w:i/>
                <w:iCs/>
                <w:color w:val="000000"/>
                <w:sz w:val="18"/>
                <w:szCs w:val="18"/>
                <w:u w:val="none"/>
              </w:rPr>
            </w:pPr>
          </w:p>
        </w:tc>
      </w:tr>
      <w:tr w14:paraId="60895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9726F1">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F53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F60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4D3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4ADF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5C5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F6D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EB2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2FC66">
            <w:pPr>
              <w:rPr>
                <w:rFonts w:hint="eastAsia" w:ascii="黑体" w:hAnsi="黑体" w:eastAsia="黑体" w:cs="黑体"/>
                <w:i/>
                <w:iCs/>
                <w:color w:val="000000"/>
                <w:sz w:val="18"/>
                <w:szCs w:val="18"/>
                <w:u w:val="none"/>
              </w:rPr>
            </w:pPr>
          </w:p>
        </w:tc>
      </w:tr>
      <w:tr w14:paraId="69E40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D20F2D">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8FF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B1FA7">
            <w:pPr>
              <w:jc w:val="center"/>
              <w:rPr>
                <w:rFonts w:hint="eastAsia" w:ascii="微软雅黑" w:hAnsi="微软雅黑" w:eastAsia="微软雅黑" w:cs="微软雅黑"/>
                <w:i/>
                <w:iCs/>
                <w:color w:val="000000"/>
                <w:sz w:val="16"/>
                <w:szCs w:val="16"/>
                <w:u w:val="none"/>
              </w:rPr>
            </w:pP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86467">
            <w:pPr>
              <w:jc w:val="center"/>
              <w:rPr>
                <w:rFonts w:hint="eastAsia" w:ascii="微软雅黑" w:hAnsi="微软雅黑" w:eastAsia="微软雅黑" w:cs="微软雅黑"/>
                <w:i/>
                <w:iCs/>
                <w:color w:val="000000"/>
                <w:sz w:val="16"/>
                <w:szCs w:val="16"/>
                <w:u w:val="none"/>
              </w:rPr>
            </w:pP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E11724">
            <w:pPr>
              <w:jc w:val="center"/>
              <w:rPr>
                <w:rFonts w:hint="eastAsia" w:ascii="微软雅黑" w:hAnsi="微软雅黑" w:eastAsia="微软雅黑" w:cs="微软雅黑"/>
                <w:i/>
                <w:iCs/>
                <w:color w:val="000000"/>
                <w:sz w:val="16"/>
                <w:szCs w:val="16"/>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006F9">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C6D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75E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E45F4">
            <w:pPr>
              <w:rPr>
                <w:rFonts w:hint="eastAsia" w:ascii="黑体" w:hAnsi="黑体" w:eastAsia="黑体" w:cs="黑体"/>
                <w:i/>
                <w:iCs/>
                <w:color w:val="000000"/>
                <w:sz w:val="18"/>
                <w:szCs w:val="18"/>
                <w:u w:val="none"/>
              </w:rPr>
            </w:pPr>
          </w:p>
        </w:tc>
      </w:tr>
      <w:tr w14:paraId="21264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AB59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A1A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2AB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C57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DAD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C0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966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EC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145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5DC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F1D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32A8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CD569">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06997">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A425A">
            <w:pPr>
              <w:jc w:val="center"/>
              <w:rPr>
                <w:rFonts w:hint="eastAsia" w:ascii="宋体" w:hAnsi="宋体" w:eastAsia="宋体" w:cs="宋体"/>
                <w:i w:val="0"/>
                <w:iCs w:val="0"/>
                <w:color w:val="000000"/>
                <w:sz w:val="18"/>
                <w:szCs w:val="18"/>
                <w:u w:val="none"/>
              </w:rPr>
            </w:pP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2B4B6">
            <w:pPr>
              <w:jc w:val="center"/>
              <w:rPr>
                <w:rFonts w:hint="eastAsia" w:ascii="宋体" w:hAnsi="宋体" w:eastAsia="宋体" w:cs="宋体"/>
                <w:i w:val="0"/>
                <w:iCs w:val="0"/>
                <w:color w:val="000000"/>
                <w:sz w:val="18"/>
                <w:szCs w:val="18"/>
                <w:u w:val="none"/>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10441">
            <w:pPr>
              <w:jc w:val="center"/>
              <w:rPr>
                <w:rFonts w:hint="eastAsia" w:ascii="宋体" w:hAnsi="宋体" w:eastAsia="宋体" w:cs="宋体"/>
                <w:i w:val="0"/>
                <w:iCs w:val="0"/>
                <w:color w:val="000000"/>
                <w:sz w:val="18"/>
                <w:szCs w:val="18"/>
                <w:u w:val="none"/>
              </w:rPr>
            </w:pP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BAFB2">
            <w:pPr>
              <w:jc w:val="center"/>
              <w:rPr>
                <w:rFonts w:hint="eastAsia" w:ascii="宋体" w:hAnsi="宋体" w:eastAsia="宋体" w:cs="宋体"/>
                <w:i w:val="0"/>
                <w:iCs w:val="0"/>
                <w:color w:val="000000"/>
                <w:sz w:val="18"/>
                <w:szCs w:val="18"/>
                <w:u w:val="none"/>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62B85">
            <w:pPr>
              <w:jc w:val="center"/>
              <w:rPr>
                <w:rFonts w:hint="eastAsia" w:ascii="宋体" w:hAnsi="宋体" w:eastAsia="宋体" w:cs="宋体"/>
                <w:i w:val="0"/>
                <w:iCs w:val="0"/>
                <w:color w:val="000000"/>
                <w:sz w:val="18"/>
                <w:szCs w:val="18"/>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406A7">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80815">
            <w:pPr>
              <w:jc w:val="center"/>
              <w:rPr>
                <w:rFonts w:hint="eastAsia" w:ascii="宋体" w:hAnsi="宋体" w:eastAsia="宋体" w:cs="宋体"/>
                <w:i w:val="0"/>
                <w:iCs w:val="0"/>
                <w:color w:val="000000"/>
                <w:sz w:val="18"/>
                <w:szCs w:val="18"/>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81F47">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C5BD4">
            <w:pPr>
              <w:jc w:val="center"/>
              <w:rPr>
                <w:rFonts w:hint="eastAsia" w:ascii="微软雅黑" w:hAnsi="微软雅黑" w:eastAsia="微软雅黑" w:cs="微软雅黑"/>
                <w:i/>
                <w:iCs/>
                <w:color w:val="000000"/>
                <w:sz w:val="16"/>
                <w:szCs w:val="16"/>
                <w:u w:val="none"/>
              </w:rPr>
            </w:pPr>
          </w:p>
        </w:tc>
      </w:tr>
      <w:tr w14:paraId="55412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AA5E1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A2A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1B65A">
            <w:pP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18BAF">
            <w:pPr>
              <w:rPr>
                <w:rFonts w:hint="eastAsia" w:ascii="宋体" w:hAnsi="宋体" w:eastAsia="宋体" w:cs="宋体"/>
                <w:i w:val="0"/>
                <w:iCs w:val="0"/>
                <w:color w:val="000000"/>
                <w:sz w:val="18"/>
                <w:szCs w:val="18"/>
                <w:u w:val="none"/>
              </w:rPr>
            </w:pPr>
          </w:p>
        </w:tc>
      </w:tr>
      <w:tr w14:paraId="467A9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AEE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ABF543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7E28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C46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1FDFD4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B158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535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BDC9B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070A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6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B6209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2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05B0BF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C9E9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tcBorders>
              <w:top w:val="nil"/>
              <w:left w:val="nil"/>
              <w:bottom w:val="nil"/>
              <w:right w:val="nil"/>
            </w:tcBorders>
            <w:shd w:val="clear" w:color="auto" w:fill="auto"/>
            <w:vAlign w:val="center"/>
          </w:tcPr>
          <w:p w14:paraId="7C3222FB">
            <w:pPr>
              <w:rPr>
                <w:rFonts w:hint="eastAsia" w:ascii="宋体" w:hAnsi="宋体" w:eastAsia="宋体" w:cs="宋体"/>
                <w:i w:val="0"/>
                <w:iCs w:val="0"/>
                <w:color w:val="000000"/>
                <w:sz w:val="18"/>
                <w:szCs w:val="18"/>
                <w:u w:val="none"/>
              </w:rPr>
            </w:pPr>
          </w:p>
        </w:tc>
        <w:tc>
          <w:tcPr>
            <w:tcW w:w="1881" w:type="dxa"/>
            <w:tcBorders>
              <w:top w:val="nil"/>
              <w:left w:val="nil"/>
              <w:bottom w:val="nil"/>
              <w:right w:val="nil"/>
            </w:tcBorders>
            <w:shd w:val="clear" w:color="auto" w:fill="auto"/>
            <w:vAlign w:val="center"/>
          </w:tcPr>
          <w:p w14:paraId="26C39349">
            <w:pPr>
              <w:rPr>
                <w:rFonts w:hint="eastAsia" w:ascii="宋体" w:hAnsi="宋体" w:eastAsia="宋体" w:cs="宋体"/>
                <w:i w:val="0"/>
                <w:iCs w:val="0"/>
                <w:color w:val="000000"/>
                <w:sz w:val="18"/>
                <w:szCs w:val="18"/>
                <w:u w:val="none"/>
              </w:rPr>
            </w:pPr>
          </w:p>
        </w:tc>
        <w:tc>
          <w:tcPr>
            <w:tcW w:w="1627" w:type="dxa"/>
            <w:tcBorders>
              <w:top w:val="nil"/>
              <w:left w:val="nil"/>
              <w:bottom w:val="nil"/>
              <w:right w:val="nil"/>
            </w:tcBorders>
            <w:shd w:val="clear" w:color="auto" w:fill="auto"/>
            <w:vAlign w:val="center"/>
          </w:tcPr>
          <w:p w14:paraId="6717987C">
            <w:pPr>
              <w:rPr>
                <w:rFonts w:hint="eastAsia" w:ascii="宋体" w:hAnsi="宋体" w:eastAsia="宋体" w:cs="宋体"/>
                <w:i w:val="0"/>
                <w:iCs w:val="0"/>
                <w:color w:val="000000"/>
                <w:sz w:val="18"/>
                <w:szCs w:val="18"/>
                <w:u w:val="none"/>
              </w:rPr>
            </w:pPr>
          </w:p>
        </w:tc>
        <w:tc>
          <w:tcPr>
            <w:tcW w:w="2075" w:type="dxa"/>
            <w:tcBorders>
              <w:top w:val="nil"/>
              <w:left w:val="nil"/>
              <w:bottom w:val="nil"/>
              <w:right w:val="nil"/>
            </w:tcBorders>
            <w:shd w:val="clear" w:color="auto" w:fill="auto"/>
            <w:vAlign w:val="center"/>
          </w:tcPr>
          <w:p w14:paraId="089158A5">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3B6E8964">
            <w:pPr>
              <w:rPr>
                <w:rFonts w:hint="eastAsia" w:ascii="宋体" w:hAnsi="宋体" w:eastAsia="宋体" w:cs="宋体"/>
                <w:i w:val="0"/>
                <w:iCs w:val="0"/>
                <w:color w:val="000000"/>
                <w:sz w:val="18"/>
                <w:szCs w:val="18"/>
                <w:u w:val="none"/>
              </w:rPr>
            </w:pPr>
          </w:p>
        </w:tc>
        <w:tc>
          <w:tcPr>
            <w:tcW w:w="1537" w:type="dxa"/>
            <w:tcBorders>
              <w:top w:val="nil"/>
              <w:left w:val="nil"/>
              <w:bottom w:val="nil"/>
              <w:right w:val="nil"/>
            </w:tcBorders>
            <w:shd w:val="clear" w:color="auto" w:fill="auto"/>
            <w:vAlign w:val="center"/>
          </w:tcPr>
          <w:p w14:paraId="3D8A58A9">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714CF853">
            <w:pPr>
              <w:rPr>
                <w:rFonts w:hint="eastAsia" w:ascii="宋体" w:hAnsi="宋体" w:eastAsia="宋体" w:cs="宋体"/>
                <w:i w:val="0"/>
                <w:iCs w:val="0"/>
                <w:color w:val="000000"/>
                <w:sz w:val="18"/>
                <w:szCs w:val="18"/>
                <w:u w:val="none"/>
              </w:rPr>
            </w:pPr>
          </w:p>
        </w:tc>
        <w:tc>
          <w:tcPr>
            <w:tcW w:w="1000" w:type="dxa"/>
            <w:tcBorders>
              <w:top w:val="nil"/>
              <w:left w:val="nil"/>
              <w:bottom w:val="nil"/>
              <w:right w:val="nil"/>
            </w:tcBorders>
            <w:shd w:val="clear" w:color="auto" w:fill="auto"/>
            <w:vAlign w:val="center"/>
          </w:tcPr>
          <w:p w14:paraId="597C8352">
            <w:pPr>
              <w:rPr>
                <w:rFonts w:hint="eastAsia" w:ascii="宋体" w:hAnsi="宋体" w:eastAsia="宋体" w:cs="宋体"/>
                <w:i w:val="0"/>
                <w:iCs w:val="0"/>
                <w:color w:val="000000"/>
                <w:sz w:val="18"/>
                <w:szCs w:val="18"/>
                <w:u w:val="none"/>
              </w:rPr>
            </w:pPr>
          </w:p>
        </w:tc>
        <w:tc>
          <w:tcPr>
            <w:tcW w:w="463" w:type="dxa"/>
            <w:tcBorders>
              <w:top w:val="nil"/>
              <w:left w:val="nil"/>
              <w:bottom w:val="nil"/>
              <w:right w:val="nil"/>
            </w:tcBorders>
            <w:shd w:val="clear" w:color="auto" w:fill="auto"/>
            <w:vAlign w:val="center"/>
          </w:tcPr>
          <w:p w14:paraId="00B9AD25">
            <w:pPr>
              <w:rPr>
                <w:rFonts w:hint="eastAsia" w:ascii="宋体" w:hAnsi="宋体" w:eastAsia="宋体" w:cs="宋体"/>
                <w:i w:val="0"/>
                <w:iCs w:val="0"/>
                <w:color w:val="000000"/>
                <w:sz w:val="18"/>
                <w:szCs w:val="18"/>
                <w:u w:val="none"/>
              </w:rPr>
            </w:pPr>
          </w:p>
        </w:tc>
        <w:tc>
          <w:tcPr>
            <w:tcW w:w="418" w:type="dxa"/>
            <w:tcBorders>
              <w:top w:val="nil"/>
              <w:left w:val="nil"/>
              <w:bottom w:val="nil"/>
              <w:right w:val="nil"/>
            </w:tcBorders>
            <w:shd w:val="clear" w:color="auto" w:fill="auto"/>
            <w:vAlign w:val="center"/>
          </w:tcPr>
          <w:p w14:paraId="2F63DA57">
            <w:pPr>
              <w:rPr>
                <w:rFonts w:hint="eastAsia" w:ascii="宋体" w:hAnsi="宋体" w:eastAsia="宋体" w:cs="宋体"/>
                <w:i w:val="0"/>
                <w:iCs w:val="0"/>
                <w:color w:val="000000"/>
                <w:sz w:val="18"/>
                <w:szCs w:val="18"/>
                <w:u w:val="none"/>
              </w:rPr>
            </w:pPr>
          </w:p>
        </w:tc>
        <w:tc>
          <w:tcPr>
            <w:tcW w:w="2344" w:type="dxa"/>
            <w:tcBorders>
              <w:top w:val="nil"/>
              <w:left w:val="nil"/>
              <w:bottom w:val="nil"/>
              <w:right w:val="nil"/>
            </w:tcBorders>
            <w:shd w:val="clear" w:color="auto" w:fill="auto"/>
            <w:vAlign w:val="center"/>
          </w:tcPr>
          <w:p w14:paraId="5FFFDE83">
            <w:pPr>
              <w:rPr>
                <w:rFonts w:hint="eastAsia" w:ascii="宋体" w:hAnsi="宋体" w:eastAsia="宋体" w:cs="宋体"/>
                <w:i w:val="0"/>
                <w:iCs w:val="0"/>
                <w:color w:val="000000"/>
                <w:sz w:val="18"/>
                <w:szCs w:val="18"/>
                <w:u w:val="none"/>
              </w:rPr>
            </w:pPr>
          </w:p>
        </w:tc>
      </w:tr>
      <w:tr w14:paraId="422E4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92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B19862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2A4D0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8731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FF4A7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51320023R000009914893-工资性支出</w:t>
            </w:r>
          </w:p>
        </w:tc>
      </w:tr>
      <w:tr w14:paraId="4A91F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300C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6BD3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州教育局部门</w:t>
            </w:r>
          </w:p>
        </w:tc>
        <w:tc>
          <w:tcPr>
            <w:tcW w:w="1000" w:type="dxa"/>
            <w:tcBorders>
              <w:top w:val="nil"/>
              <w:left w:val="nil"/>
              <w:bottom w:val="nil"/>
              <w:right w:val="nil"/>
            </w:tcBorders>
            <w:shd w:val="clear" w:color="auto" w:fill="auto"/>
            <w:vAlign w:val="center"/>
          </w:tcPr>
          <w:p w14:paraId="571713C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2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6F94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州外国语实验学校</w:t>
            </w:r>
          </w:p>
        </w:tc>
      </w:tr>
      <w:tr w14:paraId="1A4A4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AA47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C54A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CA56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190CF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71C0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813FF">
            <w:pP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A1608">
            <w:pPr>
              <w:rPr>
                <w:rFonts w:hint="eastAsia" w:ascii="宋体" w:hAnsi="宋体" w:eastAsia="宋体" w:cs="宋体"/>
                <w:i w:val="0"/>
                <w:iCs w:val="0"/>
                <w:color w:val="000000"/>
                <w:sz w:val="18"/>
                <w:szCs w:val="18"/>
                <w:u w:val="none"/>
              </w:rPr>
            </w:pP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D8DB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169AF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BEF2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EC699">
            <w:pP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C63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8FF9349">
            <w:pPr>
              <w:rPr>
                <w:rFonts w:hint="eastAsia" w:ascii="宋体" w:hAnsi="宋体" w:eastAsia="宋体" w:cs="宋体"/>
                <w:i w:val="0"/>
                <w:iCs w:val="0"/>
                <w:color w:val="000000"/>
                <w:sz w:val="18"/>
                <w:szCs w:val="18"/>
                <w:u w:val="none"/>
              </w:rPr>
            </w:pPr>
          </w:p>
        </w:tc>
      </w:tr>
      <w:tr w14:paraId="78CCC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B25F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455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EE6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FFA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229F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132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9B0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08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040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C990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448AC">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D68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3C2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675.42</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4F3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671.06</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4426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671.06</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340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C04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C1290">
            <w:pPr>
              <w:jc w:val="center"/>
              <w:rPr>
                <w:rFonts w:hint="eastAsia" w:ascii="宋体" w:hAnsi="宋体" w:eastAsia="宋体" w:cs="宋体"/>
                <w:i w:val="0"/>
                <w:iCs w:val="0"/>
                <w:color w:val="000000"/>
                <w:sz w:val="18"/>
                <w:szCs w:val="18"/>
                <w:u w:val="none"/>
              </w:rPr>
            </w:pPr>
          </w:p>
        </w:tc>
        <w:tc>
          <w:tcPr>
            <w:tcW w:w="2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298C8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6B7A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99E90">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1DB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3E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675.42</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EB5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671.06</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08C3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671.06</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B39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BF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799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67FDA">
            <w:pPr>
              <w:rPr>
                <w:rFonts w:hint="eastAsia" w:ascii="黑体" w:hAnsi="黑体" w:eastAsia="黑体" w:cs="黑体"/>
                <w:i/>
                <w:iCs/>
                <w:color w:val="000000"/>
                <w:sz w:val="18"/>
                <w:szCs w:val="18"/>
                <w:u w:val="none"/>
              </w:rPr>
            </w:pPr>
          </w:p>
        </w:tc>
      </w:tr>
      <w:tr w14:paraId="668E8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2E2E9">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19C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422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266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7BF9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423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05F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052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1EEFC">
            <w:pPr>
              <w:rPr>
                <w:rFonts w:hint="eastAsia" w:ascii="黑体" w:hAnsi="黑体" w:eastAsia="黑体" w:cs="黑体"/>
                <w:i/>
                <w:iCs/>
                <w:color w:val="000000"/>
                <w:sz w:val="18"/>
                <w:szCs w:val="18"/>
                <w:u w:val="none"/>
              </w:rPr>
            </w:pPr>
          </w:p>
        </w:tc>
      </w:tr>
      <w:tr w14:paraId="51CDF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E44D2">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FCA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0BF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E7F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66D2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63E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869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9EE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71800">
            <w:pPr>
              <w:rPr>
                <w:rFonts w:hint="eastAsia" w:ascii="黑体" w:hAnsi="黑体" w:eastAsia="黑体" w:cs="黑体"/>
                <w:i/>
                <w:iCs/>
                <w:color w:val="000000"/>
                <w:sz w:val="18"/>
                <w:szCs w:val="18"/>
                <w:u w:val="none"/>
              </w:rPr>
            </w:pPr>
          </w:p>
        </w:tc>
      </w:tr>
      <w:tr w14:paraId="15A9E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588AE">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C40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F51CF">
            <w:pPr>
              <w:jc w:val="center"/>
              <w:rPr>
                <w:rFonts w:hint="eastAsia" w:ascii="微软雅黑" w:hAnsi="微软雅黑" w:eastAsia="微软雅黑" w:cs="微软雅黑"/>
                <w:i/>
                <w:iCs/>
                <w:color w:val="000000"/>
                <w:sz w:val="16"/>
                <w:szCs w:val="16"/>
                <w:u w:val="none"/>
              </w:rPr>
            </w:pP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2C28F">
            <w:pPr>
              <w:jc w:val="center"/>
              <w:rPr>
                <w:rFonts w:hint="eastAsia" w:ascii="微软雅黑" w:hAnsi="微软雅黑" w:eastAsia="微软雅黑" w:cs="微软雅黑"/>
                <w:i/>
                <w:iCs/>
                <w:color w:val="000000"/>
                <w:sz w:val="16"/>
                <w:szCs w:val="16"/>
                <w:u w:val="none"/>
              </w:rPr>
            </w:pP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66E5DC">
            <w:pPr>
              <w:jc w:val="center"/>
              <w:rPr>
                <w:rFonts w:hint="eastAsia" w:ascii="微软雅黑" w:hAnsi="微软雅黑" w:eastAsia="微软雅黑" w:cs="微软雅黑"/>
                <w:i/>
                <w:iCs/>
                <w:color w:val="000000"/>
                <w:sz w:val="16"/>
                <w:szCs w:val="16"/>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60BE6">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DCB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37D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608E7">
            <w:pPr>
              <w:rPr>
                <w:rFonts w:hint="eastAsia" w:ascii="黑体" w:hAnsi="黑体" w:eastAsia="黑体" w:cs="黑体"/>
                <w:i/>
                <w:iCs/>
                <w:color w:val="000000"/>
                <w:sz w:val="18"/>
                <w:szCs w:val="18"/>
                <w:u w:val="none"/>
              </w:rPr>
            </w:pPr>
          </w:p>
        </w:tc>
      </w:tr>
      <w:tr w14:paraId="54145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0760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08D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1D5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1A8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32C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57D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29F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B0B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310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91A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060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14BD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8EAFB">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AB5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07A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D53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E13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666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81F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5EEDC">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5BD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D6A7B">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F43D3">
            <w:pPr>
              <w:jc w:val="center"/>
              <w:rPr>
                <w:rFonts w:hint="eastAsia" w:ascii="微软雅黑" w:hAnsi="微软雅黑" w:eastAsia="微软雅黑" w:cs="微软雅黑"/>
                <w:i/>
                <w:iCs/>
                <w:color w:val="000000"/>
                <w:sz w:val="16"/>
                <w:szCs w:val="16"/>
                <w:u w:val="none"/>
              </w:rPr>
            </w:pPr>
          </w:p>
        </w:tc>
      </w:tr>
      <w:tr w14:paraId="74000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BC23D">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8EC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EAF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DC5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093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F05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9A3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7F913">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34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1E0BF">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A74A9">
            <w:pPr>
              <w:jc w:val="center"/>
              <w:rPr>
                <w:rFonts w:hint="eastAsia" w:ascii="微软雅黑" w:hAnsi="微软雅黑" w:eastAsia="微软雅黑" w:cs="微软雅黑"/>
                <w:i/>
                <w:iCs/>
                <w:color w:val="000000"/>
                <w:sz w:val="16"/>
                <w:szCs w:val="16"/>
                <w:u w:val="none"/>
              </w:rPr>
            </w:pPr>
          </w:p>
        </w:tc>
      </w:tr>
      <w:tr w14:paraId="36D81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B05AE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2DB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A9E34">
            <w:pP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FD688">
            <w:pPr>
              <w:rPr>
                <w:rFonts w:hint="eastAsia" w:ascii="宋体" w:hAnsi="宋体" w:eastAsia="宋体" w:cs="宋体"/>
                <w:i w:val="0"/>
                <w:iCs w:val="0"/>
                <w:color w:val="000000"/>
                <w:sz w:val="18"/>
                <w:szCs w:val="18"/>
                <w:u w:val="none"/>
              </w:rPr>
            </w:pPr>
          </w:p>
        </w:tc>
      </w:tr>
      <w:tr w14:paraId="71023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38A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35608D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148A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1E6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D20EE8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C835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2AC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1E3DA6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61A5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6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653CA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2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A6E2E0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F388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27" w:type="dxa"/>
            <w:tcBorders>
              <w:top w:val="nil"/>
              <w:left w:val="nil"/>
              <w:bottom w:val="nil"/>
              <w:right w:val="nil"/>
            </w:tcBorders>
            <w:shd w:val="clear" w:color="auto" w:fill="auto"/>
            <w:vAlign w:val="center"/>
          </w:tcPr>
          <w:p w14:paraId="40D5FC01">
            <w:pPr>
              <w:rPr>
                <w:rFonts w:hint="eastAsia" w:ascii="宋体" w:hAnsi="宋体" w:eastAsia="宋体" w:cs="宋体"/>
                <w:i w:val="0"/>
                <w:iCs w:val="0"/>
                <w:color w:val="000000"/>
                <w:sz w:val="18"/>
                <w:szCs w:val="18"/>
                <w:u w:val="none"/>
              </w:rPr>
            </w:pPr>
          </w:p>
        </w:tc>
        <w:tc>
          <w:tcPr>
            <w:tcW w:w="1881" w:type="dxa"/>
            <w:tcBorders>
              <w:top w:val="nil"/>
              <w:left w:val="nil"/>
              <w:bottom w:val="nil"/>
              <w:right w:val="nil"/>
            </w:tcBorders>
            <w:shd w:val="clear" w:color="auto" w:fill="auto"/>
            <w:vAlign w:val="center"/>
          </w:tcPr>
          <w:p w14:paraId="153AEE60">
            <w:pPr>
              <w:rPr>
                <w:rFonts w:hint="eastAsia" w:ascii="宋体" w:hAnsi="宋体" w:eastAsia="宋体" w:cs="宋体"/>
                <w:i w:val="0"/>
                <w:iCs w:val="0"/>
                <w:color w:val="000000"/>
                <w:sz w:val="18"/>
                <w:szCs w:val="18"/>
                <w:u w:val="none"/>
              </w:rPr>
            </w:pPr>
          </w:p>
        </w:tc>
        <w:tc>
          <w:tcPr>
            <w:tcW w:w="1627" w:type="dxa"/>
            <w:tcBorders>
              <w:top w:val="nil"/>
              <w:left w:val="nil"/>
              <w:bottom w:val="nil"/>
              <w:right w:val="nil"/>
            </w:tcBorders>
            <w:shd w:val="clear" w:color="auto" w:fill="auto"/>
            <w:vAlign w:val="center"/>
          </w:tcPr>
          <w:p w14:paraId="0BBF739D">
            <w:pPr>
              <w:rPr>
                <w:rFonts w:hint="eastAsia" w:ascii="宋体" w:hAnsi="宋体" w:eastAsia="宋体" w:cs="宋体"/>
                <w:i w:val="0"/>
                <w:iCs w:val="0"/>
                <w:color w:val="000000"/>
                <w:sz w:val="18"/>
                <w:szCs w:val="18"/>
                <w:u w:val="none"/>
              </w:rPr>
            </w:pPr>
          </w:p>
        </w:tc>
        <w:tc>
          <w:tcPr>
            <w:tcW w:w="2075" w:type="dxa"/>
            <w:tcBorders>
              <w:top w:val="nil"/>
              <w:left w:val="nil"/>
              <w:bottom w:val="nil"/>
              <w:right w:val="nil"/>
            </w:tcBorders>
            <w:shd w:val="clear" w:color="auto" w:fill="auto"/>
            <w:vAlign w:val="center"/>
          </w:tcPr>
          <w:p w14:paraId="7C1BA711">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3FC99542">
            <w:pPr>
              <w:rPr>
                <w:rFonts w:hint="eastAsia" w:ascii="宋体" w:hAnsi="宋体" w:eastAsia="宋体" w:cs="宋体"/>
                <w:i w:val="0"/>
                <w:iCs w:val="0"/>
                <w:color w:val="000000"/>
                <w:sz w:val="18"/>
                <w:szCs w:val="18"/>
                <w:u w:val="none"/>
              </w:rPr>
            </w:pPr>
          </w:p>
        </w:tc>
        <w:tc>
          <w:tcPr>
            <w:tcW w:w="1537" w:type="dxa"/>
            <w:tcBorders>
              <w:top w:val="nil"/>
              <w:left w:val="nil"/>
              <w:bottom w:val="nil"/>
              <w:right w:val="nil"/>
            </w:tcBorders>
            <w:shd w:val="clear" w:color="auto" w:fill="auto"/>
            <w:vAlign w:val="center"/>
          </w:tcPr>
          <w:p w14:paraId="69881391">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29D7D3BA">
            <w:pPr>
              <w:rPr>
                <w:rFonts w:hint="eastAsia" w:ascii="宋体" w:hAnsi="宋体" w:eastAsia="宋体" w:cs="宋体"/>
                <w:i w:val="0"/>
                <w:iCs w:val="0"/>
                <w:color w:val="000000"/>
                <w:sz w:val="18"/>
                <w:szCs w:val="18"/>
                <w:u w:val="none"/>
              </w:rPr>
            </w:pPr>
          </w:p>
        </w:tc>
        <w:tc>
          <w:tcPr>
            <w:tcW w:w="1000" w:type="dxa"/>
            <w:tcBorders>
              <w:top w:val="nil"/>
              <w:left w:val="nil"/>
              <w:bottom w:val="nil"/>
              <w:right w:val="nil"/>
            </w:tcBorders>
            <w:shd w:val="clear" w:color="auto" w:fill="auto"/>
            <w:vAlign w:val="center"/>
          </w:tcPr>
          <w:p w14:paraId="62C4BC85">
            <w:pPr>
              <w:rPr>
                <w:rFonts w:hint="eastAsia" w:ascii="宋体" w:hAnsi="宋体" w:eastAsia="宋体" w:cs="宋体"/>
                <w:i w:val="0"/>
                <w:iCs w:val="0"/>
                <w:color w:val="000000"/>
                <w:sz w:val="18"/>
                <w:szCs w:val="18"/>
                <w:u w:val="none"/>
              </w:rPr>
            </w:pPr>
          </w:p>
        </w:tc>
        <w:tc>
          <w:tcPr>
            <w:tcW w:w="463" w:type="dxa"/>
            <w:tcBorders>
              <w:top w:val="nil"/>
              <w:left w:val="nil"/>
              <w:bottom w:val="nil"/>
              <w:right w:val="nil"/>
            </w:tcBorders>
            <w:shd w:val="clear" w:color="auto" w:fill="auto"/>
            <w:vAlign w:val="center"/>
          </w:tcPr>
          <w:p w14:paraId="116F4785">
            <w:pPr>
              <w:rPr>
                <w:rFonts w:hint="eastAsia" w:ascii="宋体" w:hAnsi="宋体" w:eastAsia="宋体" w:cs="宋体"/>
                <w:i w:val="0"/>
                <w:iCs w:val="0"/>
                <w:color w:val="000000"/>
                <w:sz w:val="18"/>
                <w:szCs w:val="18"/>
                <w:u w:val="none"/>
              </w:rPr>
            </w:pPr>
          </w:p>
        </w:tc>
        <w:tc>
          <w:tcPr>
            <w:tcW w:w="418" w:type="dxa"/>
            <w:tcBorders>
              <w:top w:val="nil"/>
              <w:left w:val="nil"/>
              <w:bottom w:val="nil"/>
              <w:right w:val="nil"/>
            </w:tcBorders>
            <w:shd w:val="clear" w:color="auto" w:fill="auto"/>
            <w:vAlign w:val="center"/>
          </w:tcPr>
          <w:p w14:paraId="2CFE74FB">
            <w:pPr>
              <w:rPr>
                <w:rFonts w:hint="eastAsia" w:ascii="宋体" w:hAnsi="宋体" w:eastAsia="宋体" w:cs="宋体"/>
                <w:i w:val="0"/>
                <w:iCs w:val="0"/>
                <w:color w:val="000000"/>
                <w:sz w:val="18"/>
                <w:szCs w:val="18"/>
                <w:u w:val="none"/>
              </w:rPr>
            </w:pPr>
          </w:p>
        </w:tc>
        <w:tc>
          <w:tcPr>
            <w:tcW w:w="2344" w:type="dxa"/>
            <w:tcBorders>
              <w:top w:val="nil"/>
              <w:left w:val="nil"/>
              <w:bottom w:val="nil"/>
              <w:right w:val="nil"/>
            </w:tcBorders>
            <w:shd w:val="clear" w:color="auto" w:fill="auto"/>
            <w:vAlign w:val="center"/>
          </w:tcPr>
          <w:p w14:paraId="216CD92B">
            <w:pPr>
              <w:rPr>
                <w:rFonts w:hint="eastAsia" w:ascii="宋体" w:hAnsi="宋体" w:eastAsia="宋体" w:cs="宋体"/>
                <w:i w:val="0"/>
                <w:iCs w:val="0"/>
                <w:color w:val="000000"/>
                <w:sz w:val="18"/>
                <w:szCs w:val="18"/>
                <w:u w:val="none"/>
              </w:rPr>
            </w:pPr>
          </w:p>
        </w:tc>
      </w:tr>
      <w:tr w14:paraId="3A04B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92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8DDFCF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58CE7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A1BA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A0612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51320023R000009915221-单位缴费</w:t>
            </w:r>
          </w:p>
        </w:tc>
      </w:tr>
      <w:tr w14:paraId="65699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0E26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E98A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州教育局部门</w:t>
            </w:r>
          </w:p>
        </w:tc>
        <w:tc>
          <w:tcPr>
            <w:tcW w:w="1000" w:type="dxa"/>
            <w:tcBorders>
              <w:top w:val="nil"/>
              <w:left w:val="nil"/>
              <w:bottom w:val="nil"/>
              <w:right w:val="nil"/>
            </w:tcBorders>
            <w:shd w:val="clear" w:color="auto" w:fill="auto"/>
            <w:vAlign w:val="center"/>
          </w:tcPr>
          <w:p w14:paraId="2DF115A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2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6243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州外国语实验学校</w:t>
            </w:r>
          </w:p>
        </w:tc>
      </w:tr>
      <w:tr w14:paraId="65D8E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BC7B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FC8C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B91D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0BC27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B504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1105D">
            <w:pP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1CBCA">
            <w:pPr>
              <w:rPr>
                <w:rFonts w:hint="eastAsia" w:ascii="宋体" w:hAnsi="宋体" w:eastAsia="宋体" w:cs="宋体"/>
                <w:i w:val="0"/>
                <w:iCs w:val="0"/>
                <w:color w:val="000000"/>
                <w:sz w:val="18"/>
                <w:szCs w:val="18"/>
                <w:u w:val="none"/>
              </w:rPr>
            </w:pP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E201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7E886A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78F4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A1EA26">
            <w:pP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D6D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BA4BABB">
            <w:pPr>
              <w:rPr>
                <w:rFonts w:hint="eastAsia" w:ascii="宋体" w:hAnsi="宋体" w:eastAsia="宋体" w:cs="宋体"/>
                <w:i w:val="0"/>
                <w:iCs w:val="0"/>
                <w:color w:val="000000"/>
                <w:sz w:val="18"/>
                <w:szCs w:val="18"/>
                <w:u w:val="none"/>
              </w:rPr>
            </w:pPr>
          </w:p>
        </w:tc>
      </w:tr>
      <w:tr w14:paraId="547C4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F6B8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F11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36C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BA9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AD13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139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C02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530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421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C709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ABF2B">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EB6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E2B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499.24</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88D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464.96</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F4C1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464.96</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639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5F5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12239">
            <w:pPr>
              <w:jc w:val="center"/>
              <w:rPr>
                <w:rFonts w:hint="eastAsia" w:ascii="宋体" w:hAnsi="宋体" w:eastAsia="宋体" w:cs="宋体"/>
                <w:i w:val="0"/>
                <w:iCs w:val="0"/>
                <w:color w:val="000000"/>
                <w:sz w:val="18"/>
                <w:szCs w:val="18"/>
                <w:u w:val="none"/>
              </w:rPr>
            </w:pPr>
          </w:p>
        </w:tc>
        <w:tc>
          <w:tcPr>
            <w:tcW w:w="2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B4E26B">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497F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5A5B6">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939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0EF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499.24</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F40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464.96</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5D85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464.96</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73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20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523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E5D5B">
            <w:pPr>
              <w:rPr>
                <w:rFonts w:hint="eastAsia" w:ascii="黑体" w:hAnsi="黑体" w:eastAsia="黑体" w:cs="黑体"/>
                <w:i/>
                <w:iCs/>
                <w:color w:val="000000"/>
                <w:sz w:val="18"/>
                <w:szCs w:val="18"/>
                <w:u w:val="none"/>
              </w:rPr>
            </w:pPr>
          </w:p>
        </w:tc>
      </w:tr>
      <w:tr w14:paraId="34322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81241">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1E5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F81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562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6A4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AA9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2D8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BBA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D3963">
            <w:pPr>
              <w:rPr>
                <w:rFonts w:hint="eastAsia" w:ascii="黑体" w:hAnsi="黑体" w:eastAsia="黑体" w:cs="黑体"/>
                <w:i/>
                <w:iCs/>
                <w:color w:val="000000"/>
                <w:sz w:val="18"/>
                <w:szCs w:val="18"/>
                <w:u w:val="none"/>
              </w:rPr>
            </w:pPr>
          </w:p>
        </w:tc>
      </w:tr>
      <w:tr w14:paraId="3AFFB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E431D">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9EE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2E6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B53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6ABC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843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AA3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006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94FED">
            <w:pPr>
              <w:rPr>
                <w:rFonts w:hint="eastAsia" w:ascii="黑体" w:hAnsi="黑体" w:eastAsia="黑体" w:cs="黑体"/>
                <w:i/>
                <w:iCs/>
                <w:color w:val="000000"/>
                <w:sz w:val="18"/>
                <w:szCs w:val="18"/>
                <w:u w:val="none"/>
              </w:rPr>
            </w:pPr>
          </w:p>
        </w:tc>
      </w:tr>
      <w:tr w14:paraId="3B6A0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AC68C">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F54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FFF63">
            <w:pPr>
              <w:jc w:val="center"/>
              <w:rPr>
                <w:rFonts w:hint="eastAsia" w:ascii="微软雅黑" w:hAnsi="微软雅黑" w:eastAsia="微软雅黑" w:cs="微软雅黑"/>
                <w:i/>
                <w:iCs/>
                <w:color w:val="000000"/>
                <w:sz w:val="16"/>
                <w:szCs w:val="16"/>
                <w:u w:val="none"/>
              </w:rPr>
            </w:pP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CDCE3">
            <w:pPr>
              <w:jc w:val="center"/>
              <w:rPr>
                <w:rFonts w:hint="eastAsia" w:ascii="微软雅黑" w:hAnsi="微软雅黑" w:eastAsia="微软雅黑" w:cs="微软雅黑"/>
                <w:i/>
                <w:iCs/>
                <w:color w:val="000000"/>
                <w:sz w:val="16"/>
                <w:szCs w:val="16"/>
                <w:u w:val="none"/>
              </w:rPr>
            </w:pP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E6C59B">
            <w:pPr>
              <w:jc w:val="center"/>
              <w:rPr>
                <w:rFonts w:hint="eastAsia" w:ascii="微软雅黑" w:hAnsi="微软雅黑" w:eastAsia="微软雅黑" w:cs="微软雅黑"/>
                <w:i/>
                <w:iCs/>
                <w:color w:val="000000"/>
                <w:sz w:val="16"/>
                <w:szCs w:val="16"/>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A8561">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6D4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C43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C3C46">
            <w:pPr>
              <w:rPr>
                <w:rFonts w:hint="eastAsia" w:ascii="黑体" w:hAnsi="黑体" w:eastAsia="黑体" w:cs="黑体"/>
                <w:i/>
                <w:iCs/>
                <w:color w:val="000000"/>
                <w:sz w:val="18"/>
                <w:szCs w:val="18"/>
                <w:u w:val="none"/>
              </w:rPr>
            </w:pPr>
          </w:p>
        </w:tc>
      </w:tr>
      <w:tr w14:paraId="7FD75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08E3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B52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BD7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C6A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31D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752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028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39A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807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6AA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D3C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D494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99B6F1">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162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22F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690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88F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234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70D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81D65">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324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7672A">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38940">
            <w:pPr>
              <w:jc w:val="center"/>
              <w:rPr>
                <w:rFonts w:hint="eastAsia" w:ascii="微软雅黑" w:hAnsi="微软雅黑" w:eastAsia="微软雅黑" w:cs="微软雅黑"/>
                <w:i/>
                <w:iCs/>
                <w:color w:val="000000"/>
                <w:sz w:val="16"/>
                <w:szCs w:val="16"/>
                <w:u w:val="none"/>
              </w:rPr>
            </w:pPr>
          </w:p>
        </w:tc>
      </w:tr>
      <w:tr w14:paraId="4766E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ABCD2">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409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B26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C23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2EF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6C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F95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5F6B1">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9FF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D1AE4">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07AB4">
            <w:pPr>
              <w:jc w:val="center"/>
              <w:rPr>
                <w:rFonts w:hint="eastAsia" w:ascii="微软雅黑" w:hAnsi="微软雅黑" w:eastAsia="微软雅黑" w:cs="微软雅黑"/>
                <w:i/>
                <w:iCs/>
                <w:color w:val="000000"/>
                <w:sz w:val="16"/>
                <w:szCs w:val="16"/>
                <w:u w:val="none"/>
              </w:rPr>
            </w:pPr>
          </w:p>
        </w:tc>
      </w:tr>
      <w:tr w14:paraId="7EE87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BF173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720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7D7F6">
            <w:pP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5F997">
            <w:pPr>
              <w:rPr>
                <w:rFonts w:hint="eastAsia" w:ascii="宋体" w:hAnsi="宋体" w:eastAsia="宋体" w:cs="宋体"/>
                <w:i w:val="0"/>
                <w:iCs w:val="0"/>
                <w:color w:val="000000"/>
                <w:sz w:val="18"/>
                <w:szCs w:val="18"/>
                <w:u w:val="none"/>
              </w:rPr>
            </w:pPr>
          </w:p>
        </w:tc>
      </w:tr>
      <w:tr w14:paraId="07C19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F68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A4B645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9B6E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7D8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7BEBF3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83A3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A6A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8EEE6E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633B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6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A7CAC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2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FB96C1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37FB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tcBorders>
              <w:top w:val="nil"/>
              <w:left w:val="nil"/>
              <w:bottom w:val="nil"/>
              <w:right w:val="nil"/>
            </w:tcBorders>
            <w:shd w:val="clear" w:color="auto" w:fill="auto"/>
            <w:vAlign w:val="center"/>
          </w:tcPr>
          <w:p w14:paraId="62C992E8">
            <w:pPr>
              <w:rPr>
                <w:rFonts w:hint="eastAsia" w:ascii="宋体" w:hAnsi="宋体" w:eastAsia="宋体" w:cs="宋体"/>
                <w:i w:val="0"/>
                <w:iCs w:val="0"/>
                <w:color w:val="000000"/>
                <w:sz w:val="18"/>
                <w:szCs w:val="18"/>
                <w:u w:val="none"/>
              </w:rPr>
            </w:pPr>
          </w:p>
        </w:tc>
        <w:tc>
          <w:tcPr>
            <w:tcW w:w="1881" w:type="dxa"/>
            <w:tcBorders>
              <w:top w:val="nil"/>
              <w:left w:val="nil"/>
              <w:bottom w:val="nil"/>
              <w:right w:val="nil"/>
            </w:tcBorders>
            <w:shd w:val="clear" w:color="auto" w:fill="auto"/>
            <w:vAlign w:val="center"/>
          </w:tcPr>
          <w:p w14:paraId="091C208A">
            <w:pPr>
              <w:rPr>
                <w:rFonts w:hint="eastAsia" w:ascii="宋体" w:hAnsi="宋体" w:eastAsia="宋体" w:cs="宋体"/>
                <w:i w:val="0"/>
                <w:iCs w:val="0"/>
                <w:color w:val="000000"/>
                <w:sz w:val="18"/>
                <w:szCs w:val="18"/>
                <w:u w:val="none"/>
              </w:rPr>
            </w:pPr>
          </w:p>
        </w:tc>
        <w:tc>
          <w:tcPr>
            <w:tcW w:w="1627" w:type="dxa"/>
            <w:tcBorders>
              <w:top w:val="nil"/>
              <w:left w:val="nil"/>
              <w:bottom w:val="nil"/>
              <w:right w:val="nil"/>
            </w:tcBorders>
            <w:shd w:val="clear" w:color="auto" w:fill="auto"/>
            <w:vAlign w:val="center"/>
          </w:tcPr>
          <w:p w14:paraId="1E5F8CDF">
            <w:pPr>
              <w:rPr>
                <w:rFonts w:hint="eastAsia" w:ascii="宋体" w:hAnsi="宋体" w:eastAsia="宋体" w:cs="宋体"/>
                <w:i w:val="0"/>
                <w:iCs w:val="0"/>
                <w:color w:val="000000"/>
                <w:sz w:val="18"/>
                <w:szCs w:val="18"/>
                <w:u w:val="none"/>
              </w:rPr>
            </w:pPr>
          </w:p>
        </w:tc>
        <w:tc>
          <w:tcPr>
            <w:tcW w:w="2075" w:type="dxa"/>
            <w:tcBorders>
              <w:top w:val="nil"/>
              <w:left w:val="nil"/>
              <w:bottom w:val="nil"/>
              <w:right w:val="nil"/>
            </w:tcBorders>
            <w:shd w:val="clear" w:color="auto" w:fill="auto"/>
            <w:vAlign w:val="center"/>
          </w:tcPr>
          <w:p w14:paraId="792516AB">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46055048">
            <w:pPr>
              <w:rPr>
                <w:rFonts w:hint="eastAsia" w:ascii="宋体" w:hAnsi="宋体" w:eastAsia="宋体" w:cs="宋体"/>
                <w:i w:val="0"/>
                <w:iCs w:val="0"/>
                <w:color w:val="000000"/>
                <w:sz w:val="18"/>
                <w:szCs w:val="18"/>
                <w:u w:val="none"/>
              </w:rPr>
            </w:pPr>
          </w:p>
        </w:tc>
        <w:tc>
          <w:tcPr>
            <w:tcW w:w="1537" w:type="dxa"/>
            <w:tcBorders>
              <w:top w:val="nil"/>
              <w:left w:val="nil"/>
              <w:bottom w:val="nil"/>
              <w:right w:val="nil"/>
            </w:tcBorders>
            <w:shd w:val="clear" w:color="auto" w:fill="auto"/>
            <w:vAlign w:val="center"/>
          </w:tcPr>
          <w:p w14:paraId="3F129F62">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1E3D7DA7">
            <w:pPr>
              <w:rPr>
                <w:rFonts w:hint="eastAsia" w:ascii="宋体" w:hAnsi="宋体" w:eastAsia="宋体" w:cs="宋体"/>
                <w:i w:val="0"/>
                <w:iCs w:val="0"/>
                <w:color w:val="000000"/>
                <w:sz w:val="18"/>
                <w:szCs w:val="18"/>
                <w:u w:val="none"/>
              </w:rPr>
            </w:pPr>
          </w:p>
        </w:tc>
        <w:tc>
          <w:tcPr>
            <w:tcW w:w="1000" w:type="dxa"/>
            <w:tcBorders>
              <w:top w:val="nil"/>
              <w:left w:val="nil"/>
              <w:bottom w:val="nil"/>
              <w:right w:val="nil"/>
            </w:tcBorders>
            <w:shd w:val="clear" w:color="auto" w:fill="auto"/>
            <w:vAlign w:val="center"/>
          </w:tcPr>
          <w:p w14:paraId="05309022">
            <w:pPr>
              <w:rPr>
                <w:rFonts w:hint="eastAsia" w:ascii="宋体" w:hAnsi="宋体" w:eastAsia="宋体" w:cs="宋体"/>
                <w:i w:val="0"/>
                <w:iCs w:val="0"/>
                <w:color w:val="000000"/>
                <w:sz w:val="18"/>
                <w:szCs w:val="18"/>
                <w:u w:val="none"/>
              </w:rPr>
            </w:pPr>
          </w:p>
        </w:tc>
        <w:tc>
          <w:tcPr>
            <w:tcW w:w="463" w:type="dxa"/>
            <w:tcBorders>
              <w:top w:val="nil"/>
              <w:left w:val="nil"/>
              <w:bottom w:val="nil"/>
              <w:right w:val="nil"/>
            </w:tcBorders>
            <w:shd w:val="clear" w:color="auto" w:fill="auto"/>
            <w:vAlign w:val="center"/>
          </w:tcPr>
          <w:p w14:paraId="7BE2A48B">
            <w:pPr>
              <w:rPr>
                <w:rFonts w:hint="eastAsia" w:ascii="宋体" w:hAnsi="宋体" w:eastAsia="宋体" w:cs="宋体"/>
                <w:i w:val="0"/>
                <w:iCs w:val="0"/>
                <w:color w:val="000000"/>
                <w:sz w:val="18"/>
                <w:szCs w:val="18"/>
                <w:u w:val="none"/>
              </w:rPr>
            </w:pPr>
          </w:p>
        </w:tc>
        <w:tc>
          <w:tcPr>
            <w:tcW w:w="418" w:type="dxa"/>
            <w:tcBorders>
              <w:top w:val="nil"/>
              <w:left w:val="nil"/>
              <w:bottom w:val="nil"/>
              <w:right w:val="nil"/>
            </w:tcBorders>
            <w:shd w:val="clear" w:color="auto" w:fill="auto"/>
            <w:vAlign w:val="center"/>
          </w:tcPr>
          <w:p w14:paraId="2BAA99CB">
            <w:pPr>
              <w:rPr>
                <w:rFonts w:hint="eastAsia" w:ascii="宋体" w:hAnsi="宋体" w:eastAsia="宋体" w:cs="宋体"/>
                <w:i w:val="0"/>
                <w:iCs w:val="0"/>
                <w:color w:val="000000"/>
                <w:sz w:val="18"/>
                <w:szCs w:val="18"/>
                <w:u w:val="none"/>
              </w:rPr>
            </w:pPr>
          </w:p>
        </w:tc>
        <w:tc>
          <w:tcPr>
            <w:tcW w:w="2344" w:type="dxa"/>
            <w:tcBorders>
              <w:top w:val="nil"/>
              <w:left w:val="nil"/>
              <w:bottom w:val="nil"/>
              <w:right w:val="nil"/>
            </w:tcBorders>
            <w:shd w:val="clear" w:color="auto" w:fill="auto"/>
            <w:vAlign w:val="center"/>
          </w:tcPr>
          <w:p w14:paraId="13454A8B">
            <w:pPr>
              <w:rPr>
                <w:rFonts w:hint="eastAsia" w:ascii="宋体" w:hAnsi="宋体" w:eastAsia="宋体" w:cs="宋体"/>
                <w:i w:val="0"/>
                <w:iCs w:val="0"/>
                <w:color w:val="000000"/>
                <w:sz w:val="18"/>
                <w:szCs w:val="18"/>
                <w:u w:val="none"/>
              </w:rPr>
            </w:pPr>
          </w:p>
        </w:tc>
      </w:tr>
      <w:tr w14:paraId="18851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92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60CD3D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1BFF6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EE11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D4E4C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51320023T000008035004-阿坝州外国语实验小学食堂租用经费</w:t>
            </w:r>
          </w:p>
        </w:tc>
      </w:tr>
      <w:tr w14:paraId="4C9CF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F373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623D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州教育局部门</w:t>
            </w:r>
          </w:p>
        </w:tc>
        <w:tc>
          <w:tcPr>
            <w:tcW w:w="1000" w:type="dxa"/>
            <w:tcBorders>
              <w:top w:val="nil"/>
              <w:left w:val="nil"/>
              <w:bottom w:val="nil"/>
              <w:right w:val="nil"/>
            </w:tcBorders>
            <w:shd w:val="clear" w:color="auto" w:fill="auto"/>
            <w:vAlign w:val="center"/>
          </w:tcPr>
          <w:p w14:paraId="0DE03E1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2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D020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州外国语实验学校</w:t>
            </w:r>
          </w:p>
        </w:tc>
      </w:tr>
      <w:tr w14:paraId="344F4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9C295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30F7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7862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C1E7A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B810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092AB">
            <w:pP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59069">
            <w:pPr>
              <w:rPr>
                <w:rFonts w:hint="eastAsia" w:ascii="宋体" w:hAnsi="宋体" w:eastAsia="宋体" w:cs="宋体"/>
                <w:i w:val="0"/>
                <w:iCs w:val="0"/>
                <w:color w:val="000000"/>
                <w:sz w:val="18"/>
                <w:szCs w:val="18"/>
                <w:u w:val="none"/>
              </w:rPr>
            </w:pP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FE95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缓解教学用房困难</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00451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635D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29C8C">
            <w:pP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85A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AB188EC">
            <w:pPr>
              <w:rPr>
                <w:rFonts w:hint="eastAsia" w:ascii="宋体" w:hAnsi="宋体" w:eastAsia="宋体" w:cs="宋体"/>
                <w:i w:val="0"/>
                <w:iCs w:val="0"/>
                <w:color w:val="000000"/>
                <w:sz w:val="18"/>
                <w:szCs w:val="18"/>
                <w:u w:val="none"/>
              </w:rPr>
            </w:pPr>
          </w:p>
        </w:tc>
      </w:tr>
      <w:tr w14:paraId="4FACA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E1CA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047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A2B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43B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FAED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B16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036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D58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F96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995D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E6950">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3D0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57C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E9F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3FFE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143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C45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CFBC2">
            <w:pPr>
              <w:jc w:val="center"/>
              <w:rPr>
                <w:rFonts w:hint="eastAsia" w:ascii="宋体" w:hAnsi="宋体" w:eastAsia="宋体" w:cs="宋体"/>
                <w:i w:val="0"/>
                <w:iCs w:val="0"/>
                <w:color w:val="000000"/>
                <w:sz w:val="18"/>
                <w:szCs w:val="18"/>
                <w:u w:val="none"/>
              </w:rPr>
            </w:pPr>
          </w:p>
        </w:tc>
        <w:tc>
          <w:tcPr>
            <w:tcW w:w="2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D1EB5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772B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BC879">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122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C1C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5C1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AB34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B3A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9CD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0C8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93F6E">
            <w:pPr>
              <w:rPr>
                <w:rFonts w:hint="eastAsia" w:ascii="黑体" w:hAnsi="黑体" w:eastAsia="黑体" w:cs="黑体"/>
                <w:i/>
                <w:iCs/>
                <w:color w:val="000000"/>
                <w:sz w:val="18"/>
                <w:szCs w:val="18"/>
                <w:u w:val="none"/>
              </w:rPr>
            </w:pPr>
          </w:p>
        </w:tc>
      </w:tr>
      <w:tr w14:paraId="47520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4211F">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19D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1CD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FC9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9F54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974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4F3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35A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43F4E">
            <w:pPr>
              <w:rPr>
                <w:rFonts w:hint="eastAsia" w:ascii="黑体" w:hAnsi="黑体" w:eastAsia="黑体" w:cs="黑体"/>
                <w:i/>
                <w:iCs/>
                <w:color w:val="000000"/>
                <w:sz w:val="18"/>
                <w:szCs w:val="18"/>
                <w:u w:val="none"/>
              </w:rPr>
            </w:pPr>
          </w:p>
        </w:tc>
      </w:tr>
      <w:tr w14:paraId="6D636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F0799">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CF5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D72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D7E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4BEE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0C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CD0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3E1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E21D6">
            <w:pPr>
              <w:rPr>
                <w:rFonts w:hint="eastAsia" w:ascii="黑体" w:hAnsi="黑体" w:eastAsia="黑体" w:cs="黑体"/>
                <w:i/>
                <w:iCs/>
                <w:color w:val="000000"/>
                <w:sz w:val="18"/>
                <w:szCs w:val="18"/>
                <w:u w:val="none"/>
              </w:rPr>
            </w:pPr>
          </w:p>
        </w:tc>
      </w:tr>
      <w:tr w14:paraId="56149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1D0D6">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D7D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48380">
            <w:pPr>
              <w:jc w:val="center"/>
              <w:rPr>
                <w:rFonts w:hint="eastAsia" w:ascii="微软雅黑" w:hAnsi="微软雅黑" w:eastAsia="微软雅黑" w:cs="微软雅黑"/>
                <w:i/>
                <w:iCs/>
                <w:color w:val="000000"/>
                <w:sz w:val="16"/>
                <w:szCs w:val="16"/>
                <w:u w:val="none"/>
              </w:rPr>
            </w:pP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B66C2">
            <w:pPr>
              <w:jc w:val="center"/>
              <w:rPr>
                <w:rFonts w:hint="eastAsia" w:ascii="微软雅黑" w:hAnsi="微软雅黑" w:eastAsia="微软雅黑" w:cs="微软雅黑"/>
                <w:i/>
                <w:iCs/>
                <w:color w:val="000000"/>
                <w:sz w:val="16"/>
                <w:szCs w:val="16"/>
                <w:u w:val="none"/>
              </w:rPr>
            </w:pP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DCEE9F">
            <w:pPr>
              <w:jc w:val="center"/>
              <w:rPr>
                <w:rFonts w:hint="eastAsia" w:ascii="微软雅黑" w:hAnsi="微软雅黑" w:eastAsia="微软雅黑" w:cs="微软雅黑"/>
                <w:i/>
                <w:iCs/>
                <w:color w:val="000000"/>
                <w:sz w:val="16"/>
                <w:szCs w:val="16"/>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57FD3">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8A5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F2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171747">
            <w:pPr>
              <w:rPr>
                <w:rFonts w:hint="eastAsia" w:ascii="黑体" w:hAnsi="黑体" w:eastAsia="黑体" w:cs="黑体"/>
                <w:i/>
                <w:iCs/>
                <w:color w:val="000000"/>
                <w:sz w:val="18"/>
                <w:szCs w:val="18"/>
                <w:u w:val="none"/>
              </w:rPr>
            </w:pPr>
          </w:p>
        </w:tc>
      </w:tr>
      <w:tr w14:paraId="79D88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C88B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E13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405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706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CF5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9CA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A39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475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634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165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1A4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BE13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9F3BF">
            <w:pPr>
              <w:jc w:val="center"/>
              <w:rPr>
                <w:rFonts w:hint="eastAsia" w:ascii="宋体" w:hAnsi="宋体" w:eastAsia="宋体" w:cs="宋体"/>
                <w:i w:val="0"/>
                <w:iCs w:val="0"/>
                <w:color w:val="000000"/>
                <w:sz w:val="18"/>
                <w:szCs w:val="18"/>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BAF2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9FCD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22D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房屋合格率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24D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F67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3B6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C4B5A">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F3E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4A905">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39470">
            <w:pPr>
              <w:jc w:val="center"/>
              <w:rPr>
                <w:rFonts w:hint="eastAsia" w:ascii="微软雅黑" w:hAnsi="微软雅黑" w:eastAsia="微软雅黑" w:cs="微软雅黑"/>
                <w:i/>
                <w:iCs/>
                <w:color w:val="000000"/>
                <w:sz w:val="16"/>
                <w:szCs w:val="16"/>
                <w:u w:val="none"/>
              </w:rPr>
            </w:pPr>
          </w:p>
        </w:tc>
      </w:tr>
      <w:tr w14:paraId="3E9CD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3A843">
            <w:pPr>
              <w:jc w:val="cente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B737C">
            <w:pPr>
              <w:jc w:val="center"/>
              <w:rPr>
                <w:rFonts w:hint="eastAsia" w:ascii="宋体" w:hAnsi="宋体" w:eastAsia="宋体" w:cs="宋体"/>
                <w:i w:val="0"/>
                <w:iCs w:val="0"/>
                <w:color w:val="000000"/>
                <w:sz w:val="18"/>
                <w:szCs w:val="18"/>
                <w:u w:val="none"/>
              </w:rPr>
            </w:pPr>
          </w:p>
        </w:tc>
        <w:tc>
          <w:tcPr>
            <w:tcW w:w="1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A0425">
            <w:pPr>
              <w:jc w:val="center"/>
              <w:rPr>
                <w:rFonts w:hint="eastAsia" w:ascii="宋体" w:hAnsi="宋体" w:eastAsia="宋体" w:cs="宋体"/>
                <w:i w:val="0"/>
                <w:iCs w:val="0"/>
                <w:color w:val="000000"/>
                <w:sz w:val="18"/>
                <w:szCs w:val="18"/>
                <w:u w:val="none"/>
              </w:rPr>
            </w:pP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BFF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房屋租赁数量</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01B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63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97F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座</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2D5A6">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B1A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636FA">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C04AD">
            <w:pPr>
              <w:jc w:val="center"/>
              <w:rPr>
                <w:rFonts w:hint="eastAsia" w:ascii="微软雅黑" w:hAnsi="微软雅黑" w:eastAsia="微软雅黑" w:cs="微软雅黑"/>
                <w:i/>
                <w:iCs/>
                <w:color w:val="000000"/>
                <w:sz w:val="16"/>
                <w:szCs w:val="16"/>
                <w:u w:val="none"/>
              </w:rPr>
            </w:pPr>
          </w:p>
        </w:tc>
      </w:tr>
      <w:tr w14:paraId="7ADCF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E78EE">
            <w:pPr>
              <w:jc w:val="cente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C12C0">
            <w:pPr>
              <w:jc w:val="center"/>
              <w:rPr>
                <w:rFonts w:hint="eastAsia" w:ascii="宋体" w:hAnsi="宋体" w:eastAsia="宋体" w:cs="宋体"/>
                <w:i w:val="0"/>
                <w:iCs w:val="0"/>
                <w:color w:val="000000"/>
                <w:sz w:val="18"/>
                <w:szCs w:val="18"/>
                <w:u w:val="none"/>
              </w:rPr>
            </w:pPr>
          </w:p>
        </w:tc>
        <w:tc>
          <w:tcPr>
            <w:tcW w:w="1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709F72">
            <w:pPr>
              <w:jc w:val="center"/>
              <w:rPr>
                <w:rFonts w:hint="eastAsia" w:ascii="宋体" w:hAnsi="宋体" w:eastAsia="宋体" w:cs="宋体"/>
                <w:i w:val="0"/>
                <w:iCs w:val="0"/>
                <w:color w:val="000000"/>
                <w:sz w:val="18"/>
                <w:szCs w:val="18"/>
                <w:u w:val="none"/>
              </w:rPr>
            </w:pP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0B0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受益人数</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9A8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D1C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11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54D53">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996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4108A">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5FF79">
            <w:pPr>
              <w:jc w:val="center"/>
              <w:rPr>
                <w:rFonts w:hint="eastAsia" w:ascii="微软雅黑" w:hAnsi="微软雅黑" w:eastAsia="微软雅黑" w:cs="微软雅黑"/>
                <w:i/>
                <w:iCs/>
                <w:color w:val="000000"/>
                <w:sz w:val="16"/>
                <w:szCs w:val="16"/>
                <w:u w:val="none"/>
              </w:rPr>
            </w:pPr>
          </w:p>
        </w:tc>
      </w:tr>
      <w:tr w14:paraId="3422A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0209D">
            <w:pPr>
              <w:jc w:val="cente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EF1AD">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614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5A5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房屋租赁按时完成率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6D8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AF1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DA5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20A90">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93A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A50DA">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2FC7F">
            <w:pPr>
              <w:jc w:val="center"/>
              <w:rPr>
                <w:rFonts w:hint="eastAsia" w:ascii="微软雅黑" w:hAnsi="微软雅黑" w:eastAsia="微软雅黑" w:cs="微软雅黑"/>
                <w:i/>
                <w:iCs/>
                <w:color w:val="000000"/>
                <w:sz w:val="16"/>
                <w:szCs w:val="16"/>
                <w:u w:val="none"/>
              </w:rPr>
            </w:pPr>
          </w:p>
        </w:tc>
      </w:tr>
      <w:tr w14:paraId="387C7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4CB97">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396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CED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FED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房屋使用率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D24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4A0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3F7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736B3">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EF4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BDFBC">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C5985">
            <w:pPr>
              <w:jc w:val="center"/>
              <w:rPr>
                <w:rFonts w:hint="eastAsia" w:ascii="微软雅黑" w:hAnsi="微软雅黑" w:eastAsia="微软雅黑" w:cs="微软雅黑"/>
                <w:i/>
                <w:iCs/>
                <w:color w:val="000000"/>
                <w:sz w:val="16"/>
                <w:szCs w:val="16"/>
                <w:u w:val="none"/>
              </w:rPr>
            </w:pPr>
          </w:p>
        </w:tc>
      </w:tr>
      <w:tr w14:paraId="1E2B1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9414C">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382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368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082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学生家长满意度</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653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25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78D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80D34">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F3A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98181">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D778D">
            <w:pPr>
              <w:jc w:val="center"/>
              <w:rPr>
                <w:rFonts w:hint="eastAsia" w:ascii="微软雅黑" w:hAnsi="微软雅黑" w:eastAsia="微软雅黑" w:cs="微软雅黑"/>
                <w:i/>
                <w:iCs/>
                <w:color w:val="000000"/>
                <w:sz w:val="16"/>
                <w:szCs w:val="16"/>
                <w:u w:val="none"/>
              </w:rPr>
            </w:pPr>
          </w:p>
        </w:tc>
      </w:tr>
      <w:tr w14:paraId="079C3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AFC34">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746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1A3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C72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成本控制范围</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D23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F0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8C7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0C6A2">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070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C1B69">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064E9">
            <w:pPr>
              <w:jc w:val="center"/>
              <w:rPr>
                <w:rFonts w:hint="eastAsia" w:ascii="微软雅黑" w:hAnsi="微软雅黑" w:eastAsia="微软雅黑" w:cs="微软雅黑"/>
                <w:i/>
                <w:iCs/>
                <w:color w:val="000000"/>
                <w:sz w:val="16"/>
                <w:szCs w:val="16"/>
                <w:u w:val="none"/>
              </w:rPr>
            </w:pPr>
          </w:p>
        </w:tc>
      </w:tr>
      <w:tr w14:paraId="3E6F1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A0E1A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2B5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2E85A">
            <w:pP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25315">
            <w:pPr>
              <w:rPr>
                <w:rFonts w:hint="eastAsia" w:ascii="宋体" w:hAnsi="宋体" w:eastAsia="宋体" w:cs="宋体"/>
                <w:i w:val="0"/>
                <w:iCs w:val="0"/>
                <w:color w:val="000000"/>
                <w:sz w:val="18"/>
                <w:szCs w:val="18"/>
                <w:u w:val="none"/>
              </w:rPr>
            </w:pPr>
          </w:p>
        </w:tc>
      </w:tr>
      <w:tr w14:paraId="2D016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7CF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35236C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2080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AB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390AD3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8F8B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769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4F9ADC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040C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6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B8CFD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2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563B38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705A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tcBorders>
              <w:top w:val="nil"/>
              <w:left w:val="nil"/>
              <w:bottom w:val="nil"/>
              <w:right w:val="nil"/>
            </w:tcBorders>
            <w:shd w:val="clear" w:color="auto" w:fill="auto"/>
            <w:vAlign w:val="center"/>
          </w:tcPr>
          <w:p w14:paraId="14787232">
            <w:pPr>
              <w:rPr>
                <w:rFonts w:hint="eastAsia" w:ascii="宋体" w:hAnsi="宋体" w:eastAsia="宋体" w:cs="宋体"/>
                <w:i w:val="0"/>
                <w:iCs w:val="0"/>
                <w:color w:val="000000"/>
                <w:sz w:val="18"/>
                <w:szCs w:val="18"/>
                <w:u w:val="none"/>
              </w:rPr>
            </w:pPr>
          </w:p>
        </w:tc>
        <w:tc>
          <w:tcPr>
            <w:tcW w:w="1881" w:type="dxa"/>
            <w:tcBorders>
              <w:top w:val="nil"/>
              <w:left w:val="nil"/>
              <w:bottom w:val="nil"/>
              <w:right w:val="nil"/>
            </w:tcBorders>
            <w:shd w:val="clear" w:color="auto" w:fill="auto"/>
            <w:vAlign w:val="center"/>
          </w:tcPr>
          <w:p w14:paraId="5B5329CC">
            <w:pPr>
              <w:rPr>
                <w:rFonts w:hint="eastAsia" w:ascii="宋体" w:hAnsi="宋体" w:eastAsia="宋体" w:cs="宋体"/>
                <w:i w:val="0"/>
                <w:iCs w:val="0"/>
                <w:color w:val="000000"/>
                <w:sz w:val="18"/>
                <w:szCs w:val="18"/>
                <w:u w:val="none"/>
              </w:rPr>
            </w:pPr>
          </w:p>
        </w:tc>
        <w:tc>
          <w:tcPr>
            <w:tcW w:w="1627" w:type="dxa"/>
            <w:tcBorders>
              <w:top w:val="nil"/>
              <w:left w:val="nil"/>
              <w:bottom w:val="nil"/>
              <w:right w:val="nil"/>
            </w:tcBorders>
            <w:shd w:val="clear" w:color="auto" w:fill="auto"/>
            <w:vAlign w:val="center"/>
          </w:tcPr>
          <w:p w14:paraId="1BB0C8B6">
            <w:pPr>
              <w:rPr>
                <w:rFonts w:hint="eastAsia" w:ascii="宋体" w:hAnsi="宋体" w:eastAsia="宋体" w:cs="宋体"/>
                <w:i w:val="0"/>
                <w:iCs w:val="0"/>
                <w:color w:val="000000"/>
                <w:sz w:val="18"/>
                <w:szCs w:val="18"/>
                <w:u w:val="none"/>
              </w:rPr>
            </w:pPr>
          </w:p>
        </w:tc>
        <w:tc>
          <w:tcPr>
            <w:tcW w:w="2075" w:type="dxa"/>
            <w:tcBorders>
              <w:top w:val="nil"/>
              <w:left w:val="nil"/>
              <w:bottom w:val="nil"/>
              <w:right w:val="nil"/>
            </w:tcBorders>
            <w:shd w:val="clear" w:color="auto" w:fill="auto"/>
            <w:vAlign w:val="center"/>
          </w:tcPr>
          <w:p w14:paraId="7409DC2C">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348E4921">
            <w:pPr>
              <w:rPr>
                <w:rFonts w:hint="eastAsia" w:ascii="宋体" w:hAnsi="宋体" w:eastAsia="宋体" w:cs="宋体"/>
                <w:i w:val="0"/>
                <w:iCs w:val="0"/>
                <w:color w:val="000000"/>
                <w:sz w:val="18"/>
                <w:szCs w:val="18"/>
                <w:u w:val="none"/>
              </w:rPr>
            </w:pPr>
          </w:p>
        </w:tc>
        <w:tc>
          <w:tcPr>
            <w:tcW w:w="1537" w:type="dxa"/>
            <w:tcBorders>
              <w:top w:val="nil"/>
              <w:left w:val="nil"/>
              <w:bottom w:val="nil"/>
              <w:right w:val="nil"/>
            </w:tcBorders>
            <w:shd w:val="clear" w:color="auto" w:fill="auto"/>
            <w:vAlign w:val="center"/>
          </w:tcPr>
          <w:p w14:paraId="14E76C81">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071A919E">
            <w:pPr>
              <w:rPr>
                <w:rFonts w:hint="eastAsia" w:ascii="宋体" w:hAnsi="宋体" w:eastAsia="宋体" w:cs="宋体"/>
                <w:i w:val="0"/>
                <w:iCs w:val="0"/>
                <w:color w:val="000000"/>
                <w:sz w:val="18"/>
                <w:szCs w:val="18"/>
                <w:u w:val="none"/>
              </w:rPr>
            </w:pPr>
          </w:p>
        </w:tc>
        <w:tc>
          <w:tcPr>
            <w:tcW w:w="1000" w:type="dxa"/>
            <w:tcBorders>
              <w:top w:val="nil"/>
              <w:left w:val="nil"/>
              <w:bottom w:val="nil"/>
              <w:right w:val="nil"/>
            </w:tcBorders>
            <w:shd w:val="clear" w:color="auto" w:fill="auto"/>
            <w:vAlign w:val="center"/>
          </w:tcPr>
          <w:p w14:paraId="075EA988">
            <w:pPr>
              <w:rPr>
                <w:rFonts w:hint="eastAsia" w:ascii="宋体" w:hAnsi="宋体" w:eastAsia="宋体" w:cs="宋体"/>
                <w:i w:val="0"/>
                <w:iCs w:val="0"/>
                <w:color w:val="000000"/>
                <w:sz w:val="18"/>
                <w:szCs w:val="18"/>
                <w:u w:val="none"/>
              </w:rPr>
            </w:pPr>
          </w:p>
        </w:tc>
        <w:tc>
          <w:tcPr>
            <w:tcW w:w="463" w:type="dxa"/>
            <w:tcBorders>
              <w:top w:val="nil"/>
              <w:left w:val="nil"/>
              <w:bottom w:val="nil"/>
              <w:right w:val="nil"/>
            </w:tcBorders>
            <w:shd w:val="clear" w:color="auto" w:fill="auto"/>
            <w:vAlign w:val="center"/>
          </w:tcPr>
          <w:p w14:paraId="25DE9702">
            <w:pPr>
              <w:rPr>
                <w:rFonts w:hint="eastAsia" w:ascii="宋体" w:hAnsi="宋体" w:eastAsia="宋体" w:cs="宋体"/>
                <w:i w:val="0"/>
                <w:iCs w:val="0"/>
                <w:color w:val="000000"/>
                <w:sz w:val="18"/>
                <w:szCs w:val="18"/>
                <w:u w:val="none"/>
              </w:rPr>
            </w:pPr>
          </w:p>
        </w:tc>
        <w:tc>
          <w:tcPr>
            <w:tcW w:w="418" w:type="dxa"/>
            <w:tcBorders>
              <w:top w:val="nil"/>
              <w:left w:val="nil"/>
              <w:bottom w:val="nil"/>
              <w:right w:val="nil"/>
            </w:tcBorders>
            <w:shd w:val="clear" w:color="auto" w:fill="auto"/>
            <w:vAlign w:val="center"/>
          </w:tcPr>
          <w:p w14:paraId="715EF000">
            <w:pPr>
              <w:rPr>
                <w:rFonts w:hint="eastAsia" w:ascii="宋体" w:hAnsi="宋体" w:eastAsia="宋体" w:cs="宋体"/>
                <w:i w:val="0"/>
                <w:iCs w:val="0"/>
                <w:color w:val="000000"/>
                <w:sz w:val="18"/>
                <w:szCs w:val="18"/>
                <w:u w:val="none"/>
              </w:rPr>
            </w:pPr>
          </w:p>
        </w:tc>
        <w:tc>
          <w:tcPr>
            <w:tcW w:w="2344" w:type="dxa"/>
            <w:tcBorders>
              <w:top w:val="nil"/>
              <w:left w:val="nil"/>
              <w:bottom w:val="nil"/>
              <w:right w:val="nil"/>
            </w:tcBorders>
            <w:shd w:val="clear" w:color="auto" w:fill="auto"/>
            <w:vAlign w:val="center"/>
          </w:tcPr>
          <w:p w14:paraId="6EA7D735">
            <w:pPr>
              <w:rPr>
                <w:rFonts w:hint="eastAsia" w:ascii="宋体" w:hAnsi="宋体" w:eastAsia="宋体" w:cs="宋体"/>
                <w:i w:val="0"/>
                <w:iCs w:val="0"/>
                <w:color w:val="000000"/>
                <w:sz w:val="18"/>
                <w:szCs w:val="18"/>
                <w:u w:val="none"/>
              </w:rPr>
            </w:pPr>
          </w:p>
        </w:tc>
      </w:tr>
      <w:tr w14:paraId="61F1C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92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65F81C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7819B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8C8A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C42D9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51320023T000009658399-2023年9月-2024年8月学生营养午餐食材采购</w:t>
            </w:r>
          </w:p>
        </w:tc>
      </w:tr>
      <w:tr w14:paraId="2625C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BC81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A821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州教育局部门</w:t>
            </w:r>
          </w:p>
        </w:tc>
        <w:tc>
          <w:tcPr>
            <w:tcW w:w="1000" w:type="dxa"/>
            <w:tcBorders>
              <w:top w:val="nil"/>
              <w:left w:val="nil"/>
              <w:bottom w:val="nil"/>
              <w:right w:val="nil"/>
            </w:tcBorders>
            <w:shd w:val="clear" w:color="auto" w:fill="auto"/>
            <w:vAlign w:val="center"/>
          </w:tcPr>
          <w:p w14:paraId="6844171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2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F44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州外国语实验学校</w:t>
            </w:r>
          </w:p>
        </w:tc>
      </w:tr>
      <w:tr w14:paraId="4CCD5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B853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E46A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5B27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1531A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323F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DB986">
            <w:pP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B986F">
            <w:pPr>
              <w:rPr>
                <w:rFonts w:hint="eastAsia" w:ascii="宋体" w:hAnsi="宋体" w:eastAsia="宋体" w:cs="宋体"/>
                <w:i w:val="0"/>
                <w:iCs w:val="0"/>
                <w:color w:val="000000"/>
                <w:sz w:val="18"/>
                <w:szCs w:val="18"/>
                <w:u w:val="none"/>
              </w:rPr>
            </w:pP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28A7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为学生提供营养午餐</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E09F69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D57D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50B7D">
            <w:pP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803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BB8C573">
            <w:pPr>
              <w:rPr>
                <w:rFonts w:hint="eastAsia" w:ascii="宋体" w:hAnsi="宋体" w:eastAsia="宋体" w:cs="宋体"/>
                <w:i w:val="0"/>
                <w:iCs w:val="0"/>
                <w:color w:val="000000"/>
                <w:sz w:val="18"/>
                <w:szCs w:val="18"/>
                <w:u w:val="none"/>
              </w:rPr>
            </w:pPr>
          </w:p>
        </w:tc>
      </w:tr>
      <w:tr w14:paraId="3CC24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1E69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D85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CAF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585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5D21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709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D88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3AF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FFE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11DA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C3722">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05A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7E7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F62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65.84</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F021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65.84</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5F8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2EC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A7396">
            <w:pPr>
              <w:jc w:val="center"/>
              <w:rPr>
                <w:rFonts w:hint="eastAsia" w:ascii="宋体" w:hAnsi="宋体" w:eastAsia="宋体" w:cs="宋体"/>
                <w:i w:val="0"/>
                <w:iCs w:val="0"/>
                <w:color w:val="000000"/>
                <w:sz w:val="18"/>
                <w:szCs w:val="18"/>
                <w:u w:val="none"/>
              </w:rPr>
            </w:pPr>
          </w:p>
        </w:tc>
        <w:tc>
          <w:tcPr>
            <w:tcW w:w="2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F0028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C3FD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0AFAD">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6A1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5AA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25E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C99F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9AE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24B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661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63FDC">
            <w:pPr>
              <w:rPr>
                <w:rFonts w:hint="eastAsia" w:ascii="黑体" w:hAnsi="黑体" w:eastAsia="黑体" w:cs="黑体"/>
                <w:i/>
                <w:iCs/>
                <w:color w:val="000000"/>
                <w:sz w:val="18"/>
                <w:szCs w:val="18"/>
                <w:u w:val="none"/>
              </w:rPr>
            </w:pPr>
          </w:p>
        </w:tc>
      </w:tr>
      <w:tr w14:paraId="212E3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9036A">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4B7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C7D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FC0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D6B8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ECC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ACE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F89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DA7E09">
            <w:pPr>
              <w:rPr>
                <w:rFonts w:hint="eastAsia" w:ascii="黑体" w:hAnsi="黑体" w:eastAsia="黑体" w:cs="黑体"/>
                <w:i/>
                <w:iCs/>
                <w:color w:val="000000"/>
                <w:sz w:val="18"/>
                <w:szCs w:val="18"/>
                <w:u w:val="none"/>
              </w:rPr>
            </w:pPr>
          </w:p>
        </w:tc>
      </w:tr>
      <w:tr w14:paraId="7A722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40157">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C9C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5DF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5D9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65.84</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C7A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65.84</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C02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169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856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3FE20">
            <w:pPr>
              <w:rPr>
                <w:rFonts w:hint="eastAsia" w:ascii="黑体" w:hAnsi="黑体" w:eastAsia="黑体" w:cs="黑体"/>
                <w:i/>
                <w:iCs/>
                <w:color w:val="000000"/>
                <w:sz w:val="18"/>
                <w:szCs w:val="18"/>
                <w:u w:val="none"/>
              </w:rPr>
            </w:pPr>
          </w:p>
        </w:tc>
      </w:tr>
      <w:tr w14:paraId="3E3B8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24687">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E7C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74B58">
            <w:pPr>
              <w:jc w:val="center"/>
              <w:rPr>
                <w:rFonts w:hint="eastAsia" w:ascii="微软雅黑" w:hAnsi="微软雅黑" w:eastAsia="微软雅黑" w:cs="微软雅黑"/>
                <w:i/>
                <w:iCs/>
                <w:color w:val="000000"/>
                <w:sz w:val="16"/>
                <w:szCs w:val="16"/>
                <w:u w:val="none"/>
              </w:rPr>
            </w:pP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5614D">
            <w:pPr>
              <w:jc w:val="center"/>
              <w:rPr>
                <w:rFonts w:hint="eastAsia" w:ascii="微软雅黑" w:hAnsi="微软雅黑" w:eastAsia="微软雅黑" w:cs="微软雅黑"/>
                <w:i/>
                <w:iCs/>
                <w:color w:val="000000"/>
                <w:sz w:val="16"/>
                <w:szCs w:val="16"/>
                <w:u w:val="none"/>
              </w:rPr>
            </w:pP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8E9ED0">
            <w:pPr>
              <w:jc w:val="center"/>
              <w:rPr>
                <w:rFonts w:hint="eastAsia" w:ascii="微软雅黑" w:hAnsi="微软雅黑" w:eastAsia="微软雅黑" w:cs="微软雅黑"/>
                <w:i/>
                <w:iCs/>
                <w:color w:val="000000"/>
                <w:sz w:val="16"/>
                <w:szCs w:val="16"/>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8CA45">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0CA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32E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9975A">
            <w:pPr>
              <w:rPr>
                <w:rFonts w:hint="eastAsia" w:ascii="黑体" w:hAnsi="黑体" w:eastAsia="黑体" w:cs="黑体"/>
                <w:i/>
                <w:iCs/>
                <w:color w:val="000000"/>
                <w:sz w:val="18"/>
                <w:szCs w:val="18"/>
                <w:u w:val="none"/>
              </w:rPr>
            </w:pPr>
          </w:p>
        </w:tc>
      </w:tr>
      <w:tr w14:paraId="1622B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EA1E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92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2EA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0E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682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CDA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A24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16E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870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9DC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21E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6914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DCE8E">
            <w:pPr>
              <w:jc w:val="center"/>
              <w:rPr>
                <w:rFonts w:hint="eastAsia" w:ascii="宋体" w:hAnsi="宋体" w:eastAsia="宋体" w:cs="宋体"/>
                <w:i w:val="0"/>
                <w:iCs w:val="0"/>
                <w:color w:val="000000"/>
                <w:sz w:val="18"/>
                <w:szCs w:val="18"/>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3513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8C1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4F6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受益人数</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D14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9AA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AD2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5ECE7">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20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CC928">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B59B2">
            <w:pPr>
              <w:jc w:val="center"/>
              <w:rPr>
                <w:rFonts w:hint="eastAsia" w:ascii="微软雅黑" w:hAnsi="微软雅黑" w:eastAsia="微软雅黑" w:cs="微软雅黑"/>
                <w:i/>
                <w:iCs/>
                <w:color w:val="000000"/>
                <w:sz w:val="16"/>
                <w:szCs w:val="16"/>
                <w:u w:val="none"/>
              </w:rPr>
            </w:pPr>
          </w:p>
        </w:tc>
      </w:tr>
      <w:tr w14:paraId="7F185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C4ED3">
            <w:pPr>
              <w:jc w:val="cente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A076B">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7C4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03D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食材合格率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CEB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CCB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174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70E12">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96F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B4F7A">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79819">
            <w:pPr>
              <w:jc w:val="center"/>
              <w:rPr>
                <w:rFonts w:hint="eastAsia" w:ascii="微软雅黑" w:hAnsi="微软雅黑" w:eastAsia="微软雅黑" w:cs="微软雅黑"/>
                <w:i/>
                <w:iCs/>
                <w:color w:val="000000"/>
                <w:sz w:val="16"/>
                <w:szCs w:val="16"/>
                <w:u w:val="none"/>
              </w:rPr>
            </w:pPr>
          </w:p>
        </w:tc>
      </w:tr>
      <w:tr w14:paraId="2AD69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5143DC">
            <w:pPr>
              <w:jc w:val="cente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BEA69">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70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B0B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C98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9A8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A16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699D7">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B51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7939E">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5ABB6">
            <w:pPr>
              <w:jc w:val="center"/>
              <w:rPr>
                <w:rFonts w:hint="eastAsia" w:ascii="微软雅黑" w:hAnsi="微软雅黑" w:eastAsia="微软雅黑" w:cs="微软雅黑"/>
                <w:i/>
                <w:iCs/>
                <w:color w:val="000000"/>
                <w:sz w:val="16"/>
                <w:szCs w:val="16"/>
                <w:u w:val="none"/>
              </w:rPr>
            </w:pPr>
          </w:p>
        </w:tc>
      </w:tr>
      <w:tr w14:paraId="549E0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04D05">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62F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9E6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66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提高学生身体素质</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4F0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2DB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5B105">
            <w:pPr>
              <w:jc w:val="center"/>
              <w:rPr>
                <w:rFonts w:hint="eastAsia" w:ascii="宋体" w:hAnsi="宋体" w:eastAsia="宋体" w:cs="宋体"/>
                <w:i w:val="0"/>
                <w:iCs w:val="0"/>
                <w:color w:val="000000"/>
                <w:sz w:val="18"/>
                <w:szCs w:val="18"/>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06B8C">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392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A745F">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ADB55">
            <w:pPr>
              <w:jc w:val="center"/>
              <w:rPr>
                <w:rFonts w:hint="eastAsia" w:ascii="微软雅黑" w:hAnsi="微软雅黑" w:eastAsia="微软雅黑" w:cs="微软雅黑"/>
                <w:i/>
                <w:iCs/>
                <w:color w:val="000000"/>
                <w:sz w:val="16"/>
                <w:szCs w:val="16"/>
                <w:u w:val="none"/>
              </w:rPr>
            </w:pPr>
          </w:p>
        </w:tc>
      </w:tr>
      <w:tr w14:paraId="7F1EF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BC5D59">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3B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E53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C65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学生家长满意率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0B5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66F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F67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04FF0">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65D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99B3B">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F9098">
            <w:pPr>
              <w:jc w:val="center"/>
              <w:rPr>
                <w:rFonts w:hint="eastAsia" w:ascii="微软雅黑" w:hAnsi="微软雅黑" w:eastAsia="微软雅黑" w:cs="微软雅黑"/>
                <w:i/>
                <w:iCs/>
                <w:color w:val="000000"/>
                <w:sz w:val="16"/>
                <w:szCs w:val="16"/>
                <w:u w:val="none"/>
              </w:rPr>
            </w:pPr>
          </w:p>
        </w:tc>
      </w:tr>
      <w:tr w14:paraId="281C5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9FE55">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00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ADF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2B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DC5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624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AB7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85408">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2BF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65E43">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D5819">
            <w:pPr>
              <w:jc w:val="center"/>
              <w:rPr>
                <w:rFonts w:hint="eastAsia" w:ascii="微软雅黑" w:hAnsi="微软雅黑" w:eastAsia="微软雅黑" w:cs="微软雅黑"/>
                <w:i/>
                <w:iCs/>
                <w:color w:val="000000"/>
                <w:sz w:val="16"/>
                <w:szCs w:val="16"/>
                <w:u w:val="none"/>
              </w:rPr>
            </w:pPr>
          </w:p>
        </w:tc>
      </w:tr>
      <w:tr w14:paraId="0B7C6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BC185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DF9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CD1F1">
            <w:pP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5E9FA">
            <w:pPr>
              <w:rPr>
                <w:rFonts w:hint="eastAsia" w:ascii="宋体" w:hAnsi="宋体" w:eastAsia="宋体" w:cs="宋体"/>
                <w:i w:val="0"/>
                <w:iCs w:val="0"/>
                <w:color w:val="000000"/>
                <w:sz w:val="18"/>
                <w:szCs w:val="18"/>
                <w:u w:val="none"/>
              </w:rPr>
            </w:pPr>
          </w:p>
        </w:tc>
      </w:tr>
      <w:tr w14:paraId="0B333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C0E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1E2008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6464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EED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B00FB3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DE21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F71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284B1E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089A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6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E3019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2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F9F346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4E69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tcBorders>
              <w:top w:val="nil"/>
              <w:left w:val="nil"/>
              <w:bottom w:val="nil"/>
              <w:right w:val="nil"/>
            </w:tcBorders>
            <w:shd w:val="clear" w:color="auto" w:fill="auto"/>
            <w:vAlign w:val="center"/>
          </w:tcPr>
          <w:p w14:paraId="6C18F4A0">
            <w:pPr>
              <w:rPr>
                <w:rFonts w:hint="eastAsia" w:ascii="宋体" w:hAnsi="宋体" w:eastAsia="宋体" w:cs="宋体"/>
                <w:i w:val="0"/>
                <w:iCs w:val="0"/>
                <w:color w:val="000000"/>
                <w:sz w:val="18"/>
                <w:szCs w:val="18"/>
                <w:u w:val="none"/>
              </w:rPr>
            </w:pPr>
          </w:p>
        </w:tc>
        <w:tc>
          <w:tcPr>
            <w:tcW w:w="1881" w:type="dxa"/>
            <w:tcBorders>
              <w:top w:val="nil"/>
              <w:left w:val="nil"/>
              <w:bottom w:val="nil"/>
              <w:right w:val="nil"/>
            </w:tcBorders>
            <w:shd w:val="clear" w:color="auto" w:fill="auto"/>
            <w:vAlign w:val="center"/>
          </w:tcPr>
          <w:p w14:paraId="64AC7658">
            <w:pPr>
              <w:rPr>
                <w:rFonts w:hint="eastAsia" w:ascii="宋体" w:hAnsi="宋体" w:eastAsia="宋体" w:cs="宋体"/>
                <w:i w:val="0"/>
                <w:iCs w:val="0"/>
                <w:color w:val="000000"/>
                <w:sz w:val="18"/>
                <w:szCs w:val="18"/>
                <w:u w:val="none"/>
              </w:rPr>
            </w:pPr>
          </w:p>
        </w:tc>
        <w:tc>
          <w:tcPr>
            <w:tcW w:w="1627" w:type="dxa"/>
            <w:tcBorders>
              <w:top w:val="nil"/>
              <w:left w:val="nil"/>
              <w:bottom w:val="nil"/>
              <w:right w:val="nil"/>
            </w:tcBorders>
            <w:shd w:val="clear" w:color="auto" w:fill="auto"/>
            <w:vAlign w:val="center"/>
          </w:tcPr>
          <w:p w14:paraId="3DF57C49">
            <w:pPr>
              <w:rPr>
                <w:rFonts w:hint="eastAsia" w:ascii="宋体" w:hAnsi="宋体" w:eastAsia="宋体" w:cs="宋体"/>
                <w:i w:val="0"/>
                <w:iCs w:val="0"/>
                <w:color w:val="000000"/>
                <w:sz w:val="18"/>
                <w:szCs w:val="18"/>
                <w:u w:val="none"/>
              </w:rPr>
            </w:pPr>
          </w:p>
        </w:tc>
        <w:tc>
          <w:tcPr>
            <w:tcW w:w="2075" w:type="dxa"/>
            <w:tcBorders>
              <w:top w:val="nil"/>
              <w:left w:val="nil"/>
              <w:bottom w:val="nil"/>
              <w:right w:val="nil"/>
            </w:tcBorders>
            <w:shd w:val="clear" w:color="auto" w:fill="auto"/>
            <w:vAlign w:val="center"/>
          </w:tcPr>
          <w:p w14:paraId="7A9BA52E">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4D85F488">
            <w:pPr>
              <w:rPr>
                <w:rFonts w:hint="eastAsia" w:ascii="宋体" w:hAnsi="宋体" w:eastAsia="宋体" w:cs="宋体"/>
                <w:i w:val="0"/>
                <w:iCs w:val="0"/>
                <w:color w:val="000000"/>
                <w:sz w:val="18"/>
                <w:szCs w:val="18"/>
                <w:u w:val="none"/>
              </w:rPr>
            </w:pPr>
          </w:p>
        </w:tc>
        <w:tc>
          <w:tcPr>
            <w:tcW w:w="1537" w:type="dxa"/>
            <w:tcBorders>
              <w:top w:val="nil"/>
              <w:left w:val="nil"/>
              <w:bottom w:val="nil"/>
              <w:right w:val="nil"/>
            </w:tcBorders>
            <w:shd w:val="clear" w:color="auto" w:fill="auto"/>
            <w:vAlign w:val="center"/>
          </w:tcPr>
          <w:p w14:paraId="62BDF8F7">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0C4857D0">
            <w:pPr>
              <w:rPr>
                <w:rFonts w:hint="eastAsia" w:ascii="宋体" w:hAnsi="宋体" w:eastAsia="宋体" w:cs="宋体"/>
                <w:i w:val="0"/>
                <w:iCs w:val="0"/>
                <w:color w:val="000000"/>
                <w:sz w:val="18"/>
                <w:szCs w:val="18"/>
                <w:u w:val="none"/>
              </w:rPr>
            </w:pPr>
          </w:p>
        </w:tc>
        <w:tc>
          <w:tcPr>
            <w:tcW w:w="1000" w:type="dxa"/>
            <w:tcBorders>
              <w:top w:val="nil"/>
              <w:left w:val="nil"/>
              <w:bottom w:val="nil"/>
              <w:right w:val="nil"/>
            </w:tcBorders>
            <w:shd w:val="clear" w:color="auto" w:fill="auto"/>
            <w:vAlign w:val="center"/>
          </w:tcPr>
          <w:p w14:paraId="3239C791">
            <w:pPr>
              <w:rPr>
                <w:rFonts w:hint="eastAsia" w:ascii="宋体" w:hAnsi="宋体" w:eastAsia="宋体" w:cs="宋体"/>
                <w:i w:val="0"/>
                <w:iCs w:val="0"/>
                <w:color w:val="000000"/>
                <w:sz w:val="18"/>
                <w:szCs w:val="18"/>
                <w:u w:val="none"/>
              </w:rPr>
            </w:pPr>
          </w:p>
        </w:tc>
        <w:tc>
          <w:tcPr>
            <w:tcW w:w="463" w:type="dxa"/>
            <w:tcBorders>
              <w:top w:val="nil"/>
              <w:left w:val="nil"/>
              <w:bottom w:val="nil"/>
              <w:right w:val="nil"/>
            </w:tcBorders>
            <w:shd w:val="clear" w:color="auto" w:fill="auto"/>
            <w:vAlign w:val="center"/>
          </w:tcPr>
          <w:p w14:paraId="73BAE21D">
            <w:pPr>
              <w:rPr>
                <w:rFonts w:hint="eastAsia" w:ascii="宋体" w:hAnsi="宋体" w:eastAsia="宋体" w:cs="宋体"/>
                <w:i w:val="0"/>
                <w:iCs w:val="0"/>
                <w:color w:val="000000"/>
                <w:sz w:val="18"/>
                <w:szCs w:val="18"/>
                <w:u w:val="none"/>
              </w:rPr>
            </w:pPr>
          </w:p>
        </w:tc>
        <w:tc>
          <w:tcPr>
            <w:tcW w:w="418" w:type="dxa"/>
            <w:tcBorders>
              <w:top w:val="nil"/>
              <w:left w:val="nil"/>
              <w:bottom w:val="nil"/>
              <w:right w:val="nil"/>
            </w:tcBorders>
            <w:shd w:val="clear" w:color="auto" w:fill="auto"/>
            <w:vAlign w:val="center"/>
          </w:tcPr>
          <w:p w14:paraId="2DAC26D1">
            <w:pPr>
              <w:rPr>
                <w:rFonts w:hint="eastAsia" w:ascii="宋体" w:hAnsi="宋体" w:eastAsia="宋体" w:cs="宋体"/>
                <w:i w:val="0"/>
                <w:iCs w:val="0"/>
                <w:color w:val="000000"/>
                <w:sz w:val="18"/>
                <w:szCs w:val="18"/>
                <w:u w:val="none"/>
              </w:rPr>
            </w:pPr>
          </w:p>
        </w:tc>
        <w:tc>
          <w:tcPr>
            <w:tcW w:w="2344" w:type="dxa"/>
            <w:tcBorders>
              <w:top w:val="nil"/>
              <w:left w:val="nil"/>
              <w:bottom w:val="nil"/>
              <w:right w:val="nil"/>
            </w:tcBorders>
            <w:shd w:val="clear" w:color="auto" w:fill="auto"/>
            <w:vAlign w:val="center"/>
          </w:tcPr>
          <w:p w14:paraId="342C01B6">
            <w:pPr>
              <w:rPr>
                <w:rFonts w:hint="eastAsia" w:ascii="宋体" w:hAnsi="宋体" w:eastAsia="宋体" w:cs="宋体"/>
                <w:i w:val="0"/>
                <w:iCs w:val="0"/>
                <w:color w:val="000000"/>
                <w:sz w:val="18"/>
                <w:szCs w:val="18"/>
                <w:u w:val="none"/>
              </w:rPr>
            </w:pPr>
          </w:p>
        </w:tc>
      </w:tr>
      <w:tr w14:paraId="5E732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92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0CCF49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26582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0D35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5D2F9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51320023T000009884915-阿坝州外国语实验小学教学楼设备设施维修资金</w:t>
            </w:r>
          </w:p>
        </w:tc>
      </w:tr>
      <w:tr w14:paraId="2A19D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18FD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E673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州教育局部门</w:t>
            </w:r>
          </w:p>
        </w:tc>
        <w:tc>
          <w:tcPr>
            <w:tcW w:w="1000" w:type="dxa"/>
            <w:tcBorders>
              <w:top w:val="nil"/>
              <w:left w:val="nil"/>
              <w:bottom w:val="nil"/>
              <w:right w:val="nil"/>
            </w:tcBorders>
            <w:shd w:val="clear" w:color="auto" w:fill="auto"/>
            <w:vAlign w:val="center"/>
          </w:tcPr>
          <w:p w14:paraId="0234A44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2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471C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州外国语实验学校</w:t>
            </w:r>
          </w:p>
        </w:tc>
      </w:tr>
      <w:tr w14:paraId="0C405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C07A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C8A9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DD92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F9A4E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EC07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C1FA6">
            <w:pP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E27F0">
            <w:pPr>
              <w:rPr>
                <w:rFonts w:hint="eastAsia" w:ascii="宋体" w:hAnsi="宋体" w:eastAsia="宋体" w:cs="宋体"/>
                <w:i w:val="0"/>
                <w:iCs w:val="0"/>
                <w:color w:val="000000"/>
                <w:sz w:val="18"/>
                <w:szCs w:val="18"/>
                <w:u w:val="none"/>
              </w:rPr>
            </w:pP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799F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保障教育教学</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5353A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9B1C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A355D">
            <w:pP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922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5357C78">
            <w:pPr>
              <w:rPr>
                <w:rFonts w:hint="eastAsia" w:ascii="宋体" w:hAnsi="宋体" w:eastAsia="宋体" w:cs="宋体"/>
                <w:i w:val="0"/>
                <w:iCs w:val="0"/>
                <w:color w:val="000000"/>
                <w:sz w:val="18"/>
                <w:szCs w:val="18"/>
                <w:u w:val="none"/>
              </w:rPr>
            </w:pPr>
          </w:p>
        </w:tc>
      </w:tr>
      <w:tr w14:paraId="6045B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2F70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4AB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758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659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2268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70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5C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266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190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8E0F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05645">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A64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777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41F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127.73</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00A4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127.73</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96B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087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1583E">
            <w:pPr>
              <w:jc w:val="center"/>
              <w:rPr>
                <w:rFonts w:hint="eastAsia" w:ascii="宋体" w:hAnsi="宋体" w:eastAsia="宋体" w:cs="宋体"/>
                <w:i w:val="0"/>
                <w:iCs w:val="0"/>
                <w:color w:val="000000"/>
                <w:sz w:val="18"/>
                <w:szCs w:val="18"/>
                <w:u w:val="none"/>
              </w:rPr>
            </w:pPr>
          </w:p>
        </w:tc>
        <w:tc>
          <w:tcPr>
            <w:tcW w:w="2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2DDC6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5491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A3A61">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E68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2FA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C44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127.73</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1CE9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127.73</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12F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F60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F1B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E052B">
            <w:pPr>
              <w:rPr>
                <w:rFonts w:hint="eastAsia" w:ascii="黑体" w:hAnsi="黑体" w:eastAsia="黑体" w:cs="黑体"/>
                <w:i/>
                <w:iCs/>
                <w:color w:val="000000"/>
                <w:sz w:val="18"/>
                <w:szCs w:val="18"/>
                <w:u w:val="none"/>
              </w:rPr>
            </w:pPr>
          </w:p>
        </w:tc>
      </w:tr>
      <w:tr w14:paraId="61460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AD5F6">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47E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D00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95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C910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233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A27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DF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19D197">
            <w:pPr>
              <w:rPr>
                <w:rFonts w:hint="eastAsia" w:ascii="黑体" w:hAnsi="黑体" w:eastAsia="黑体" w:cs="黑体"/>
                <w:i/>
                <w:iCs/>
                <w:color w:val="000000"/>
                <w:sz w:val="18"/>
                <w:szCs w:val="18"/>
                <w:u w:val="none"/>
              </w:rPr>
            </w:pPr>
          </w:p>
        </w:tc>
      </w:tr>
      <w:tr w14:paraId="14232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C0681">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B80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C4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1CA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0F03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D37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CE4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78C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A6E5E">
            <w:pPr>
              <w:rPr>
                <w:rFonts w:hint="eastAsia" w:ascii="黑体" w:hAnsi="黑体" w:eastAsia="黑体" w:cs="黑体"/>
                <w:i/>
                <w:iCs/>
                <w:color w:val="000000"/>
                <w:sz w:val="18"/>
                <w:szCs w:val="18"/>
                <w:u w:val="none"/>
              </w:rPr>
            </w:pPr>
          </w:p>
        </w:tc>
      </w:tr>
      <w:tr w14:paraId="0A0B4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FA481">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A23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945B7">
            <w:pPr>
              <w:jc w:val="center"/>
              <w:rPr>
                <w:rFonts w:hint="eastAsia" w:ascii="微软雅黑" w:hAnsi="微软雅黑" w:eastAsia="微软雅黑" w:cs="微软雅黑"/>
                <w:i/>
                <w:iCs/>
                <w:color w:val="000000"/>
                <w:sz w:val="16"/>
                <w:szCs w:val="16"/>
                <w:u w:val="none"/>
              </w:rPr>
            </w:pP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C9B52">
            <w:pPr>
              <w:jc w:val="center"/>
              <w:rPr>
                <w:rFonts w:hint="eastAsia" w:ascii="微软雅黑" w:hAnsi="微软雅黑" w:eastAsia="微软雅黑" w:cs="微软雅黑"/>
                <w:i/>
                <w:iCs/>
                <w:color w:val="000000"/>
                <w:sz w:val="16"/>
                <w:szCs w:val="16"/>
                <w:u w:val="none"/>
              </w:rPr>
            </w:pP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6D1056">
            <w:pPr>
              <w:jc w:val="center"/>
              <w:rPr>
                <w:rFonts w:hint="eastAsia" w:ascii="微软雅黑" w:hAnsi="微软雅黑" w:eastAsia="微软雅黑" w:cs="微软雅黑"/>
                <w:i/>
                <w:iCs/>
                <w:color w:val="000000"/>
                <w:sz w:val="16"/>
                <w:szCs w:val="16"/>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DC1B3">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865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B83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9FB8FF">
            <w:pPr>
              <w:rPr>
                <w:rFonts w:hint="eastAsia" w:ascii="黑体" w:hAnsi="黑体" w:eastAsia="黑体" w:cs="黑体"/>
                <w:i/>
                <w:iCs/>
                <w:color w:val="000000"/>
                <w:sz w:val="18"/>
                <w:szCs w:val="18"/>
                <w:u w:val="none"/>
              </w:rPr>
            </w:pPr>
          </w:p>
        </w:tc>
      </w:tr>
      <w:tr w14:paraId="5B814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F151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C8C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A9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FA6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EBC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88C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1EC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D8C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883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DE4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E37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CB37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B689E">
            <w:pPr>
              <w:jc w:val="center"/>
              <w:rPr>
                <w:rFonts w:hint="eastAsia" w:ascii="宋体" w:hAnsi="宋体" w:eastAsia="宋体" w:cs="宋体"/>
                <w:i w:val="0"/>
                <w:iCs w:val="0"/>
                <w:color w:val="000000"/>
                <w:sz w:val="18"/>
                <w:szCs w:val="18"/>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7F95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FE40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44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房屋维修数量</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80F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5E4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2C4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座</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0DC44">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B65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2AB44">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6255D">
            <w:pPr>
              <w:jc w:val="center"/>
              <w:rPr>
                <w:rFonts w:hint="eastAsia" w:ascii="微软雅黑" w:hAnsi="微软雅黑" w:eastAsia="微软雅黑" w:cs="微软雅黑"/>
                <w:i/>
                <w:iCs/>
                <w:color w:val="000000"/>
                <w:sz w:val="16"/>
                <w:szCs w:val="16"/>
                <w:u w:val="none"/>
              </w:rPr>
            </w:pPr>
          </w:p>
        </w:tc>
      </w:tr>
      <w:tr w14:paraId="17399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D61A0">
            <w:pPr>
              <w:jc w:val="cente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F7FF2">
            <w:pPr>
              <w:jc w:val="center"/>
              <w:rPr>
                <w:rFonts w:hint="eastAsia" w:ascii="宋体" w:hAnsi="宋体" w:eastAsia="宋体" w:cs="宋体"/>
                <w:i w:val="0"/>
                <w:iCs w:val="0"/>
                <w:color w:val="000000"/>
                <w:sz w:val="18"/>
                <w:szCs w:val="18"/>
                <w:u w:val="none"/>
              </w:rPr>
            </w:pPr>
          </w:p>
        </w:tc>
        <w:tc>
          <w:tcPr>
            <w:tcW w:w="1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138653">
            <w:pPr>
              <w:jc w:val="center"/>
              <w:rPr>
                <w:rFonts w:hint="eastAsia" w:ascii="宋体" w:hAnsi="宋体" w:eastAsia="宋体" w:cs="宋体"/>
                <w:i w:val="0"/>
                <w:iCs w:val="0"/>
                <w:color w:val="000000"/>
                <w:sz w:val="18"/>
                <w:szCs w:val="18"/>
                <w:u w:val="none"/>
              </w:rPr>
            </w:pP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A15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受益人数</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AD3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518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C07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E7398">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E1E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7EFBC">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6BEC3">
            <w:pPr>
              <w:jc w:val="center"/>
              <w:rPr>
                <w:rFonts w:hint="eastAsia" w:ascii="微软雅黑" w:hAnsi="微软雅黑" w:eastAsia="微软雅黑" w:cs="微软雅黑"/>
                <w:i/>
                <w:iCs/>
                <w:color w:val="000000"/>
                <w:sz w:val="16"/>
                <w:szCs w:val="16"/>
                <w:u w:val="none"/>
              </w:rPr>
            </w:pPr>
          </w:p>
        </w:tc>
      </w:tr>
      <w:tr w14:paraId="4FC04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198817">
            <w:pPr>
              <w:jc w:val="cente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5DD7C">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DB7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A35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质量达标率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C0A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4F2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F5A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AC0D8">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C45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C01C4">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CCF18">
            <w:pPr>
              <w:jc w:val="center"/>
              <w:rPr>
                <w:rFonts w:hint="eastAsia" w:ascii="微软雅黑" w:hAnsi="微软雅黑" w:eastAsia="微软雅黑" w:cs="微软雅黑"/>
                <w:i/>
                <w:iCs/>
                <w:color w:val="000000"/>
                <w:sz w:val="16"/>
                <w:szCs w:val="16"/>
                <w:u w:val="none"/>
              </w:rPr>
            </w:pPr>
          </w:p>
        </w:tc>
      </w:tr>
      <w:tr w14:paraId="43451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56552">
            <w:pPr>
              <w:jc w:val="cente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50E59">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64A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0C9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按时完成及时率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76F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9B5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69B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BC9EA">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D81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AB539">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03B94">
            <w:pPr>
              <w:jc w:val="center"/>
              <w:rPr>
                <w:rFonts w:hint="eastAsia" w:ascii="微软雅黑" w:hAnsi="微软雅黑" w:eastAsia="微软雅黑" w:cs="微软雅黑"/>
                <w:i/>
                <w:iCs/>
                <w:color w:val="000000"/>
                <w:sz w:val="16"/>
                <w:szCs w:val="16"/>
                <w:u w:val="none"/>
              </w:rPr>
            </w:pPr>
          </w:p>
        </w:tc>
      </w:tr>
      <w:tr w14:paraId="50786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6C6E7">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9B3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534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789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完善教学设备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AA1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7F0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C98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694F5">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D58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0314F">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19050">
            <w:pPr>
              <w:jc w:val="center"/>
              <w:rPr>
                <w:rFonts w:hint="eastAsia" w:ascii="微软雅黑" w:hAnsi="微软雅黑" w:eastAsia="微软雅黑" w:cs="微软雅黑"/>
                <w:i/>
                <w:iCs/>
                <w:color w:val="000000"/>
                <w:sz w:val="16"/>
                <w:szCs w:val="16"/>
                <w:u w:val="none"/>
              </w:rPr>
            </w:pPr>
          </w:p>
        </w:tc>
      </w:tr>
      <w:tr w14:paraId="6EF54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1A6A2">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1C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987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F84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家长对学校安全满意度</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7C2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95F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B0C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52DFC">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1D2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AE8EA">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98663">
            <w:pPr>
              <w:jc w:val="center"/>
              <w:rPr>
                <w:rFonts w:hint="eastAsia" w:ascii="微软雅黑" w:hAnsi="微软雅黑" w:eastAsia="微软雅黑" w:cs="微软雅黑"/>
                <w:i/>
                <w:iCs/>
                <w:color w:val="000000"/>
                <w:sz w:val="16"/>
                <w:szCs w:val="16"/>
                <w:u w:val="none"/>
              </w:rPr>
            </w:pPr>
          </w:p>
        </w:tc>
      </w:tr>
      <w:tr w14:paraId="49447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A82BA">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5B6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455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550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成本控制范围</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6B2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6B9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111</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CFB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77932">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1D4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C07E5">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F61A7">
            <w:pPr>
              <w:jc w:val="center"/>
              <w:rPr>
                <w:rFonts w:hint="eastAsia" w:ascii="微软雅黑" w:hAnsi="微软雅黑" w:eastAsia="微软雅黑" w:cs="微软雅黑"/>
                <w:i/>
                <w:iCs/>
                <w:color w:val="000000"/>
                <w:sz w:val="16"/>
                <w:szCs w:val="16"/>
                <w:u w:val="none"/>
              </w:rPr>
            </w:pPr>
          </w:p>
        </w:tc>
      </w:tr>
      <w:tr w14:paraId="123C1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DE620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BC5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18910">
            <w:pP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9CEDA">
            <w:pPr>
              <w:rPr>
                <w:rFonts w:hint="eastAsia" w:ascii="宋体" w:hAnsi="宋体" w:eastAsia="宋体" w:cs="宋体"/>
                <w:i w:val="0"/>
                <w:iCs w:val="0"/>
                <w:color w:val="000000"/>
                <w:sz w:val="18"/>
                <w:szCs w:val="18"/>
                <w:u w:val="none"/>
              </w:rPr>
            </w:pPr>
          </w:p>
        </w:tc>
      </w:tr>
      <w:tr w14:paraId="50640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916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1800BF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57EE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BCE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C3C559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2897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B0B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DB5B20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62D5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6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273CB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2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7F4C2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B16E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tcBorders>
              <w:top w:val="nil"/>
              <w:left w:val="nil"/>
              <w:bottom w:val="nil"/>
              <w:right w:val="nil"/>
            </w:tcBorders>
            <w:shd w:val="clear" w:color="auto" w:fill="auto"/>
            <w:vAlign w:val="center"/>
          </w:tcPr>
          <w:p w14:paraId="78358450">
            <w:pPr>
              <w:rPr>
                <w:rFonts w:hint="eastAsia" w:ascii="宋体" w:hAnsi="宋体" w:eastAsia="宋体" w:cs="宋体"/>
                <w:i w:val="0"/>
                <w:iCs w:val="0"/>
                <w:color w:val="000000"/>
                <w:sz w:val="18"/>
                <w:szCs w:val="18"/>
                <w:u w:val="none"/>
              </w:rPr>
            </w:pPr>
          </w:p>
        </w:tc>
        <w:tc>
          <w:tcPr>
            <w:tcW w:w="1881" w:type="dxa"/>
            <w:tcBorders>
              <w:top w:val="nil"/>
              <w:left w:val="nil"/>
              <w:bottom w:val="nil"/>
              <w:right w:val="nil"/>
            </w:tcBorders>
            <w:shd w:val="clear" w:color="auto" w:fill="auto"/>
            <w:vAlign w:val="center"/>
          </w:tcPr>
          <w:p w14:paraId="6CA3311C">
            <w:pPr>
              <w:rPr>
                <w:rFonts w:hint="eastAsia" w:ascii="宋体" w:hAnsi="宋体" w:eastAsia="宋体" w:cs="宋体"/>
                <w:i w:val="0"/>
                <w:iCs w:val="0"/>
                <w:color w:val="000000"/>
                <w:sz w:val="18"/>
                <w:szCs w:val="18"/>
                <w:u w:val="none"/>
              </w:rPr>
            </w:pPr>
          </w:p>
        </w:tc>
        <w:tc>
          <w:tcPr>
            <w:tcW w:w="1627" w:type="dxa"/>
            <w:tcBorders>
              <w:top w:val="nil"/>
              <w:left w:val="nil"/>
              <w:bottom w:val="nil"/>
              <w:right w:val="nil"/>
            </w:tcBorders>
            <w:shd w:val="clear" w:color="auto" w:fill="auto"/>
            <w:vAlign w:val="center"/>
          </w:tcPr>
          <w:p w14:paraId="54F480A5">
            <w:pPr>
              <w:rPr>
                <w:rFonts w:hint="eastAsia" w:ascii="宋体" w:hAnsi="宋体" w:eastAsia="宋体" w:cs="宋体"/>
                <w:i w:val="0"/>
                <w:iCs w:val="0"/>
                <w:color w:val="000000"/>
                <w:sz w:val="18"/>
                <w:szCs w:val="18"/>
                <w:u w:val="none"/>
              </w:rPr>
            </w:pPr>
          </w:p>
        </w:tc>
        <w:tc>
          <w:tcPr>
            <w:tcW w:w="2075" w:type="dxa"/>
            <w:tcBorders>
              <w:top w:val="nil"/>
              <w:left w:val="nil"/>
              <w:bottom w:val="nil"/>
              <w:right w:val="nil"/>
            </w:tcBorders>
            <w:shd w:val="clear" w:color="auto" w:fill="auto"/>
            <w:vAlign w:val="center"/>
          </w:tcPr>
          <w:p w14:paraId="08DBB6E9">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13CAA86B">
            <w:pPr>
              <w:rPr>
                <w:rFonts w:hint="eastAsia" w:ascii="宋体" w:hAnsi="宋体" w:eastAsia="宋体" w:cs="宋体"/>
                <w:i w:val="0"/>
                <w:iCs w:val="0"/>
                <w:color w:val="000000"/>
                <w:sz w:val="18"/>
                <w:szCs w:val="18"/>
                <w:u w:val="none"/>
              </w:rPr>
            </w:pPr>
          </w:p>
        </w:tc>
        <w:tc>
          <w:tcPr>
            <w:tcW w:w="1537" w:type="dxa"/>
            <w:tcBorders>
              <w:top w:val="nil"/>
              <w:left w:val="nil"/>
              <w:bottom w:val="nil"/>
              <w:right w:val="nil"/>
            </w:tcBorders>
            <w:shd w:val="clear" w:color="auto" w:fill="auto"/>
            <w:vAlign w:val="center"/>
          </w:tcPr>
          <w:p w14:paraId="58CF81A1">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2E1BF4E5">
            <w:pPr>
              <w:rPr>
                <w:rFonts w:hint="eastAsia" w:ascii="宋体" w:hAnsi="宋体" w:eastAsia="宋体" w:cs="宋体"/>
                <w:i w:val="0"/>
                <w:iCs w:val="0"/>
                <w:color w:val="000000"/>
                <w:sz w:val="18"/>
                <w:szCs w:val="18"/>
                <w:u w:val="none"/>
              </w:rPr>
            </w:pPr>
          </w:p>
        </w:tc>
        <w:tc>
          <w:tcPr>
            <w:tcW w:w="1000" w:type="dxa"/>
            <w:tcBorders>
              <w:top w:val="nil"/>
              <w:left w:val="nil"/>
              <w:bottom w:val="nil"/>
              <w:right w:val="nil"/>
            </w:tcBorders>
            <w:shd w:val="clear" w:color="auto" w:fill="auto"/>
            <w:vAlign w:val="center"/>
          </w:tcPr>
          <w:p w14:paraId="31317EE9">
            <w:pPr>
              <w:rPr>
                <w:rFonts w:hint="eastAsia" w:ascii="宋体" w:hAnsi="宋体" w:eastAsia="宋体" w:cs="宋体"/>
                <w:i w:val="0"/>
                <w:iCs w:val="0"/>
                <w:color w:val="000000"/>
                <w:sz w:val="18"/>
                <w:szCs w:val="18"/>
                <w:u w:val="none"/>
              </w:rPr>
            </w:pPr>
          </w:p>
        </w:tc>
        <w:tc>
          <w:tcPr>
            <w:tcW w:w="463" w:type="dxa"/>
            <w:tcBorders>
              <w:top w:val="nil"/>
              <w:left w:val="nil"/>
              <w:bottom w:val="nil"/>
              <w:right w:val="nil"/>
            </w:tcBorders>
            <w:shd w:val="clear" w:color="auto" w:fill="auto"/>
            <w:vAlign w:val="center"/>
          </w:tcPr>
          <w:p w14:paraId="74BBBBD9">
            <w:pPr>
              <w:rPr>
                <w:rFonts w:hint="eastAsia" w:ascii="宋体" w:hAnsi="宋体" w:eastAsia="宋体" w:cs="宋体"/>
                <w:i w:val="0"/>
                <w:iCs w:val="0"/>
                <w:color w:val="000000"/>
                <w:sz w:val="18"/>
                <w:szCs w:val="18"/>
                <w:u w:val="none"/>
              </w:rPr>
            </w:pPr>
          </w:p>
        </w:tc>
        <w:tc>
          <w:tcPr>
            <w:tcW w:w="418" w:type="dxa"/>
            <w:tcBorders>
              <w:top w:val="nil"/>
              <w:left w:val="nil"/>
              <w:bottom w:val="nil"/>
              <w:right w:val="nil"/>
            </w:tcBorders>
            <w:shd w:val="clear" w:color="auto" w:fill="auto"/>
            <w:vAlign w:val="center"/>
          </w:tcPr>
          <w:p w14:paraId="45F83B47">
            <w:pPr>
              <w:rPr>
                <w:rFonts w:hint="eastAsia" w:ascii="宋体" w:hAnsi="宋体" w:eastAsia="宋体" w:cs="宋体"/>
                <w:i w:val="0"/>
                <w:iCs w:val="0"/>
                <w:color w:val="000000"/>
                <w:sz w:val="18"/>
                <w:szCs w:val="18"/>
                <w:u w:val="none"/>
              </w:rPr>
            </w:pPr>
          </w:p>
        </w:tc>
        <w:tc>
          <w:tcPr>
            <w:tcW w:w="2344" w:type="dxa"/>
            <w:tcBorders>
              <w:top w:val="nil"/>
              <w:left w:val="nil"/>
              <w:bottom w:val="nil"/>
              <w:right w:val="nil"/>
            </w:tcBorders>
            <w:shd w:val="clear" w:color="auto" w:fill="auto"/>
            <w:vAlign w:val="center"/>
          </w:tcPr>
          <w:p w14:paraId="4F738585">
            <w:pPr>
              <w:rPr>
                <w:rFonts w:hint="eastAsia" w:ascii="宋体" w:hAnsi="宋体" w:eastAsia="宋体" w:cs="宋体"/>
                <w:i w:val="0"/>
                <w:iCs w:val="0"/>
                <w:color w:val="000000"/>
                <w:sz w:val="18"/>
                <w:szCs w:val="18"/>
                <w:u w:val="none"/>
              </w:rPr>
            </w:pPr>
          </w:p>
        </w:tc>
      </w:tr>
      <w:tr w14:paraId="017AC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92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63173C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751B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44CE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333D3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51320023Y000009917272-日常公用经费</w:t>
            </w:r>
          </w:p>
        </w:tc>
      </w:tr>
      <w:tr w14:paraId="24894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B380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AAB93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州教育局部门</w:t>
            </w:r>
          </w:p>
        </w:tc>
        <w:tc>
          <w:tcPr>
            <w:tcW w:w="1000" w:type="dxa"/>
            <w:tcBorders>
              <w:top w:val="nil"/>
              <w:left w:val="nil"/>
              <w:bottom w:val="nil"/>
              <w:right w:val="nil"/>
            </w:tcBorders>
            <w:shd w:val="clear" w:color="auto" w:fill="auto"/>
            <w:vAlign w:val="center"/>
          </w:tcPr>
          <w:p w14:paraId="719726F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2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6224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州外国语实验学校</w:t>
            </w:r>
          </w:p>
        </w:tc>
      </w:tr>
      <w:tr w14:paraId="66745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A225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E7DF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8702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501D0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8B89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08DBD">
            <w:pP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A7D0CA">
            <w:pPr>
              <w:rPr>
                <w:rFonts w:hint="eastAsia" w:ascii="宋体" w:hAnsi="宋体" w:eastAsia="宋体" w:cs="宋体"/>
                <w:i w:val="0"/>
                <w:iCs w:val="0"/>
                <w:color w:val="000000"/>
                <w:sz w:val="18"/>
                <w:szCs w:val="18"/>
                <w:u w:val="none"/>
              </w:rPr>
            </w:pP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E91B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C9163F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C693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7F443">
            <w:pP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328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9A05D71">
            <w:pPr>
              <w:rPr>
                <w:rFonts w:hint="eastAsia" w:ascii="宋体" w:hAnsi="宋体" w:eastAsia="宋体" w:cs="宋体"/>
                <w:i w:val="0"/>
                <w:iCs w:val="0"/>
                <w:color w:val="000000"/>
                <w:sz w:val="18"/>
                <w:szCs w:val="18"/>
                <w:u w:val="none"/>
              </w:rPr>
            </w:pPr>
          </w:p>
        </w:tc>
      </w:tr>
      <w:tr w14:paraId="2AFB8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2F6C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D54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A1E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5D8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6B00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095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4BE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AD7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D40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913B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45DE9">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A3F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722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160.43</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624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152.20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E0D6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152.20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07B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F74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B8663">
            <w:pPr>
              <w:jc w:val="center"/>
              <w:rPr>
                <w:rFonts w:hint="eastAsia" w:ascii="宋体" w:hAnsi="宋体" w:eastAsia="宋体" w:cs="宋体"/>
                <w:i w:val="0"/>
                <w:iCs w:val="0"/>
                <w:color w:val="000000"/>
                <w:sz w:val="18"/>
                <w:szCs w:val="18"/>
                <w:u w:val="none"/>
              </w:rPr>
            </w:pPr>
          </w:p>
        </w:tc>
        <w:tc>
          <w:tcPr>
            <w:tcW w:w="2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29958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9BEB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36EAF">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C23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FBA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160.43</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145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152.20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9754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152.20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7D3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D13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DE9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38582">
            <w:pPr>
              <w:rPr>
                <w:rFonts w:hint="eastAsia" w:ascii="黑体" w:hAnsi="黑体" w:eastAsia="黑体" w:cs="黑体"/>
                <w:i/>
                <w:iCs/>
                <w:color w:val="000000"/>
                <w:sz w:val="18"/>
                <w:szCs w:val="18"/>
                <w:u w:val="none"/>
              </w:rPr>
            </w:pPr>
          </w:p>
        </w:tc>
      </w:tr>
      <w:tr w14:paraId="22809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4C64D">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1E3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587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8B0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803B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BE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8F4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1C0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66D1C">
            <w:pPr>
              <w:rPr>
                <w:rFonts w:hint="eastAsia" w:ascii="黑体" w:hAnsi="黑体" w:eastAsia="黑体" w:cs="黑体"/>
                <w:i/>
                <w:iCs/>
                <w:color w:val="000000"/>
                <w:sz w:val="18"/>
                <w:szCs w:val="18"/>
                <w:u w:val="none"/>
              </w:rPr>
            </w:pPr>
          </w:p>
        </w:tc>
      </w:tr>
      <w:tr w14:paraId="45DEC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B7736">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081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7F7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78C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3A71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241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414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6BC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BC89B">
            <w:pPr>
              <w:rPr>
                <w:rFonts w:hint="eastAsia" w:ascii="黑体" w:hAnsi="黑体" w:eastAsia="黑体" w:cs="黑体"/>
                <w:i/>
                <w:iCs/>
                <w:color w:val="000000"/>
                <w:sz w:val="18"/>
                <w:szCs w:val="18"/>
                <w:u w:val="none"/>
              </w:rPr>
            </w:pPr>
          </w:p>
        </w:tc>
      </w:tr>
      <w:tr w14:paraId="62F64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AA7245">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41A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83A1D">
            <w:pPr>
              <w:jc w:val="center"/>
              <w:rPr>
                <w:rFonts w:hint="eastAsia" w:ascii="微软雅黑" w:hAnsi="微软雅黑" w:eastAsia="微软雅黑" w:cs="微软雅黑"/>
                <w:i/>
                <w:iCs/>
                <w:color w:val="000000"/>
                <w:sz w:val="16"/>
                <w:szCs w:val="16"/>
                <w:u w:val="none"/>
              </w:rPr>
            </w:pP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E1D60">
            <w:pPr>
              <w:jc w:val="center"/>
              <w:rPr>
                <w:rFonts w:hint="eastAsia" w:ascii="微软雅黑" w:hAnsi="微软雅黑" w:eastAsia="微软雅黑" w:cs="微软雅黑"/>
                <w:i/>
                <w:iCs/>
                <w:color w:val="000000"/>
                <w:sz w:val="16"/>
                <w:szCs w:val="16"/>
                <w:u w:val="none"/>
              </w:rPr>
            </w:pP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4272BB">
            <w:pPr>
              <w:jc w:val="center"/>
              <w:rPr>
                <w:rFonts w:hint="eastAsia" w:ascii="微软雅黑" w:hAnsi="微软雅黑" w:eastAsia="微软雅黑" w:cs="微软雅黑"/>
                <w:i/>
                <w:iCs/>
                <w:color w:val="000000"/>
                <w:sz w:val="16"/>
                <w:szCs w:val="16"/>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E0C13">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109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1F2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552A9">
            <w:pPr>
              <w:rPr>
                <w:rFonts w:hint="eastAsia" w:ascii="黑体" w:hAnsi="黑体" w:eastAsia="黑体" w:cs="黑体"/>
                <w:i/>
                <w:iCs/>
                <w:color w:val="000000"/>
                <w:sz w:val="18"/>
                <w:szCs w:val="18"/>
                <w:u w:val="none"/>
              </w:rPr>
            </w:pPr>
          </w:p>
        </w:tc>
      </w:tr>
      <w:tr w14:paraId="6DD2F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3A14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8EB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ED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D73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358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88A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353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402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14B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668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2EC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DC11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5C049F">
            <w:pPr>
              <w:jc w:val="center"/>
              <w:rPr>
                <w:rFonts w:hint="eastAsia" w:ascii="宋体" w:hAnsi="宋体" w:eastAsia="宋体" w:cs="宋体"/>
                <w:i w:val="0"/>
                <w:iCs w:val="0"/>
                <w:color w:val="000000"/>
                <w:sz w:val="18"/>
                <w:szCs w:val="18"/>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095E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71F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754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5F9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A4B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418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557D3">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853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16889">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7F210">
            <w:pPr>
              <w:jc w:val="center"/>
              <w:rPr>
                <w:rFonts w:hint="eastAsia" w:ascii="微软雅黑" w:hAnsi="微软雅黑" w:eastAsia="微软雅黑" w:cs="微软雅黑"/>
                <w:i/>
                <w:iCs/>
                <w:color w:val="000000"/>
                <w:sz w:val="16"/>
                <w:szCs w:val="16"/>
                <w:u w:val="none"/>
              </w:rPr>
            </w:pPr>
          </w:p>
        </w:tc>
      </w:tr>
      <w:tr w14:paraId="5C93A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0566B">
            <w:pPr>
              <w:jc w:val="cente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D0F61">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ADE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095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预算编制准确率（计算方法为：∣（执行数-预算数）/预算数∣）</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798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7B5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5A8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F9EBF">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7E9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38749">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2F3D8">
            <w:pPr>
              <w:jc w:val="center"/>
              <w:rPr>
                <w:rFonts w:hint="eastAsia" w:ascii="微软雅黑" w:hAnsi="微软雅黑" w:eastAsia="微软雅黑" w:cs="微软雅黑"/>
                <w:i/>
                <w:iCs/>
                <w:color w:val="000000"/>
                <w:sz w:val="16"/>
                <w:szCs w:val="16"/>
                <w:u w:val="none"/>
              </w:rPr>
            </w:pPr>
          </w:p>
        </w:tc>
      </w:tr>
      <w:tr w14:paraId="58770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E03E55">
            <w:pPr>
              <w:jc w:val="center"/>
              <w:rPr>
                <w:rFonts w:hint="eastAsia" w:ascii="宋体" w:hAnsi="宋体" w:eastAsia="宋体" w:cs="宋体"/>
                <w:i w:val="0"/>
                <w:iCs w:val="0"/>
                <w:color w:val="000000"/>
                <w:sz w:val="18"/>
                <w:szCs w:val="18"/>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89CF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BA3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B2E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“三公经费”控制率[计算方法为：（三公经费实际支出数/预算安排数]×100%）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1E6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DF9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049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AEF59">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14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170C5">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53DAD">
            <w:pPr>
              <w:jc w:val="center"/>
              <w:rPr>
                <w:rFonts w:hint="eastAsia" w:ascii="微软雅黑" w:hAnsi="微软雅黑" w:eastAsia="微软雅黑" w:cs="微软雅黑"/>
                <w:i/>
                <w:iCs/>
                <w:color w:val="000000"/>
                <w:sz w:val="16"/>
                <w:szCs w:val="16"/>
                <w:u w:val="none"/>
              </w:rPr>
            </w:pPr>
          </w:p>
        </w:tc>
      </w:tr>
      <w:tr w14:paraId="1CB8F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15A17">
            <w:pPr>
              <w:jc w:val="cente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B4B40">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1B2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6FE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142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1DB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6F4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6B27B">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CDB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26709">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96E1C">
            <w:pPr>
              <w:jc w:val="center"/>
              <w:rPr>
                <w:rFonts w:hint="eastAsia" w:ascii="微软雅黑" w:hAnsi="微软雅黑" w:eastAsia="微软雅黑" w:cs="微软雅黑"/>
                <w:i/>
                <w:iCs/>
                <w:color w:val="000000"/>
                <w:sz w:val="16"/>
                <w:szCs w:val="16"/>
                <w:u w:val="none"/>
              </w:rPr>
            </w:pPr>
          </w:p>
        </w:tc>
      </w:tr>
      <w:tr w14:paraId="7B604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05D76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114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79F9A">
            <w:pP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B81EF">
            <w:pPr>
              <w:rPr>
                <w:rFonts w:hint="eastAsia" w:ascii="宋体" w:hAnsi="宋体" w:eastAsia="宋体" w:cs="宋体"/>
                <w:i w:val="0"/>
                <w:iCs w:val="0"/>
                <w:color w:val="000000"/>
                <w:sz w:val="18"/>
                <w:szCs w:val="18"/>
                <w:u w:val="none"/>
              </w:rPr>
            </w:pPr>
          </w:p>
        </w:tc>
      </w:tr>
      <w:tr w14:paraId="7FB10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540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CFB927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9B18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1BB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14F0CA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53D2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C7A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D4D788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8641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6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24F48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2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F5DC3C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ED9D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tcBorders>
              <w:top w:val="nil"/>
              <w:left w:val="nil"/>
              <w:bottom w:val="nil"/>
              <w:right w:val="nil"/>
            </w:tcBorders>
            <w:shd w:val="clear" w:color="auto" w:fill="auto"/>
            <w:vAlign w:val="center"/>
          </w:tcPr>
          <w:p w14:paraId="2162D199">
            <w:pPr>
              <w:rPr>
                <w:rFonts w:hint="eastAsia" w:ascii="宋体" w:hAnsi="宋体" w:eastAsia="宋体" w:cs="宋体"/>
                <w:i w:val="0"/>
                <w:iCs w:val="0"/>
                <w:color w:val="000000"/>
                <w:sz w:val="18"/>
                <w:szCs w:val="18"/>
                <w:u w:val="none"/>
              </w:rPr>
            </w:pPr>
          </w:p>
        </w:tc>
        <w:tc>
          <w:tcPr>
            <w:tcW w:w="1881" w:type="dxa"/>
            <w:tcBorders>
              <w:top w:val="nil"/>
              <w:left w:val="nil"/>
              <w:bottom w:val="nil"/>
              <w:right w:val="nil"/>
            </w:tcBorders>
            <w:shd w:val="clear" w:color="auto" w:fill="auto"/>
            <w:vAlign w:val="center"/>
          </w:tcPr>
          <w:p w14:paraId="104B3F69">
            <w:pPr>
              <w:rPr>
                <w:rFonts w:hint="eastAsia" w:ascii="宋体" w:hAnsi="宋体" w:eastAsia="宋体" w:cs="宋体"/>
                <w:i w:val="0"/>
                <w:iCs w:val="0"/>
                <w:color w:val="000000"/>
                <w:sz w:val="18"/>
                <w:szCs w:val="18"/>
                <w:u w:val="none"/>
              </w:rPr>
            </w:pPr>
          </w:p>
        </w:tc>
        <w:tc>
          <w:tcPr>
            <w:tcW w:w="1627" w:type="dxa"/>
            <w:tcBorders>
              <w:top w:val="nil"/>
              <w:left w:val="nil"/>
              <w:bottom w:val="nil"/>
              <w:right w:val="nil"/>
            </w:tcBorders>
            <w:shd w:val="clear" w:color="auto" w:fill="auto"/>
            <w:vAlign w:val="center"/>
          </w:tcPr>
          <w:p w14:paraId="7954B763">
            <w:pPr>
              <w:rPr>
                <w:rFonts w:hint="eastAsia" w:ascii="宋体" w:hAnsi="宋体" w:eastAsia="宋体" w:cs="宋体"/>
                <w:i w:val="0"/>
                <w:iCs w:val="0"/>
                <w:color w:val="000000"/>
                <w:sz w:val="18"/>
                <w:szCs w:val="18"/>
                <w:u w:val="none"/>
              </w:rPr>
            </w:pPr>
          </w:p>
        </w:tc>
        <w:tc>
          <w:tcPr>
            <w:tcW w:w="2075" w:type="dxa"/>
            <w:tcBorders>
              <w:top w:val="nil"/>
              <w:left w:val="nil"/>
              <w:bottom w:val="nil"/>
              <w:right w:val="nil"/>
            </w:tcBorders>
            <w:shd w:val="clear" w:color="auto" w:fill="auto"/>
            <w:vAlign w:val="center"/>
          </w:tcPr>
          <w:p w14:paraId="0FC179DB">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59F4B6CC">
            <w:pPr>
              <w:rPr>
                <w:rFonts w:hint="eastAsia" w:ascii="宋体" w:hAnsi="宋体" w:eastAsia="宋体" w:cs="宋体"/>
                <w:i w:val="0"/>
                <w:iCs w:val="0"/>
                <w:color w:val="000000"/>
                <w:sz w:val="18"/>
                <w:szCs w:val="18"/>
                <w:u w:val="none"/>
              </w:rPr>
            </w:pPr>
          </w:p>
        </w:tc>
        <w:tc>
          <w:tcPr>
            <w:tcW w:w="1537" w:type="dxa"/>
            <w:tcBorders>
              <w:top w:val="nil"/>
              <w:left w:val="nil"/>
              <w:bottom w:val="nil"/>
              <w:right w:val="nil"/>
            </w:tcBorders>
            <w:shd w:val="clear" w:color="auto" w:fill="auto"/>
            <w:vAlign w:val="center"/>
          </w:tcPr>
          <w:p w14:paraId="6FA794AD">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00AC363B">
            <w:pPr>
              <w:rPr>
                <w:rFonts w:hint="eastAsia" w:ascii="宋体" w:hAnsi="宋体" w:eastAsia="宋体" w:cs="宋体"/>
                <w:i w:val="0"/>
                <w:iCs w:val="0"/>
                <w:color w:val="000000"/>
                <w:sz w:val="18"/>
                <w:szCs w:val="18"/>
                <w:u w:val="none"/>
              </w:rPr>
            </w:pPr>
          </w:p>
        </w:tc>
        <w:tc>
          <w:tcPr>
            <w:tcW w:w="1000" w:type="dxa"/>
            <w:tcBorders>
              <w:top w:val="nil"/>
              <w:left w:val="nil"/>
              <w:bottom w:val="nil"/>
              <w:right w:val="nil"/>
            </w:tcBorders>
            <w:shd w:val="clear" w:color="auto" w:fill="auto"/>
            <w:vAlign w:val="center"/>
          </w:tcPr>
          <w:p w14:paraId="781B24B8">
            <w:pPr>
              <w:rPr>
                <w:rFonts w:hint="eastAsia" w:ascii="宋体" w:hAnsi="宋体" w:eastAsia="宋体" w:cs="宋体"/>
                <w:i w:val="0"/>
                <w:iCs w:val="0"/>
                <w:color w:val="000000"/>
                <w:sz w:val="18"/>
                <w:szCs w:val="18"/>
                <w:u w:val="none"/>
              </w:rPr>
            </w:pPr>
          </w:p>
        </w:tc>
        <w:tc>
          <w:tcPr>
            <w:tcW w:w="463" w:type="dxa"/>
            <w:tcBorders>
              <w:top w:val="nil"/>
              <w:left w:val="nil"/>
              <w:bottom w:val="nil"/>
              <w:right w:val="nil"/>
            </w:tcBorders>
            <w:shd w:val="clear" w:color="auto" w:fill="auto"/>
            <w:vAlign w:val="center"/>
          </w:tcPr>
          <w:p w14:paraId="1C1147C2">
            <w:pPr>
              <w:rPr>
                <w:rFonts w:hint="eastAsia" w:ascii="宋体" w:hAnsi="宋体" w:eastAsia="宋体" w:cs="宋体"/>
                <w:i w:val="0"/>
                <w:iCs w:val="0"/>
                <w:color w:val="000000"/>
                <w:sz w:val="18"/>
                <w:szCs w:val="18"/>
                <w:u w:val="none"/>
              </w:rPr>
            </w:pPr>
          </w:p>
        </w:tc>
        <w:tc>
          <w:tcPr>
            <w:tcW w:w="418" w:type="dxa"/>
            <w:tcBorders>
              <w:top w:val="nil"/>
              <w:left w:val="nil"/>
              <w:bottom w:val="nil"/>
              <w:right w:val="nil"/>
            </w:tcBorders>
            <w:shd w:val="clear" w:color="auto" w:fill="auto"/>
            <w:vAlign w:val="center"/>
          </w:tcPr>
          <w:p w14:paraId="15782CF3">
            <w:pPr>
              <w:rPr>
                <w:rFonts w:hint="eastAsia" w:ascii="宋体" w:hAnsi="宋体" w:eastAsia="宋体" w:cs="宋体"/>
                <w:i w:val="0"/>
                <w:iCs w:val="0"/>
                <w:color w:val="000000"/>
                <w:sz w:val="18"/>
                <w:szCs w:val="18"/>
                <w:u w:val="none"/>
              </w:rPr>
            </w:pPr>
          </w:p>
        </w:tc>
        <w:tc>
          <w:tcPr>
            <w:tcW w:w="2344" w:type="dxa"/>
            <w:tcBorders>
              <w:top w:val="nil"/>
              <w:left w:val="nil"/>
              <w:bottom w:val="nil"/>
              <w:right w:val="nil"/>
            </w:tcBorders>
            <w:shd w:val="clear" w:color="auto" w:fill="auto"/>
            <w:vAlign w:val="center"/>
          </w:tcPr>
          <w:p w14:paraId="3FE167CF">
            <w:pPr>
              <w:rPr>
                <w:rFonts w:hint="eastAsia" w:ascii="宋体" w:hAnsi="宋体" w:eastAsia="宋体" w:cs="宋体"/>
                <w:i w:val="0"/>
                <w:iCs w:val="0"/>
                <w:color w:val="000000"/>
                <w:sz w:val="18"/>
                <w:szCs w:val="18"/>
                <w:u w:val="none"/>
              </w:rPr>
            </w:pPr>
          </w:p>
        </w:tc>
      </w:tr>
      <w:tr w14:paraId="359A1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92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2EA294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44C92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56B3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50D80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51320024R000010654621-退休人员经费</w:t>
            </w:r>
          </w:p>
        </w:tc>
      </w:tr>
      <w:tr w14:paraId="1120C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3B77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6175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州教育局部门</w:t>
            </w:r>
          </w:p>
        </w:tc>
        <w:tc>
          <w:tcPr>
            <w:tcW w:w="1000" w:type="dxa"/>
            <w:tcBorders>
              <w:top w:val="nil"/>
              <w:left w:val="nil"/>
              <w:bottom w:val="nil"/>
              <w:right w:val="nil"/>
            </w:tcBorders>
            <w:shd w:val="clear" w:color="auto" w:fill="auto"/>
            <w:vAlign w:val="center"/>
          </w:tcPr>
          <w:p w14:paraId="14A16B6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2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7B72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州外国语实验学校</w:t>
            </w:r>
          </w:p>
        </w:tc>
      </w:tr>
      <w:tr w14:paraId="05816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BDC9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BB13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1FC4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73E830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6FC0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8E9AB">
            <w:pP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30D48">
            <w:pPr>
              <w:rPr>
                <w:rFonts w:hint="eastAsia" w:ascii="宋体" w:hAnsi="宋体" w:eastAsia="宋体" w:cs="宋体"/>
                <w:i w:val="0"/>
                <w:iCs w:val="0"/>
                <w:color w:val="000000"/>
                <w:sz w:val="18"/>
                <w:szCs w:val="18"/>
                <w:u w:val="none"/>
              </w:rPr>
            </w:pP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B53D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C92837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B8D7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273D17">
            <w:pP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408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04F6FCB">
            <w:pPr>
              <w:rPr>
                <w:rFonts w:hint="eastAsia" w:ascii="宋体" w:hAnsi="宋体" w:eastAsia="宋体" w:cs="宋体"/>
                <w:i w:val="0"/>
                <w:iCs w:val="0"/>
                <w:color w:val="000000"/>
                <w:sz w:val="18"/>
                <w:szCs w:val="18"/>
                <w:u w:val="none"/>
              </w:rPr>
            </w:pPr>
          </w:p>
        </w:tc>
      </w:tr>
      <w:tr w14:paraId="14B5E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AD5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65B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6CC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B44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03DA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F41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F45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534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DAA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7F31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687E0">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3D1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D1F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77.17</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12B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75.18</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6EB2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75.18</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BC6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C1B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C0145">
            <w:pPr>
              <w:jc w:val="center"/>
              <w:rPr>
                <w:rFonts w:hint="eastAsia" w:ascii="宋体" w:hAnsi="宋体" w:eastAsia="宋体" w:cs="宋体"/>
                <w:i w:val="0"/>
                <w:iCs w:val="0"/>
                <w:color w:val="000000"/>
                <w:sz w:val="18"/>
                <w:szCs w:val="18"/>
                <w:u w:val="none"/>
              </w:rPr>
            </w:pPr>
          </w:p>
        </w:tc>
        <w:tc>
          <w:tcPr>
            <w:tcW w:w="2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7C9EEB">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CDA6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3C0A0">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374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CAB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77.17</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DB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75.18</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3A77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75.18</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6C7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F7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AD2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DA4A1">
            <w:pPr>
              <w:rPr>
                <w:rFonts w:hint="eastAsia" w:ascii="黑体" w:hAnsi="黑体" w:eastAsia="黑体" w:cs="黑体"/>
                <w:i/>
                <w:iCs/>
                <w:color w:val="000000"/>
                <w:sz w:val="18"/>
                <w:szCs w:val="18"/>
                <w:u w:val="none"/>
              </w:rPr>
            </w:pPr>
          </w:p>
        </w:tc>
      </w:tr>
      <w:tr w14:paraId="1EA0E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F1BCD">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398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D84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E58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7912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4CA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58E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82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0742E">
            <w:pPr>
              <w:rPr>
                <w:rFonts w:hint="eastAsia" w:ascii="黑体" w:hAnsi="黑体" w:eastAsia="黑体" w:cs="黑体"/>
                <w:i/>
                <w:iCs/>
                <w:color w:val="000000"/>
                <w:sz w:val="18"/>
                <w:szCs w:val="18"/>
                <w:u w:val="none"/>
              </w:rPr>
            </w:pPr>
          </w:p>
        </w:tc>
      </w:tr>
      <w:tr w14:paraId="2BD24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9A6F0">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B14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A67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FFD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D74D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990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2F5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EF6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DE651">
            <w:pPr>
              <w:rPr>
                <w:rFonts w:hint="eastAsia" w:ascii="黑体" w:hAnsi="黑体" w:eastAsia="黑体" w:cs="黑体"/>
                <w:i/>
                <w:iCs/>
                <w:color w:val="000000"/>
                <w:sz w:val="18"/>
                <w:szCs w:val="18"/>
                <w:u w:val="none"/>
              </w:rPr>
            </w:pPr>
          </w:p>
        </w:tc>
      </w:tr>
      <w:tr w14:paraId="1DE03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1320C">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37D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7E776">
            <w:pPr>
              <w:jc w:val="center"/>
              <w:rPr>
                <w:rFonts w:hint="eastAsia" w:ascii="微软雅黑" w:hAnsi="微软雅黑" w:eastAsia="微软雅黑" w:cs="微软雅黑"/>
                <w:i/>
                <w:iCs/>
                <w:color w:val="000000"/>
                <w:sz w:val="16"/>
                <w:szCs w:val="16"/>
                <w:u w:val="none"/>
              </w:rPr>
            </w:pP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406B8">
            <w:pPr>
              <w:jc w:val="center"/>
              <w:rPr>
                <w:rFonts w:hint="eastAsia" w:ascii="微软雅黑" w:hAnsi="微软雅黑" w:eastAsia="微软雅黑" w:cs="微软雅黑"/>
                <w:i/>
                <w:iCs/>
                <w:color w:val="000000"/>
                <w:sz w:val="16"/>
                <w:szCs w:val="16"/>
                <w:u w:val="none"/>
              </w:rPr>
            </w:pP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92856D">
            <w:pPr>
              <w:jc w:val="center"/>
              <w:rPr>
                <w:rFonts w:hint="eastAsia" w:ascii="微软雅黑" w:hAnsi="微软雅黑" w:eastAsia="微软雅黑" w:cs="微软雅黑"/>
                <w:i/>
                <w:iCs/>
                <w:color w:val="000000"/>
                <w:sz w:val="16"/>
                <w:szCs w:val="16"/>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C5E15">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668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185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A420E">
            <w:pPr>
              <w:rPr>
                <w:rFonts w:hint="eastAsia" w:ascii="黑体" w:hAnsi="黑体" w:eastAsia="黑体" w:cs="黑体"/>
                <w:i/>
                <w:iCs/>
                <w:color w:val="000000"/>
                <w:sz w:val="18"/>
                <w:szCs w:val="18"/>
                <w:u w:val="none"/>
              </w:rPr>
            </w:pPr>
          </w:p>
        </w:tc>
      </w:tr>
      <w:tr w14:paraId="4AB43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4723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89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B6C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8BB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EC3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03B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276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A55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DB2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D2A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EA8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5D23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872E29">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029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43C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08D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5DB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CBB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A7F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92A10">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C0F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5DA47">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145A0">
            <w:pPr>
              <w:jc w:val="center"/>
              <w:rPr>
                <w:rFonts w:hint="eastAsia" w:ascii="微软雅黑" w:hAnsi="微软雅黑" w:eastAsia="微软雅黑" w:cs="微软雅黑"/>
                <w:i/>
                <w:iCs/>
                <w:color w:val="000000"/>
                <w:sz w:val="16"/>
                <w:szCs w:val="16"/>
                <w:u w:val="none"/>
              </w:rPr>
            </w:pPr>
          </w:p>
        </w:tc>
      </w:tr>
      <w:tr w14:paraId="52E42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C05BE">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015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7E5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9F7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835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F3F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AE9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FD5B9">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C11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D0AFF">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79104">
            <w:pPr>
              <w:jc w:val="center"/>
              <w:rPr>
                <w:rFonts w:hint="eastAsia" w:ascii="微软雅黑" w:hAnsi="微软雅黑" w:eastAsia="微软雅黑" w:cs="微软雅黑"/>
                <w:i/>
                <w:iCs/>
                <w:color w:val="000000"/>
                <w:sz w:val="16"/>
                <w:szCs w:val="16"/>
                <w:u w:val="none"/>
              </w:rPr>
            </w:pPr>
          </w:p>
        </w:tc>
      </w:tr>
      <w:tr w14:paraId="32C4E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443C8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466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BDBC3">
            <w:pP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FF3FA">
            <w:pPr>
              <w:rPr>
                <w:rFonts w:hint="eastAsia" w:ascii="宋体" w:hAnsi="宋体" w:eastAsia="宋体" w:cs="宋体"/>
                <w:i w:val="0"/>
                <w:iCs w:val="0"/>
                <w:color w:val="000000"/>
                <w:sz w:val="18"/>
                <w:szCs w:val="18"/>
                <w:u w:val="none"/>
              </w:rPr>
            </w:pPr>
          </w:p>
        </w:tc>
      </w:tr>
      <w:tr w14:paraId="40D40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322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9B3596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623F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01A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16B714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0AD3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595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8C027A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C355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6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7C401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2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71B5A7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F815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tcBorders>
              <w:top w:val="nil"/>
              <w:left w:val="nil"/>
              <w:bottom w:val="nil"/>
              <w:right w:val="nil"/>
            </w:tcBorders>
            <w:shd w:val="clear" w:color="auto" w:fill="auto"/>
            <w:vAlign w:val="center"/>
          </w:tcPr>
          <w:p w14:paraId="6157DBE3">
            <w:pPr>
              <w:rPr>
                <w:rFonts w:hint="eastAsia" w:ascii="宋体" w:hAnsi="宋体" w:eastAsia="宋体" w:cs="宋体"/>
                <w:i w:val="0"/>
                <w:iCs w:val="0"/>
                <w:color w:val="000000"/>
                <w:sz w:val="18"/>
                <w:szCs w:val="18"/>
                <w:u w:val="none"/>
              </w:rPr>
            </w:pPr>
          </w:p>
        </w:tc>
        <w:tc>
          <w:tcPr>
            <w:tcW w:w="1881" w:type="dxa"/>
            <w:tcBorders>
              <w:top w:val="nil"/>
              <w:left w:val="nil"/>
              <w:bottom w:val="nil"/>
              <w:right w:val="nil"/>
            </w:tcBorders>
            <w:shd w:val="clear" w:color="auto" w:fill="auto"/>
            <w:vAlign w:val="center"/>
          </w:tcPr>
          <w:p w14:paraId="143943A4">
            <w:pPr>
              <w:rPr>
                <w:rFonts w:hint="eastAsia" w:ascii="宋体" w:hAnsi="宋体" w:eastAsia="宋体" w:cs="宋体"/>
                <w:i w:val="0"/>
                <w:iCs w:val="0"/>
                <w:color w:val="000000"/>
                <w:sz w:val="18"/>
                <w:szCs w:val="18"/>
                <w:u w:val="none"/>
              </w:rPr>
            </w:pPr>
          </w:p>
        </w:tc>
        <w:tc>
          <w:tcPr>
            <w:tcW w:w="1627" w:type="dxa"/>
            <w:tcBorders>
              <w:top w:val="nil"/>
              <w:left w:val="nil"/>
              <w:bottom w:val="nil"/>
              <w:right w:val="nil"/>
            </w:tcBorders>
            <w:shd w:val="clear" w:color="auto" w:fill="auto"/>
            <w:vAlign w:val="center"/>
          </w:tcPr>
          <w:p w14:paraId="26D46821">
            <w:pPr>
              <w:rPr>
                <w:rFonts w:hint="eastAsia" w:ascii="宋体" w:hAnsi="宋体" w:eastAsia="宋体" w:cs="宋体"/>
                <w:i w:val="0"/>
                <w:iCs w:val="0"/>
                <w:color w:val="000000"/>
                <w:sz w:val="18"/>
                <w:szCs w:val="18"/>
                <w:u w:val="none"/>
              </w:rPr>
            </w:pPr>
          </w:p>
        </w:tc>
        <w:tc>
          <w:tcPr>
            <w:tcW w:w="2075" w:type="dxa"/>
            <w:tcBorders>
              <w:top w:val="nil"/>
              <w:left w:val="nil"/>
              <w:bottom w:val="nil"/>
              <w:right w:val="nil"/>
            </w:tcBorders>
            <w:shd w:val="clear" w:color="auto" w:fill="auto"/>
            <w:vAlign w:val="center"/>
          </w:tcPr>
          <w:p w14:paraId="5147F22F">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48B6DD9C">
            <w:pPr>
              <w:rPr>
                <w:rFonts w:hint="eastAsia" w:ascii="宋体" w:hAnsi="宋体" w:eastAsia="宋体" w:cs="宋体"/>
                <w:i w:val="0"/>
                <w:iCs w:val="0"/>
                <w:color w:val="000000"/>
                <w:sz w:val="18"/>
                <w:szCs w:val="18"/>
                <w:u w:val="none"/>
              </w:rPr>
            </w:pPr>
          </w:p>
        </w:tc>
        <w:tc>
          <w:tcPr>
            <w:tcW w:w="1537" w:type="dxa"/>
            <w:tcBorders>
              <w:top w:val="nil"/>
              <w:left w:val="nil"/>
              <w:bottom w:val="nil"/>
              <w:right w:val="nil"/>
            </w:tcBorders>
            <w:shd w:val="clear" w:color="auto" w:fill="auto"/>
            <w:vAlign w:val="center"/>
          </w:tcPr>
          <w:p w14:paraId="25FE1477">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4C57FD35">
            <w:pPr>
              <w:rPr>
                <w:rFonts w:hint="eastAsia" w:ascii="宋体" w:hAnsi="宋体" w:eastAsia="宋体" w:cs="宋体"/>
                <w:i w:val="0"/>
                <w:iCs w:val="0"/>
                <w:color w:val="000000"/>
                <w:sz w:val="18"/>
                <w:szCs w:val="18"/>
                <w:u w:val="none"/>
              </w:rPr>
            </w:pPr>
          </w:p>
        </w:tc>
        <w:tc>
          <w:tcPr>
            <w:tcW w:w="1000" w:type="dxa"/>
            <w:tcBorders>
              <w:top w:val="nil"/>
              <w:left w:val="nil"/>
              <w:bottom w:val="nil"/>
              <w:right w:val="nil"/>
            </w:tcBorders>
            <w:shd w:val="clear" w:color="auto" w:fill="auto"/>
            <w:vAlign w:val="center"/>
          </w:tcPr>
          <w:p w14:paraId="41B236DC">
            <w:pPr>
              <w:rPr>
                <w:rFonts w:hint="eastAsia" w:ascii="宋体" w:hAnsi="宋体" w:eastAsia="宋体" w:cs="宋体"/>
                <w:i w:val="0"/>
                <w:iCs w:val="0"/>
                <w:color w:val="000000"/>
                <w:sz w:val="18"/>
                <w:szCs w:val="18"/>
                <w:u w:val="none"/>
              </w:rPr>
            </w:pPr>
          </w:p>
        </w:tc>
        <w:tc>
          <w:tcPr>
            <w:tcW w:w="463" w:type="dxa"/>
            <w:tcBorders>
              <w:top w:val="nil"/>
              <w:left w:val="nil"/>
              <w:bottom w:val="nil"/>
              <w:right w:val="nil"/>
            </w:tcBorders>
            <w:shd w:val="clear" w:color="auto" w:fill="auto"/>
            <w:vAlign w:val="center"/>
          </w:tcPr>
          <w:p w14:paraId="553A344C">
            <w:pPr>
              <w:rPr>
                <w:rFonts w:hint="eastAsia" w:ascii="宋体" w:hAnsi="宋体" w:eastAsia="宋体" w:cs="宋体"/>
                <w:i w:val="0"/>
                <w:iCs w:val="0"/>
                <w:color w:val="000000"/>
                <w:sz w:val="18"/>
                <w:szCs w:val="18"/>
                <w:u w:val="none"/>
              </w:rPr>
            </w:pPr>
          </w:p>
        </w:tc>
        <w:tc>
          <w:tcPr>
            <w:tcW w:w="418" w:type="dxa"/>
            <w:tcBorders>
              <w:top w:val="nil"/>
              <w:left w:val="nil"/>
              <w:bottom w:val="nil"/>
              <w:right w:val="nil"/>
            </w:tcBorders>
            <w:shd w:val="clear" w:color="auto" w:fill="auto"/>
            <w:vAlign w:val="center"/>
          </w:tcPr>
          <w:p w14:paraId="43F07CB3">
            <w:pPr>
              <w:rPr>
                <w:rFonts w:hint="eastAsia" w:ascii="宋体" w:hAnsi="宋体" w:eastAsia="宋体" w:cs="宋体"/>
                <w:i w:val="0"/>
                <w:iCs w:val="0"/>
                <w:color w:val="000000"/>
                <w:sz w:val="18"/>
                <w:szCs w:val="18"/>
                <w:u w:val="none"/>
              </w:rPr>
            </w:pPr>
          </w:p>
        </w:tc>
        <w:tc>
          <w:tcPr>
            <w:tcW w:w="2344" w:type="dxa"/>
            <w:tcBorders>
              <w:top w:val="nil"/>
              <w:left w:val="nil"/>
              <w:bottom w:val="nil"/>
              <w:right w:val="nil"/>
            </w:tcBorders>
            <w:shd w:val="clear" w:color="auto" w:fill="auto"/>
            <w:vAlign w:val="center"/>
          </w:tcPr>
          <w:p w14:paraId="7FA56EC8">
            <w:pPr>
              <w:rPr>
                <w:rFonts w:hint="eastAsia" w:ascii="宋体" w:hAnsi="宋体" w:eastAsia="宋体" w:cs="宋体"/>
                <w:i w:val="0"/>
                <w:iCs w:val="0"/>
                <w:color w:val="000000"/>
                <w:sz w:val="18"/>
                <w:szCs w:val="18"/>
                <w:u w:val="none"/>
              </w:rPr>
            </w:pPr>
          </w:p>
        </w:tc>
      </w:tr>
      <w:tr w14:paraId="31B06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92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F816E2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079FD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B4D5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A83BA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51320024T000010944204-教育系统优秀教师鼓励资金</w:t>
            </w:r>
          </w:p>
        </w:tc>
      </w:tr>
      <w:tr w14:paraId="45832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A2E9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9439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州教育局部门</w:t>
            </w:r>
          </w:p>
        </w:tc>
        <w:tc>
          <w:tcPr>
            <w:tcW w:w="1000" w:type="dxa"/>
            <w:tcBorders>
              <w:top w:val="nil"/>
              <w:left w:val="nil"/>
              <w:bottom w:val="nil"/>
              <w:right w:val="nil"/>
            </w:tcBorders>
            <w:shd w:val="clear" w:color="auto" w:fill="auto"/>
            <w:vAlign w:val="center"/>
          </w:tcPr>
          <w:p w14:paraId="10EED9E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2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09A7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州外国语实验学校</w:t>
            </w:r>
          </w:p>
        </w:tc>
      </w:tr>
      <w:tr w14:paraId="6D44C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47D0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DA4D2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4187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1BF9BF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8BCA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C648F">
            <w:pP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09DB6">
            <w:pPr>
              <w:rPr>
                <w:rFonts w:hint="eastAsia" w:ascii="宋体" w:hAnsi="宋体" w:eastAsia="宋体" w:cs="宋体"/>
                <w:i w:val="0"/>
                <w:iCs w:val="0"/>
                <w:color w:val="000000"/>
                <w:sz w:val="18"/>
                <w:szCs w:val="18"/>
                <w:u w:val="none"/>
              </w:rPr>
            </w:pP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4539BE">
            <w:pPr>
              <w:rPr>
                <w:rFonts w:hint="eastAsia" w:ascii="宋体" w:hAnsi="宋体" w:eastAsia="宋体" w:cs="宋体"/>
                <w:i w:val="0"/>
                <w:iCs w:val="0"/>
                <w:color w:val="000000"/>
                <w:sz w:val="18"/>
                <w:szCs w:val="18"/>
                <w:u w:val="none"/>
              </w:rPr>
            </w:pP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F00B4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9588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CA8AD">
            <w:pP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A6B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1F1159A">
            <w:pPr>
              <w:rPr>
                <w:rFonts w:hint="eastAsia" w:ascii="宋体" w:hAnsi="宋体" w:eastAsia="宋体" w:cs="宋体"/>
                <w:i w:val="0"/>
                <w:iCs w:val="0"/>
                <w:color w:val="000000"/>
                <w:sz w:val="18"/>
                <w:szCs w:val="18"/>
                <w:u w:val="none"/>
              </w:rPr>
            </w:pPr>
          </w:p>
        </w:tc>
      </w:tr>
      <w:tr w14:paraId="75B49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005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3E1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005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30C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42BA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761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5E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6B6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9DC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5927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3EC7B">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0EF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4BD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3AE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996B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E7C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775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91D88">
            <w:pPr>
              <w:jc w:val="center"/>
              <w:rPr>
                <w:rFonts w:hint="eastAsia" w:ascii="宋体" w:hAnsi="宋体" w:eastAsia="宋体" w:cs="宋体"/>
                <w:i w:val="0"/>
                <w:iCs w:val="0"/>
                <w:color w:val="000000"/>
                <w:sz w:val="18"/>
                <w:szCs w:val="18"/>
                <w:u w:val="none"/>
              </w:rPr>
            </w:pPr>
          </w:p>
        </w:tc>
        <w:tc>
          <w:tcPr>
            <w:tcW w:w="2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F4ED44">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B676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B815A">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29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994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12B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6ACA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D4A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A73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3E3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E5CFB">
            <w:pPr>
              <w:rPr>
                <w:rFonts w:hint="eastAsia" w:ascii="黑体" w:hAnsi="黑体" w:eastAsia="黑体" w:cs="黑体"/>
                <w:i/>
                <w:iCs/>
                <w:color w:val="000000"/>
                <w:sz w:val="18"/>
                <w:szCs w:val="18"/>
                <w:u w:val="none"/>
              </w:rPr>
            </w:pPr>
          </w:p>
        </w:tc>
      </w:tr>
      <w:tr w14:paraId="4127A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A30A4">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91F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4A2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6D6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6075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0BA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ACE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D72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C21AE">
            <w:pPr>
              <w:rPr>
                <w:rFonts w:hint="eastAsia" w:ascii="黑体" w:hAnsi="黑体" w:eastAsia="黑体" w:cs="黑体"/>
                <w:i/>
                <w:iCs/>
                <w:color w:val="000000"/>
                <w:sz w:val="18"/>
                <w:szCs w:val="18"/>
                <w:u w:val="none"/>
              </w:rPr>
            </w:pPr>
          </w:p>
        </w:tc>
      </w:tr>
      <w:tr w14:paraId="65EEC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42270">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8EE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6A9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B82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4A0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B16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D5E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B37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951ED0">
            <w:pPr>
              <w:rPr>
                <w:rFonts w:hint="eastAsia" w:ascii="黑体" w:hAnsi="黑体" w:eastAsia="黑体" w:cs="黑体"/>
                <w:i/>
                <w:iCs/>
                <w:color w:val="000000"/>
                <w:sz w:val="18"/>
                <w:szCs w:val="18"/>
                <w:u w:val="none"/>
              </w:rPr>
            </w:pPr>
          </w:p>
        </w:tc>
      </w:tr>
      <w:tr w14:paraId="1C43B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83B9E">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89D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3E007">
            <w:pPr>
              <w:jc w:val="center"/>
              <w:rPr>
                <w:rFonts w:hint="eastAsia" w:ascii="微软雅黑" w:hAnsi="微软雅黑" w:eastAsia="微软雅黑" w:cs="微软雅黑"/>
                <w:i/>
                <w:iCs/>
                <w:color w:val="000000"/>
                <w:sz w:val="16"/>
                <w:szCs w:val="16"/>
                <w:u w:val="none"/>
              </w:rPr>
            </w:pP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FEBA9">
            <w:pPr>
              <w:jc w:val="center"/>
              <w:rPr>
                <w:rFonts w:hint="eastAsia" w:ascii="微软雅黑" w:hAnsi="微软雅黑" w:eastAsia="微软雅黑" w:cs="微软雅黑"/>
                <w:i/>
                <w:iCs/>
                <w:color w:val="000000"/>
                <w:sz w:val="16"/>
                <w:szCs w:val="16"/>
                <w:u w:val="none"/>
              </w:rPr>
            </w:pP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F68413">
            <w:pPr>
              <w:jc w:val="center"/>
              <w:rPr>
                <w:rFonts w:hint="eastAsia" w:ascii="微软雅黑" w:hAnsi="微软雅黑" w:eastAsia="微软雅黑" w:cs="微软雅黑"/>
                <w:i/>
                <w:iCs/>
                <w:color w:val="000000"/>
                <w:sz w:val="16"/>
                <w:szCs w:val="16"/>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760BC">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5FE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B16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E9B77">
            <w:pPr>
              <w:rPr>
                <w:rFonts w:hint="eastAsia" w:ascii="黑体" w:hAnsi="黑体" w:eastAsia="黑体" w:cs="黑体"/>
                <w:i/>
                <w:iCs/>
                <w:color w:val="000000"/>
                <w:sz w:val="18"/>
                <w:szCs w:val="18"/>
                <w:u w:val="none"/>
              </w:rPr>
            </w:pPr>
          </w:p>
        </w:tc>
      </w:tr>
      <w:tr w14:paraId="2E665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9C2D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06E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D6A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D04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BA1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657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686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818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C88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FD5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F77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2AA2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45E88">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4CB23">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304CE">
            <w:pPr>
              <w:jc w:val="center"/>
              <w:rPr>
                <w:rFonts w:hint="eastAsia" w:ascii="宋体" w:hAnsi="宋体" w:eastAsia="宋体" w:cs="宋体"/>
                <w:i w:val="0"/>
                <w:iCs w:val="0"/>
                <w:color w:val="000000"/>
                <w:sz w:val="18"/>
                <w:szCs w:val="18"/>
                <w:u w:val="none"/>
              </w:rPr>
            </w:pP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13BD5">
            <w:pPr>
              <w:jc w:val="center"/>
              <w:rPr>
                <w:rFonts w:hint="eastAsia" w:ascii="宋体" w:hAnsi="宋体" w:eastAsia="宋体" w:cs="宋体"/>
                <w:i w:val="0"/>
                <w:iCs w:val="0"/>
                <w:color w:val="000000"/>
                <w:sz w:val="18"/>
                <w:szCs w:val="18"/>
                <w:u w:val="none"/>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F1A84">
            <w:pPr>
              <w:jc w:val="center"/>
              <w:rPr>
                <w:rFonts w:hint="eastAsia" w:ascii="宋体" w:hAnsi="宋体" w:eastAsia="宋体" w:cs="宋体"/>
                <w:i w:val="0"/>
                <w:iCs w:val="0"/>
                <w:color w:val="000000"/>
                <w:sz w:val="18"/>
                <w:szCs w:val="18"/>
                <w:u w:val="none"/>
              </w:rPr>
            </w:pP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F0506">
            <w:pPr>
              <w:jc w:val="center"/>
              <w:rPr>
                <w:rFonts w:hint="eastAsia" w:ascii="宋体" w:hAnsi="宋体" w:eastAsia="宋体" w:cs="宋体"/>
                <w:i w:val="0"/>
                <w:iCs w:val="0"/>
                <w:color w:val="000000"/>
                <w:sz w:val="18"/>
                <w:szCs w:val="18"/>
                <w:u w:val="none"/>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7D1FD">
            <w:pPr>
              <w:jc w:val="center"/>
              <w:rPr>
                <w:rFonts w:hint="eastAsia" w:ascii="宋体" w:hAnsi="宋体" w:eastAsia="宋体" w:cs="宋体"/>
                <w:i w:val="0"/>
                <w:iCs w:val="0"/>
                <w:color w:val="000000"/>
                <w:sz w:val="18"/>
                <w:szCs w:val="18"/>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F603E">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98F3E">
            <w:pPr>
              <w:jc w:val="center"/>
              <w:rPr>
                <w:rFonts w:hint="eastAsia" w:ascii="宋体" w:hAnsi="宋体" w:eastAsia="宋体" w:cs="宋体"/>
                <w:i w:val="0"/>
                <w:iCs w:val="0"/>
                <w:color w:val="000000"/>
                <w:sz w:val="18"/>
                <w:szCs w:val="18"/>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531E7">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8D5B3">
            <w:pPr>
              <w:jc w:val="center"/>
              <w:rPr>
                <w:rFonts w:hint="eastAsia" w:ascii="微软雅黑" w:hAnsi="微软雅黑" w:eastAsia="微软雅黑" w:cs="微软雅黑"/>
                <w:i/>
                <w:iCs/>
                <w:color w:val="000000"/>
                <w:sz w:val="16"/>
                <w:szCs w:val="16"/>
                <w:u w:val="none"/>
              </w:rPr>
            </w:pPr>
          </w:p>
        </w:tc>
      </w:tr>
      <w:tr w14:paraId="0B4A3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122DF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5C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BF4C1">
            <w:pP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6DBCE">
            <w:pPr>
              <w:rPr>
                <w:rFonts w:hint="eastAsia" w:ascii="宋体" w:hAnsi="宋体" w:eastAsia="宋体" w:cs="宋体"/>
                <w:i w:val="0"/>
                <w:iCs w:val="0"/>
                <w:color w:val="000000"/>
                <w:sz w:val="18"/>
                <w:szCs w:val="18"/>
                <w:u w:val="none"/>
              </w:rPr>
            </w:pPr>
          </w:p>
        </w:tc>
      </w:tr>
      <w:tr w14:paraId="7EEC3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4BA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8F0DAE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236B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C79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AC157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E44F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279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F13E3C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4BF8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6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735A7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2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DB503E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B9CC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tcBorders>
              <w:top w:val="nil"/>
              <w:left w:val="nil"/>
              <w:bottom w:val="nil"/>
              <w:right w:val="nil"/>
            </w:tcBorders>
            <w:shd w:val="clear" w:color="auto" w:fill="auto"/>
            <w:vAlign w:val="center"/>
          </w:tcPr>
          <w:p w14:paraId="2689A220">
            <w:pPr>
              <w:rPr>
                <w:rFonts w:hint="eastAsia" w:ascii="宋体" w:hAnsi="宋体" w:eastAsia="宋体" w:cs="宋体"/>
                <w:i w:val="0"/>
                <w:iCs w:val="0"/>
                <w:color w:val="000000"/>
                <w:sz w:val="18"/>
                <w:szCs w:val="18"/>
                <w:u w:val="none"/>
              </w:rPr>
            </w:pPr>
          </w:p>
        </w:tc>
        <w:tc>
          <w:tcPr>
            <w:tcW w:w="1881" w:type="dxa"/>
            <w:tcBorders>
              <w:top w:val="nil"/>
              <w:left w:val="nil"/>
              <w:bottom w:val="nil"/>
              <w:right w:val="nil"/>
            </w:tcBorders>
            <w:shd w:val="clear" w:color="auto" w:fill="auto"/>
            <w:vAlign w:val="center"/>
          </w:tcPr>
          <w:p w14:paraId="51BC4779">
            <w:pPr>
              <w:rPr>
                <w:rFonts w:hint="eastAsia" w:ascii="宋体" w:hAnsi="宋体" w:eastAsia="宋体" w:cs="宋体"/>
                <w:i w:val="0"/>
                <w:iCs w:val="0"/>
                <w:color w:val="000000"/>
                <w:sz w:val="18"/>
                <w:szCs w:val="18"/>
                <w:u w:val="none"/>
              </w:rPr>
            </w:pPr>
          </w:p>
        </w:tc>
        <w:tc>
          <w:tcPr>
            <w:tcW w:w="1627" w:type="dxa"/>
            <w:tcBorders>
              <w:top w:val="nil"/>
              <w:left w:val="nil"/>
              <w:bottom w:val="nil"/>
              <w:right w:val="nil"/>
            </w:tcBorders>
            <w:shd w:val="clear" w:color="auto" w:fill="auto"/>
            <w:vAlign w:val="center"/>
          </w:tcPr>
          <w:p w14:paraId="3D51EF47">
            <w:pPr>
              <w:rPr>
                <w:rFonts w:hint="eastAsia" w:ascii="宋体" w:hAnsi="宋体" w:eastAsia="宋体" w:cs="宋体"/>
                <w:i w:val="0"/>
                <w:iCs w:val="0"/>
                <w:color w:val="000000"/>
                <w:sz w:val="18"/>
                <w:szCs w:val="18"/>
                <w:u w:val="none"/>
              </w:rPr>
            </w:pPr>
          </w:p>
        </w:tc>
        <w:tc>
          <w:tcPr>
            <w:tcW w:w="2075" w:type="dxa"/>
            <w:tcBorders>
              <w:top w:val="nil"/>
              <w:left w:val="nil"/>
              <w:bottom w:val="nil"/>
              <w:right w:val="nil"/>
            </w:tcBorders>
            <w:shd w:val="clear" w:color="auto" w:fill="auto"/>
            <w:vAlign w:val="center"/>
          </w:tcPr>
          <w:p w14:paraId="4A559FB4">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13709843">
            <w:pPr>
              <w:rPr>
                <w:rFonts w:hint="eastAsia" w:ascii="宋体" w:hAnsi="宋体" w:eastAsia="宋体" w:cs="宋体"/>
                <w:i w:val="0"/>
                <w:iCs w:val="0"/>
                <w:color w:val="000000"/>
                <w:sz w:val="18"/>
                <w:szCs w:val="18"/>
                <w:u w:val="none"/>
              </w:rPr>
            </w:pPr>
          </w:p>
        </w:tc>
        <w:tc>
          <w:tcPr>
            <w:tcW w:w="1537" w:type="dxa"/>
            <w:tcBorders>
              <w:top w:val="nil"/>
              <w:left w:val="nil"/>
              <w:bottom w:val="nil"/>
              <w:right w:val="nil"/>
            </w:tcBorders>
            <w:shd w:val="clear" w:color="auto" w:fill="auto"/>
            <w:vAlign w:val="center"/>
          </w:tcPr>
          <w:p w14:paraId="12C188EC">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1A343987">
            <w:pPr>
              <w:rPr>
                <w:rFonts w:hint="eastAsia" w:ascii="宋体" w:hAnsi="宋体" w:eastAsia="宋体" w:cs="宋体"/>
                <w:i w:val="0"/>
                <w:iCs w:val="0"/>
                <w:color w:val="000000"/>
                <w:sz w:val="18"/>
                <w:szCs w:val="18"/>
                <w:u w:val="none"/>
              </w:rPr>
            </w:pPr>
          </w:p>
        </w:tc>
        <w:tc>
          <w:tcPr>
            <w:tcW w:w="1000" w:type="dxa"/>
            <w:tcBorders>
              <w:top w:val="nil"/>
              <w:left w:val="nil"/>
              <w:bottom w:val="nil"/>
              <w:right w:val="nil"/>
            </w:tcBorders>
            <w:shd w:val="clear" w:color="auto" w:fill="auto"/>
            <w:vAlign w:val="center"/>
          </w:tcPr>
          <w:p w14:paraId="0DE5CBD3">
            <w:pPr>
              <w:rPr>
                <w:rFonts w:hint="eastAsia" w:ascii="宋体" w:hAnsi="宋体" w:eastAsia="宋体" w:cs="宋体"/>
                <w:i w:val="0"/>
                <w:iCs w:val="0"/>
                <w:color w:val="000000"/>
                <w:sz w:val="18"/>
                <w:szCs w:val="18"/>
                <w:u w:val="none"/>
              </w:rPr>
            </w:pPr>
          </w:p>
        </w:tc>
        <w:tc>
          <w:tcPr>
            <w:tcW w:w="463" w:type="dxa"/>
            <w:tcBorders>
              <w:top w:val="nil"/>
              <w:left w:val="nil"/>
              <w:bottom w:val="nil"/>
              <w:right w:val="nil"/>
            </w:tcBorders>
            <w:shd w:val="clear" w:color="auto" w:fill="auto"/>
            <w:vAlign w:val="center"/>
          </w:tcPr>
          <w:p w14:paraId="02E83F46">
            <w:pPr>
              <w:rPr>
                <w:rFonts w:hint="eastAsia" w:ascii="宋体" w:hAnsi="宋体" w:eastAsia="宋体" w:cs="宋体"/>
                <w:i w:val="0"/>
                <w:iCs w:val="0"/>
                <w:color w:val="000000"/>
                <w:sz w:val="18"/>
                <w:szCs w:val="18"/>
                <w:u w:val="none"/>
              </w:rPr>
            </w:pPr>
          </w:p>
        </w:tc>
        <w:tc>
          <w:tcPr>
            <w:tcW w:w="418" w:type="dxa"/>
            <w:tcBorders>
              <w:top w:val="nil"/>
              <w:left w:val="nil"/>
              <w:bottom w:val="nil"/>
              <w:right w:val="nil"/>
            </w:tcBorders>
            <w:shd w:val="clear" w:color="auto" w:fill="auto"/>
            <w:vAlign w:val="center"/>
          </w:tcPr>
          <w:p w14:paraId="3E674D1D">
            <w:pPr>
              <w:rPr>
                <w:rFonts w:hint="eastAsia" w:ascii="宋体" w:hAnsi="宋体" w:eastAsia="宋体" w:cs="宋体"/>
                <w:i w:val="0"/>
                <w:iCs w:val="0"/>
                <w:color w:val="000000"/>
                <w:sz w:val="18"/>
                <w:szCs w:val="18"/>
                <w:u w:val="none"/>
              </w:rPr>
            </w:pPr>
          </w:p>
        </w:tc>
        <w:tc>
          <w:tcPr>
            <w:tcW w:w="2344" w:type="dxa"/>
            <w:tcBorders>
              <w:top w:val="nil"/>
              <w:left w:val="nil"/>
              <w:bottom w:val="nil"/>
              <w:right w:val="nil"/>
            </w:tcBorders>
            <w:shd w:val="clear" w:color="auto" w:fill="auto"/>
            <w:vAlign w:val="center"/>
          </w:tcPr>
          <w:p w14:paraId="62CCA470">
            <w:pPr>
              <w:rPr>
                <w:rFonts w:hint="eastAsia" w:ascii="宋体" w:hAnsi="宋体" w:eastAsia="宋体" w:cs="宋体"/>
                <w:i w:val="0"/>
                <w:iCs w:val="0"/>
                <w:color w:val="000000"/>
                <w:sz w:val="18"/>
                <w:szCs w:val="18"/>
                <w:u w:val="none"/>
              </w:rPr>
            </w:pPr>
          </w:p>
        </w:tc>
      </w:tr>
      <w:tr w14:paraId="0D1C5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92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7CCB71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0F677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B5A9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7C5F8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51320024T000011098777-州直属学校教师节慰问金</w:t>
            </w:r>
          </w:p>
        </w:tc>
      </w:tr>
      <w:tr w14:paraId="77E7F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804A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BAE2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州教育局部门</w:t>
            </w:r>
          </w:p>
        </w:tc>
        <w:tc>
          <w:tcPr>
            <w:tcW w:w="1000" w:type="dxa"/>
            <w:tcBorders>
              <w:top w:val="nil"/>
              <w:left w:val="nil"/>
              <w:bottom w:val="nil"/>
              <w:right w:val="nil"/>
            </w:tcBorders>
            <w:shd w:val="clear" w:color="auto" w:fill="auto"/>
            <w:vAlign w:val="center"/>
          </w:tcPr>
          <w:p w14:paraId="4C8E9D0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2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C718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州外国语实验学校</w:t>
            </w:r>
          </w:p>
        </w:tc>
      </w:tr>
      <w:tr w14:paraId="24839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5CDE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FC47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E1C7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DDF89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D071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6E7D8">
            <w:pP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21514">
            <w:pPr>
              <w:rPr>
                <w:rFonts w:hint="eastAsia" w:ascii="宋体" w:hAnsi="宋体" w:eastAsia="宋体" w:cs="宋体"/>
                <w:i w:val="0"/>
                <w:iCs w:val="0"/>
                <w:color w:val="000000"/>
                <w:sz w:val="18"/>
                <w:szCs w:val="18"/>
                <w:u w:val="none"/>
              </w:rPr>
            </w:pP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049E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慰问广大教师</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1F72C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2657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0E57E">
            <w:pP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350B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24029C6">
            <w:pPr>
              <w:rPr>
                <w:rFonts w:hint="eastAsia" w:ascii="宋体" w:hAnsi="宋体" w:eastAsia="宋体" w:cs="宋体"/>
                <w:i w:val="0"/>
                <w:iCs w:val="0"/>
                <w:color w:val="000000"/>
                <w:sz w:val="18"/>
                <w:szCs w:val="18"/>
                <w:u w:val="none"/>
              </w:rPr>
            </w:pPr>
          </w:p>
        </w:tc>
      </w:tr>
      <w:tr w14:paraId="33BC4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9A5A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EF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529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78B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1D54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931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67F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AE9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1C6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F58C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977EB">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BDF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0E3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1BF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1.89</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1582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1.89</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4B6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04F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88057">
            <w:pPr>
              <w:jc w:val="center"/>
              <w:rPr>
                <w:rFonts w:hint="eastAsia" w:ascii="宋体" w:hAnsi="宋体" w:eastAsia="宋体" w:cs="宋体"/>
                <w:i w:val="0"/>
                <w:iCs w:val="0"/>
                <w:color w:val="000000"/>
                <w:sz w:val="18"/>
                <w:szCs w:val="18"/>
                <w:u w:val="none"/>
              </w:rPr>
            </w:pPr>
          </w:p>
        </w:tc>
        <w:tc>
          <w:tcPr>
            <w:tcW w:w="2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92C08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E67A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70062">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C62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8F5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0E3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1.89</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96E9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1.89</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9E0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D88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115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1B57AF">
            <w:pPr>
              <w:rPr>
                <w:rFonts w:hint="eastAsia" w:ascii="黑体" w:hAnsi="黑体" w:eastAsia="黑体" w:cs="黑体"/>
                <w:i/>
                <w:iCs/>
                <w:color w:val="000000"/>
                <w:sz w:val="18"/>
                <w:szCs w:val="18"/>
                <w:u w:val="none"/>
              </w:rPr>
            </w:pPr>
          </w:p>
        </w:tc>
      </w:tr>
      <w:tr w14:paraId="289AA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F1755">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88C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A88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6CB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1CCE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B46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261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819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9BAE9">
            <w:pPr>
              <w:rPr>
                <w:rFonts w:hint="eastAsia" w:ascii="黑体" w:hAnsi="黑体" w:eastAsia="黑体" w:cs="黑体"/>
                <w:i/>
                <w:iCs/>
                <w:color w:val="000000"/>
                <w:sz w:val="18"/>
                <w:szCs w:val="18"/>
                <w:u w:val="none"/>
              </w:rPr>
            </w:pPr>
          </w:p>
        </w:tc>
      </w:tr>
      <w:tr w14:paraId="539BE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85A9D">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D16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D1D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123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70C3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58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2BE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031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BE601">
            <w:pPr>
              <w:rPr>
                <w:rFonts w:hint="eastAsia" w:ascii="黑体" w:hAnsi="黑体" w:eastAsia="黑体" w:cs="黑体"/>
                <w:i/>
                <w:iCs/>
                <w:color w:val="000000"/>
                <w:sz w:val="18"/>
                <w:szCs w:val="18"/>
                <w:u w:val="none"/>
              </w:rPr>
            </w:pPr>
          </w:p>
        </w:tc>
      </w:tr>
      <w:tr w14:paraId="77BF3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B2FD2">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A17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BD383">
            <w:pPr>
              <w:jc w:val="center"/>
              <w:rPr>
                <w:rFonts w:hint="eastAsia" w:ascii="微软雅黑" w:hAnsi="微软雅黑" w:eastAsia="微软雅黑" w:cs="微软雅黑"/>
                <w:i/>
                <w:iCs/>
                <w:color w:val="000000"/>
                <w:sz w:val="16"/>
                <w:szCs w:val="16"/>
                <w:u w:val="none"/>
              </w:rPr>
            </w:pP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33F1A">
            <w:pPr>
              <w:jc w:val="center"/>
              <w:rPr>
                <w:rFonts w:hint="eastAsia" w:ascii="微软雅黑" w:hAnsi="微软雅黑" w:eastAsia="微软雅黑" w:cs="微软雅黑"/>
                <w:i/>
                <w:iCs/>
                <w:color w:val="000000"/>
                <w:sz w:val="16"/>
                <w:szCs w:val="16"/>
                <w:u w:val="none"/>
              </w:rPr>
            </w:pP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F9579A">
            <w:pPr>
              <w:jc w:val="center"/>
              <w:rPr>
                <w:rFonts w:hint="eastAsia" w:ascii="微软雅黑" w:hAnsi="微软雅黑" w:eastAsia="微软雅黑" w:cs="微软雅黑"/>
                <w:i/>
                <w:iCs/>
                <w:color w:val="000000"/>
                <w:sz w:val="16"/>
                <w:szCs w:val="16"/>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6BF47">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9E0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B61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0BE21">
            <w:pPr>
              <w:rPr>
                <w:rFonts w:hint="eastAsia" w:ascii="黑体" w:hAnsi="黑体" w:eastAsia="黑体" w:cs="黑体"/>
                <w:i/>
                <w:iCs/>
                <w:color w:val="000000"/>
                <w:sz w:val="18"/>
                <w:szCs w:val="18"/>
                <w:u w:val="none"/>
              </w:rPr>
            </w:pPr>
          </w:p>
        </w:tc>
      </w:tr>
      <w:tr w14:paraId="5FA80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B494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494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0E6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585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323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D04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912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57A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8A0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65D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E38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C06B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70389">
            <w:pPr>
              <w:jc w:val="center"/>
              <w:rPr>
                <w:rFonts w:hint="eastAsia" w:ascii="宋体" w:hAnsi="宋体" w:eastAsia="宋体" w:cs="宋体"/>
                <w:i w:val="0"/>
                <w:iCs w:val="0"/>
                <w:color w:val="000000"/>
                <w:sz w:val="18"/>
                <w:szCs w:val="18"/>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4D90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629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ACA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收益人数</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1FB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76E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968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FE83D">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AF0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FC52B">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99857">
            <w:pPr>
              <w:jc w:val="center"/>
              <w:rPr>
                <w:rFonts w:hint="eastAsia" w:ascii="微软雅黑" w:hAnsi="微软雅黑" w:eastAsia="微软雅黑" w:cs="微软雅黑"/>
                <w:i/>
                <w:iCs/>
                <w:color w:val="000000"/>
                <w:sz w:val="16"/>
                <w:szCs w:val="16"/>
                <w:u w:val="none"/>
              </w:rPr>
            </w:pPr>
          </w:p>
        </w:tc>
      </w:tr>
      <w:tr w14:paraId="5B56A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EF55B">
            <w:pPr>
              <w:jc w:val="cente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64C65">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463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BF3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拨款覆盖率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0BD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0A7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865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60257">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BE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B10B7">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0F7D4">
            <w:pPr>
              <w:jc w:val="center"/>
              <w:rPr>
                <w:rFonts w:hint="eastAsia" w:ascii="微软雅黑" w:hAnsi="微软雅黑" w:eastAsia="微软雅黑" w:cs="微软雅黑"/>
                <w:i/>
                <w:iCs/>
                <w:color w:val="000000"/>
                <w:sz w:val="16"/>
                <w:szCs w:val="16"/>
                <w:u w:val="none"/>
              </w:rPr>
            </w:pPr>
          </w:p>
        </w:tc>
      </w:tr>
      <w:tr w14:paraId="543B1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6131D">
            <w:pPr>
              <w:jc w:val="cente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ED5DB">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D84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77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经费执行率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7B0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D6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DDA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677B5">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1EE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C8363">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CBACC">
            <w:pPr>
              <w:jc w:val="center"/>
              <w:rPr>
                <w:rFonts w:hint="eastAsia" w:ascii="微软雅黑" w:hAnsi="微软雅黑" w:eastAsia="微软雅黑" w:cs="微软雅黑"/>
                <w:i/>
                <w:iCs/>
                <w:color w:val="000000"/>
                <w:sz w:val="16"/>
                <w:szCs w:val="16"/>
                <w:u w:val="none"/>
              </w:rPr>
            </w:pPr>
          </w:p>
        </w:tc>
      </w:tr>
      <w:tr w14:paraId="1BA3A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3C43D">
            <w:pPr>
              <w:jc w:val="center"/>
              <w:rPr>
                <w:rFonts w:hint="eastAsia" w:ascii="宋体" w:hAnsi="宋体" w:eastAsia="宋体" w:cs="宋体"/>
                <w:i w:val="0"/>
                <w:iCs w:val="0"/>
                <w:color w:val="000000"/>
                <w:sz w:val="18"/>
                <w:szCs w:val="18"/>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8CD5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330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7DE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保障教师利益</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DFC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933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1951D">
            <w:pPr>
              <w:jc w:val="center"/>
              <w:rPr>
                <w:rFonts w:hint="eastAsia" w:ascii="宋体" w:hAnsi="宋体" w:eastAsia="宋体" w:cs="宋体"/>
                <w:i w:val="0"/>
                <w:iCs w:val="0"/>
                <w:color w:val="000000"/>
                <w:sz w:val="18"/>
                <w:szCs w:val="18"/>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DF474">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24F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4BF57">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678A8">
            <w:pPr>
              <w:jc w:val="center"/>
              <w:rPr>
                <w:rFonts w:hint="eastAsia" w:ascii="微软雅黑" w:hAnsi="微软雅黑" w:eastAsia="微软雅黑" w:cs="微软雅黑"/>
                <w:i/>
                <w:iCs/>
                <w:color w:val="000000"/>
                <w:sz w:val="16"/>
                <w:szCs w:val="16"/>
                <w:u w:val="none"/>
              </w:rPr>
            </w:pPr>
          </w:p>
        </w:tc>
      </w:tr>
      <w:tr w14:paraId="068CD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F0DE9">
            <w:pPr>
              <w:jc w:val="cente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1B0AA">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604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905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促进教育持续发张</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6CB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69D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3B06A">
            <w:pPr>
              <w:jc w:val="center"/>
              <w:rPr>
                <w:rFonts w:hint="eastAsia" w:ascii="宋体" w:hAnsi="宋体" w:eastAsia="宋体" w:cs="宋体"/>
                <w:i w:val="0"/>
                <w:iCs w:val="0"/>
                <w:color w:val="000000"/>
                <w:sz w:val="18"/>
                <w:szCs w:val="18"/>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40455">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055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7AA58">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C71CD">
            <w:pPr>
              <w:jc w:val="center"/>
              <w:rPr>
                <w:rFonts w:hint="eastAsia" w:ascii="微软雅黑" w:hAnsi="微软雅黑" w:eastAsia="微软雅黑" w:cs="微软雅黑"/>
                <w:i/>
                <w:iCs/>
                <w:color w:val="000000"/>
                <w:sz w:val="16"/>
                <w:szCs w:val="16"/>
                <w:u w:val="none"/>
              </w:rPr>
            </w:pPr>
          </w:p>
        </w:tc>
      </w:tr>
      <w:tr w14:paraId="4B4AD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88937">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11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1AE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381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全校教师满意度</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952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E76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1B3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6260A">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1C4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2A3A1">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0031F">
            <w:pPr>
              <w:jc w:val="center"/>
              <w:rPr>
                <w:rFonts w:hint="eastAsia" w:ascii="微软雅黑" w:hAnsi="微软雅黑" w:eastAsia="微软雅黑" w:cs="微软雅黑"/>
                <w:i/>
                <w:iCs/>
                <w:color w:val="000000"/>
                <w:sz w:val="16"/>
                <w:szCs w:val="16"/>
                <w:u w:val="none"/>
              </w:rPr>
            </w:pPr>
          </w:p>
        </w:tc>
      </w:tr>
      <w:tr w14:paraId="7E070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648E7">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3AB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99F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9D4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成本控制范围</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09C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8B8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B39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元/人·次</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0B121">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721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32A47">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0A890">
            <w:pPr>
              <w:jc w:val="center"/>
              <w:rPr>
                <w:rFonts w:hint="eastAsia" w:ascii="微软雅黑" w:hAnsi="微软雅黑" w:eastAsia="微软雅黑" w:cs="微软雅黑"/>
                <w:i/>
                <w:iCs/>
                <w:color w:val="000000"/>
                <w:sz w:val="16"/>
                <w:szCs w:val="16"/>
                <w:u w:val="none"/>
              </w:rPr>
            </w:pPr>
          </w:p>
        </w:tc>
      </w:tr>
      <w:tr w14:paraId="059BD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921E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F08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055F9">
            <w:pP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67641">
            <w:pPr>
              <w:rPr>
                <w:rFonts w:hint="eastAsia" w:ascii="宋体" w:hAnsi="宋体" w:eastAsia="宋体" w:cs="宋体"/>
                <w:i w:val="0"/>
                <w:iCs w:val="0"/>
                <w:color w:val="000000"/>
                <w:sz w:val="18"/>
                <w:szCs w:val="18"/>
                <w:u w:val="none"/>
              </w:rPr>
            </w:pPr>
          </w:p>
        </w:tc>
      </w:tr>
      <w:tr w14:paraId="4DEBB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929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906072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C5C6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F9E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A5C8BD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883D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97A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865C99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326E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6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4DEE2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2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E41DA2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4E1A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27" w:type="dxa"/>
            <w:tcBorders>
              <w:top w:val="nil"/>
              <w:left w:val="nil"/>
              <w:bottom w:val="nil"/>
              <w:right w:val="nil"/>
            </w:tcBorders>
            <w:shd w:val="clear" w:color="auto" w:fill="auto"/>
            <w:vAlign w:val="center"/>
          </w:tcPr>
          <w:p w14:paraId="51165AFE">
            <w:pPr>
              <w:rPr>
                <w:rFonts w:hint="eastAsia" w:ascii="宋体" w:hAnsi="宋体" w:eastAsia="宋体" w:cs="宋体"/>
                <w:i w:val="0"/>
                <w:iCs w:val="0"/>
                <w:color w:val="000000"/>
                <w:sz w:val="18"/>
                <w:szCs w:val="18"/>
                <w:u w:val="none"/>
              </w:rPr>
            </w:pPr>
          </w:p>
        </w:tc>
        <w:tc>
          <w:tcPr>
            <w:tcW w:w="1881" w:type="dxa"/>
            <w:tcBorders>
              <w:top w:val="nil"/>
              <w:left w:val="nil"/>
              <w:bottom w:val="nil"/>
              <w:right w:val="nil"/>
            </w:tcBorders>
            <w:shd w:val="clear" w:color="auto" w:fill="auto"/>
            <w:vAlign w:val="center"/>
          </w:tcPr>
          <w:p w14:paraId="60A81663">
            <w:pPr>
              <w:rPr>
                <w:rFonts w:hint="eastAsia" w:ascii="宋体" w:hAnsi="宋体" w:eastAsia="宋体" w:cs="宋体"/>
                <w:i w:val="0"/>
                <w:iCs w:val="0"/>
                <w:color w:val="000000"/>
                <w:sz w:val="18"/>
                <w:szCs w:val="18"/>
                <w:u w:val="none"/>
              </w:rPr>
            </w:pPr>
          </w:p>
        </w:tc>
        <w:tc>
          <w:tcPr>
            <w:tcW w:w="1627" w:type="dxa"/>
            <w:tcBorders>
              <w:top w:val="nil"/>
              <w:left w:val="nil"/>
              <w:bottom w:val="nil"/>
              <w:right w:val="nil"/>
            </w:tcBorders>
            <w:shd w:val="clear" w:color="auto" w:fill="auto"/>
            <w:vAlign w:val="center"/>
          </w:tcPr>
          <w:p w14:paraId="6E85E29A">
            <w:pPr>
              <w:rPr>
                <w:rFonts w:hint="eastAsia" w:ascii="宋体" w:hAnsi="宋体" w:eastAsia="宋体" w:cs="宋体"/>
                <w:i w:val="0"/>
                <w:iCs w:val="0"/>
                <w:color w:val="000000"/>
                <w:sz w:val="18"/>
                <w:szCs w:val="18"/>
                <w:u w:val="none"/>
              </w:rPr>
            </w:pPr>
          </w:p>
        </w:tc>
        <w:tc>
          <w:tcPr>
            <w:tcW w:w="2075" w:type="dxa"/>
            <w:tcBorders>
              <w:top w:val="nil"/>
              <w:left w:val="nil"/>
              <w:bottom w:val="nil"/>
              <w:right w:val="nil"/>
            </w:tcBorders>
            <w:shd w:val="clear" w:color="auto" w:fill="auto"/>
            <w:vAlign w:val="center"/>
          </w:tcPr>
          <w:p w14:paraId="4FCF29F5">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16D903DA">
            <w:pPr>
              <w:rPr>
                <w:rFonts w:hint="eastAsia" w:ascii="宋体" w:hAnsi="宋体" w:eastAsia="宋体" w:cs="宋体"/>
                <w:i w:val="0"/>
                <w:iCs w:val="0"/>
                <w:color w:val="000000"/>
                <w:sz w:val="18"/>
                <w:szCs w:val="18"/>
                <w:u w:val="none"/>
              </w:rPr>
            </w:pPr>
          </w:p>
        </w:tc>
        <w:tc>
          <w:tcPr>
            <w:tcW w:w="1537" w:type="dxa"/>
            <w:tcBorders>
              <w:top w:val="nil"/>
              <w:left w:val="nil"/>
              <w:bottom w:val="nil"/>
              <w:right w:val="nil"/>
            </w:tcBorders>
            <w:shd w:val="clear" w:color="auto" w:fill="auto"/>
            <w:vAlign w:val="center"/>
          </w:tcPr>
          <w:p w14:paraId="6260ABCB">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3289A05B">
            <w:pPr>
              <w:rPr>
                <w:rFonts w:hint="eastAsia" w:ascii="宋体" w:hAnsi="宋体" w:eastAsia="宋体" w:cs="宋体"/>
                <w:i w:val="0"/>
                <w:iCs w:val="0"/>
                <w:color w:val="000000"/>
                <w:sz w:val="18"/>
                <w:szCs w:val="18"/>
                <w:u w:val="none"/>
              </w:rPr>
            </w:pPr>
          </w:p>
        </w:tc>
        <w:tc>
          <w:tcPr>
            <w:tcW w:w="1000" w:type="dxa"/>
            <w:tcBorders>
              <w:top w:val="nil"/>
              <w:left w:val="nil"/>
              <w:bottom w:val="nil"/>
              <w:right w:val="nil"/>
            </w:tcBorders>
            <w:shd w:val="clear" w:color="auto" w:fill="auto"/>
            <w:vAlign w:val="center"/>
          </w:tcPr>
          <w:p w14:paraId="350467F2">
            <w:pPr>
              <w:rPr>
                <w:rFonts w:hint="eastAsia" w:ascii="宋体" w:hAnsi="宋体" w:eastAsia="宋体" w:cs="宋体"/>
                <w:i w:val="0"/>
                <w:iCs w:val="0"/>
                <w:color w:val="000000"/>
                <w:sz w:val="18"/>
                <w:szCs w:val="18"/>
                <w:u w:val="none"/>
              </w:rPr>
            </w:pPr>
          </w:p>
        </w:tc>
        <w:tc>
          <w:tcPr>
            <w:tcW w:w="463" w:type="dxa"/>
            <w:tcBorders>
              <w:top w:val="nil"/>
              <w:left w:val="nil"/>
              <w:bottom w:val="nil"/>
              <w:right w:val="nil"/>
            </w:tcBorders>
            <w:shd w:val="clear" w:color="auto" w:fill="auto"/>
            <w:vAlign w:val="center"/>
          </w:tcPr>
          <w:p w14:paraId="62A3C7B4">
            <w:pPr>
              <w:rPr>
                <w:rFonts w:hint="eastAsia" w:ascii="宋体" w:hAnsi="宋体" w:eastAsia="宋体" w:cs="宋体"/>
                <w:i w:val="0"/>
                <w:iCs w:val="0"/>
                <w:color w:val="000000"/>
                <w:sz w:val="18"/>
                <w:szCs w:val="18"/>
                <w:u w:val="none"/>
              </w:rPr>
            </w:pPr>
          </w:p>
        </w:tc>
        <w:tc>
          <w:tcPr>
            <w:tcW w:w="418" w:type="dxa"/>
            <w:tcBorders>
              <w:top w:val="nil"/>
              <w:left w:val="nil"/>
              <w:bottom w:val="nil"/>
              <w:right w:val="nil"/>
            </w:tcBorders>
            <w:shd w:val="clear" w:color="auto" w:fill="auto"/>
            <w:vAlign w:val="center"/>
          </w:tcPr>
          <w:p w14:paraId="4B4B05CB">
            <w:pPr>
              <w:rPr>
                <w:rFonts w:hint="eastAsia" w:ascii="宋体" w:hAnsi="宋体" w:eastAsia="宋体" w:cs="宋体"/>
                <w:i w:val="0"/>
                <w:iCs w:val="0"/>
                <w:color w:val="000000"/>
                <w:sz w:val="18"/>
                <w:szCs w:val="18"/>
                <w:u w:val="none"/>
              </w:rPr>
            </w:pPr>
          </w:p>
        </w:tc>
        <w:tc>
          <w:tcPr>
            <w:tcW w:w="2344" w:type="dxa"/>
            <w:tcBorders>
              <w:top w:val="nil"/>
              <w:left w:val="nil"/>
              <w:bottom w:val="nil"/>
              <w:right w:val="nil"/>
            </w:tcBorders>
            <w:shd w:val="clear" w:color="auto" w:fill="auto"/>
            <w:vAlign w:val="center"/>
          </w:tcPr>
          <w:p w14:paraId="06FF72F5">
            <w:pPr>
              <w:rPr>
                <w:rFonts w:hint="eastAsia" w:ascii="宋体" w:hAnsi="宋体" w:eastAsia="宋体" w:cs="宋体"/>
                <w:i w:val="0"/>
                <w:iCs w:val="0"/>
                <w:color w:val="000000"/>
                <w:sz w:val="18"/>
                <w:szCs w:val="18"/>
                <w:u w:val="none"/>
              </w:rPr>
            </w:pPr>
          </w:p>
        </w:tc>
      </w:tr>
      <w:tr w14:paraId="1A48D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92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2B15F8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4D00A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6C86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C6006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51320024T000011796445-教育质量提升奖励部分资</w:t>
            </w:r>
          </w:p>
        </w:tc>
      </w:tr>
      <w:tr w14:paraId="0AD51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8BFD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9B27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州教育局部门</w:t>
            </w:r>
          </w:p>
        </w:tc>
        <w:tc>
          <w:tcPr>
            <w:tcW w:w="1000" w:type="dxa"/>
            <w:tcBorders>
              <w:top w:val="nil"/>
              <w:left w:val="nil"/>
              <w:bottom w:val="nil"/>
              <w:right w:val="nil"/>
            </w:tcBorders>
            <w:shd w:val="clear" w:color="auto" w:fill="auto"/>
            <w:vAlign w:val="center"/>
          </w:tcPr>
          <w:p w14:paraId="7176C1D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2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EFF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州外国语实验学校</w:t>
            </w:r>
          </w:p>
        </w:tc>
      </w:tr>
      <w:tr w14:paraId="52FD9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3E61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8C94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7F26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A530B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7F58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CD1FD">
            <w:pP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DCC58">
            <w:pPr>
              <w:rPr>
                <w:rFonts w:hint="eastAsia" w:ascii="宋体" w:hAnsi="宋体" w:eastAsia="宋体" w:cs="宋体"/>
                <w:i w:val="0"/>
                <w:iCs w:val="0"/>
                <w:color w:val="000000"/>
                <w:sz w:val="18"/>
                <w:szCs w:val="18"/>
                <w:u w:val="none"/>
              </w:rPr>
            </w:pP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4FE4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教育教学质量提升</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886B5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E749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7DC41">
            <w:pP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121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708C10E">
            <w:pPr>
              <w:rPr>
                <w:rFonts w:hint="eastAsia" w:ascii="宋体" w:hAnsi="宋体" w:eastAsia="宋体" w:cs="宋体"/>
                <w:i w:val="0"/>
                <w:iCs w:val="0"/>
                <w:color w:val="000000"/>
                <w:sz w:val="18"/>
                <w:szCs w:val="18"/>
                <w:u w:val="none"/>
              </w:rPr>
            </w:pPr>
          </w:p>
        </w:tc>
      </w:tr>
      <w:tr w14:paraId="667FD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CC68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092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B73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2E4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AABB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A51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4F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80E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AD6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BC67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B7674">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E9E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D08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B6C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01B9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D2F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D3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5B102">
            <w:pPr>
              <w:jc w:val="center"/>
              <w:rPr>
                <w:rFonts w:hint="eastAsia" w:ascii="宋体" w:hAnsi="宋体" w:eastAsia="宋体" w:cs="宋体"/>
                <w:i w:val="0"/>
                <w:iCs w:val="0"/>
                <w:color w:val="000000"/>
                <w:sz w:val="18"/>
                <w:szCs w:val="18"/>
                <w:u w:val="none"/>
              </w:rPr>
            </w:pPr>
          </w:p>
        </w:tc>
        <w:tc>
          <w:tcPr>
            <w:tcW w:w="2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0B33A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4531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B06D7D">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343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4FA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46B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38DE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ABA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91A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C42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8315A">
            <w:pPr>
              <w:rPr>
                <w:rFonts w:hint="eastAsia" w:ascii="黑体" w:hAnsi="黑体" w:eastAsia="黑体" w:cs="黑体"/>
                <w:i/>
                <w:iCs/>
                <w:color w:val="000000"/>
                <w:sz w:val="18"/>
                <w:szCs w:val="18"/>
                <w:u w:val="none"/>
              </w:rPr>
            </w:pPr>
          </w:p>
        </w:tc>
      </w:tr>
      <w:tr w14:paraId="3E59B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4AEA0">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85D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1B8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4B1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E272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4C1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9F2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89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0CFB7">
            <w:pPr>
              <w:rPr>
                <w:rFonts w:hint="eastAsia" w:ascii="黑体" w:hAnsi="黑体" w:eastAsia="黑体" w:cs="黑体"/>
                <w:i/>
                <w:iCs/>
                <w:color w:val="000000"/>
                <w:sz w:val="18"/>
                <w:szCs w:val="18"/>
                <w:u w:val="none"/>
              </w:rPr>
            </w:pPr>
          </w:p>
        </w:tc>
      </w:tr>
      <w:tr w14:paraId="520C4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6EFA5">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A83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147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06D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CF11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EC0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D73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633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F66E4F">
            <w:pPr>
              <w:rPr>
                <w:rFonts w:hint="eastAsia" w:ascii="黑体" w:hAnsi="黑体" w:eastAsia="黑体" w:cs="黑体"/>
                <w:i/>
                <w:iCs/>
                <w:color w:val="000000"/>
                <w:sz w:val="18"/>
                <w:szCs w:val="18"/>
                <w:u w:val="none"/>
              </w:rPr>
            </w:pPr>
          </w:p>
        </w:tc>
      </w:tr>
      <w:tr w14:paraId="1C080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E2DA5">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36C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9CE56">
            <w:pPr>
              <w:jc w:val="center"/>
              <w:rPr>
                <w:rFonts w:hint="eastAsia" w:ascii="微软雅黑" w:hAnsi="微软雅黑" w:eastAsia="微软雅黑" w:cs="微软雅黑"/>
                <w:i/>
                <w:iCs/>
                <w:color w:val="000000"/>
                <w:sz w:val="16"/>
                <w:szCs w:val="16"/>
                <w:u w:val="none"/>
              </w:rPr>
            </w:pP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7CA48">
            <w:pPr>
              <w:jc w:val="center"/>
              <w:rPr>
                <w:rFonts w:hint="eastAsia" w:ascii="微软雅黑" w:hAnsi="微软雅黑" w:eastAsia="微软雅黑" w:cs="微软雅黑"/>
                <w:i/>
                <w:iCs/>
                <w:color w:val="000000"/>
                <w:sz w:val="16"/>
                <w:szCs w:val="16"/>
                <w:u w:val="none"/>
              </w:rPr>
            </w:pP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49B1D9">
            <w:pPr>
              <w:jc w:val="center"/>
              <w:rPr>
                <w:rFonts w:hint="eastAsia" w:ascii="微软雅黑" w:hAnsi="微软雅黑" w:eastAsia="微软雅黑" w:cs="微软雅黑"/>
                <w:i/>
                <w:iCs/>
                <w:color w:val="000000"/>
                <w:sz w:val="16"/>
                <w:szCs w:val="16"/>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9E841">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EA4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DD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D228B">
            <w:pPr>
              <w:rPr>
                <w:rFonts w:hint="eastAsia" w:ascii="黑体" w:hAnsi="黑体" w:eastAsia="黑体" w:cs="黑体"/>
                <w:i/>
                <w:iCs/>
                <w:color w:val="000000"/>
                <w:sz w:val="18"/>
                <w:szCs w:val="18"/>
                <w:u w:val="none"/>
              </w:rPr>
            </w:pPr>
          </w:p>
        </w:tc>
      </w:tr>
      <w:tr w14:paraId="44744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149F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813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865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89E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B1F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394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630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FAA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6DD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56C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F06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B23F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DB44A">
            <w:pPr>
              <w:jc w:val="center"/>
              <w:rPr>
                <w:rFonts w:hint="eastAsia" w:ascii="宋体" w:hAnsi="宋体" w:eastAsia="宋体" w:cs="宋体"/>
                <w:i w:val="0"/>
                <w:iCs w:val="0"/>
                <w:color w:val="000000"/>
                <w:sz w:val="18"/>
                <w:szCs w:val="18"/>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CE08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198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0D5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受益人数</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E2D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8A4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4CC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E2F49">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DE7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E74C9">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90E4F">
            <w:pPr>
              <w:jc w:val="center"/>
              <w:rPr>
                <w:rFonts w:hint="eastAsia" w:ascii="微软雅黑" w:hAnsi="微软雅黑" w:eastAsia="微软雅黑" w:cs="微软雅黑"/>
                <w:i/>
                <w:iCs/>
                <w:color w:val="000000"/>
                <w:sz w:val="16"/>
                <w:szCs w:val="16"/>
                <w:u w:val="none"/>
              </w:rPr>
            </w:pPr>
          </w:p>
        </w:tc>
      </w:tr>
      <w:tr w14:paraId="771D8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EC53FD">
            <w:pPr>
              <w:jc w:val="cente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3CB7A">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845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C05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拨款覆盖率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5CC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DAE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CEA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2DD59">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0FA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C9961">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E8A5D">
            <w:pPr>
              <w:jc w:val="center"/>
              <w:rPr>
                <w:rFonts w:hint="eastAsia" w:ascii="微软雅黑" w:hAnsi="微软雅黑" w:eastAsia="微软雅黑" w:cs="微软雅黑"/>
                <w:i/>
                <w:iCs/>
                <w:color w:val="000000"/>
                <w:sz w:val="16"/>
                <w:szCs w:val="16"/>
                <w:u w:val="none"/>
              </w:rPr>
            </w:pPr>
          </w:p>
        </w:tc>
      </w:tr>
      <w:tr w14:paraId="11EAC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C5E67">
            <w:pPr>
              <w:jc w:val="cente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36026">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C8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7DE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时效指标经费执行率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939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9DF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20B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E763A">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D63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CB39C">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FD625">
            <w:pPr>
              <w:jc w:val="center"/>
              <w:rPr>
                <w:rFonts w:hint="eastAsia" w:ascii="微软雅黑" w:hAnsi="微软雅黑" w:eastAsia="微软雅黑" w:cs="微软雅黑"/>
                <w:i/>
                <w:iCs/>
                <w:color w:val="000000"/>
                <w:sz w:val="16"/>
                <w:szCs w:val="16"/>
                <w:u w:val="none"/>
              </w:rPr>
            </w:pPr>
          </w:p>
        </w:tc>
      </w:tr>
      <w:tr w14:paraId="32FA1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A4D33">
            <w:pPr>
              <w:jc w:val="center"/>
              <w:rPr>
                <w:rFonts w:hint="eastAsia" w:ascii="宋体" w:hAnsi="宋体" w:eastAsia="宋体" w:cs="宋体"/>
                <w:i w:val="0"/>
                <w:iCs w:val="0"/>
                <w:color w:val="000000"/>
                <w:sz w:val="18"/>
                <w:szCs w:val="18"/>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623E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A72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3E7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激励教育教学质量提升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7FE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243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CCC5D">
            <w:pPr>
              <w:jc w:val="center"/>
              <w:rPr>
                <w:rFonts w:hint="eastAsia" w:ascii="宋体" w:hAnsi="宋体" w:eastAsia="宋体" w:cs="宋体"/>
                <w:i w:val="0"/>
                <w:iCs w:val="0"/>
                <w:color w:val="000000"/>
                <w:sz w:val="18"/>
                <w:szCs w:val="18"/>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07C0C">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C6E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F80C5">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17B21">
            <w:pPr>
              <w:jc w:val="center"/>
              <w:rPr>
                <w:rFonts w:hint="eastAsia" w:ascii="微软雅黑" w:hAnsi="微软雅黑" w:eastAsia="微软雅黑" w:cs="微软雅黑"/>
                <w:i/>
                <w:iCs/>
                <w:color w:val="000000"/>
                <w:sz w:val="16"/>
                <w:szCs w:val="16"/>
                <w:u w:val="none"/>
              </w:rPr>
            </w:pPr>
          </w:p>
        </w:tc>
      </w:tr>
      <w:tr w14:paraId="1C06A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6F955">
            <w:pPr>
              <w:jc w:val="cente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5609A">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393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F9D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促进教学质量提升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D6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1F2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447E0">
            <w:pPr>
              <w:jc w:val="center"/>
              <w:rPr>
                <w:rFonts w:hint="eastAsia" w:ascii="宋体" w:hAnsi="宋体" w:eastAsia="宋体" w:cs="宋体"/>
                <w:i w:val="0"/>
                <w:iCs w:val="0"/>
                <w:color w:val="000000"/>
                <w:sz w:val="18"/>
                <w:szCs w:val="18"/>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13C96">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785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8964E">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9BB6E">
            <w:pPr>
              <w:jc w:val="center"/>
              <w:rPr>
                <w:rFonts w:hint="eastAsia" w:ascii="微软雅黑" w:hAnsi="微软雅黑" w:eastAsia="微软雅黑" w:cs="微软雅黑"/>
                <w:i/>
                <w:iCs/>
                <w:color w:val="000000"/>
                <w:sz w:val="16"/>
                <w:szCs w:val="16"/>
                <w:u w:val="none"/>
              </w:rPr>
            </w:pPr>
          </w:p>
        </w:tc>
      </w:tr>
      <w:tr w14:paraId="720DB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6686F">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A5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D87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12D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全校教师满意度</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693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70B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512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EE63C">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791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CE2AF">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72AB5">
            <w:pPr>
              <w:jc w:val="center"/>
              <w:rPr>
                <w:rFonts w:hint="eastAsia" w:ascii="微软雅黑" w:hAnsi="微软雅黑" w:eastAsia="微软雅黑" w:cs="微软雅黑"/>
                <w:i/>
                <w:iCs/>
                <w:color w:val="000000"/>
                <w:sz w:val="16"/>
                <w:szCs w:val="16"/>
                <w:u w:val="none"/>
              </w:rPr>
            </w:pPr>
          </w:p>
        </w:tc>
      </w:tr>
      <w:tr w14:paraId="28075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6BB35">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EDB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798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49A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成本控制范围</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4DB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8A4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5F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79C0D">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46D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1D21B">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D9148">
            <w:pPr>
              <w:jc w:val="center"/>
              <w:rPr>
                <w:rFonts w:hint="eastAsia" w:ascii="微软雅黑" w:hAnsi="微软雅黑" w:eastAsia="微软雅黑" w:cs="微软雅黑"/>
                <w:i/>
                <w:iCs/>
                <w:color w:val="000000"/>
                <w:sz w:val="16"/>
                <w:szCs w:val="16"/>
                <w:u w:val="none"/>
              </w:rPr>
            </w:pPr>
          </w:p>
        </w:tc>
      </w:tr>
      <w:tr w14:paraId="1B213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68465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28A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99B39">
            <w:pP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D7287">
            <w:pPr>
              <w:rPr>
                <w:rFonts w:hint="eastAsia" w:ascii="宋体" w:hAnsi="宋体" w:eastAsia="宋体" w:cs="宋体"/>
                <w:i w:val="0"/>
                <w:iCs w:val="0"/>
                <w:color w:val="000000"/>
                <w:sz w:val="18"/>
                <w:szCs w:val="18"/>
                <w:u w:val="none"/>
              </w:rPr>
            </w:pPr>
          </w:p>
        </w:tc>
      </w:tr>
      <w:tr w14:paraId="2346D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A0F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2C0945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88C2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D65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1191E1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BCDB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C0F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F02D9C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E007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6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6AF09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2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B5F7A2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DE9E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tcBorders>
              <w:top w:val="nil"/>
              <w:left w:val="nil"/>
              <w:bottom w:val="nil"/>
              <w:right w:val="nil"/>
            </w:tcBorders>
            <w:shd w:val="clear" w:color="auto" w:fill="auto"/>
            <w:vAlign w:val="center"/>
          </w:tcPr>
          <w:p w14:paraId="67B011DD">
            <w:pPr>
              <w:rPr>
                <w:rFonts w:hint="eastAsia" w:ascii="宋体" w:hAnsi="宋体" w:eastAsia="宋体" w:cs="宋体"/>
                <w:i w:val="0"/>
                <w:iCs w:val="0"/>
                <w:color w:val="000000"/>
                <w:sz w:val="18"/>
                <w:szCs w:val="18"/>
                <w:u w:val="none"/>
              </w:rPr>
            </w:pPr>
          </w:p>
        </w:tc>
        <w:tc>
          <w:tcPr>
            <w:tcW w:w="1881" w:type="dxa"/>
            <w:tcBorders>
              <w:top w:val="nil"/>
              <w:left w:val="nil"/>
              <w:bottom w:val="nil"/>
              <w:right w:val="nil"/>
            </w:tcBorders>
            <w:shd w:val="clear" w:color="auto" w:fill="auto"/>
            <w:vAlign w:val="center"/>
          </w:tcPr>
          <w:p w14:paraId="60DDB9FC">
            <w:pPr>
              <w:rPr>
                <w:rFonts w:hint="eastAsia" w:ascii="宋体" w:hAnsi="宋体" w:eastAsia="宋体" w:cs="宋体"/>
                <w:i w:val="0"/>
                <w:iCs w:val="0"/>
                <w:color w:val="000000"/>
                <w:sz w:val="18"/>
                <w:szCs w:val="18"/>
                <w:u w:val="none"/>
              </w:rPr>
            </w:pPr>
          </w:p>
        </w:tc>
        <w:tc>
          <w:tcPr>
            <w:tcW w:w="1627" w:type="dxa"/>
            <w:tcBorders>
              <w:top w:val="nil"/>
              <w:left w:val="nil"/>
              <w:bottom w:val="nil"/>
              <w:right w:val="nil"/>
            </w:tcBorders>
            <w:shd w:val="clear" w:color="auto" w:fill="auto"/>
            <w:vAlign w:val="center"/>
          </w:tcPr>
          <w:p w14:paraId="7E065488">
            <w:pPr>
              <w:rPr>
                <w:rFonts w:hint="eastAsia" w:ascii="宋体" w:hAnsi="宋体" w:eastAsia="宋体" w:cs="宋体"/>
                <w:i w:val="0"/>
                <w:iCs w:val="0"/>
                <w:color w:val="000000"/>
                <w:sz w:val="18"/>
                <w:szCs w:val="18"/>
                <w:u w:val="none"/>
              </w:rPr>
            </w:pPr>
          </w:p>
        </w:tc>
        <w:tc>
          <w:tcPr>
            <w:tcW w:w="2075" w:type="dxa"/>
            <w:tcBorders>
              <w:top w:val="nil"/>
              <w:left w:val="nil"/>
              <w:bottom w:val="nil"/>
              <w:right w:val="nil"/>
            </w:tcBorders>
            <w:shd w:val="clear" w:color="auto" w:fill="auto"/>
            <w:vAlign w:val="center"/>
          </w:tcPr>
          <w:p w14:paraId="7C2A98B0">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22E185F8">
            <w:pPr>
              <w:rPr>
                <w:rFonts w:hint="eastAsia" w:ascii="宋体" w:hAnsi="宋体" w:eastAsia="宋体" w:cs="宋体"/>
                <w:i w:val="0"/>
                <w:iCs w:val="0"/>
                <w:color w:val="000000"/>
                <w:sz w:val="18"/>
                <w:szCs w:val="18"/>
                <w:u w:val="none"/>
              </w:rPr>
            </w:pPr>
          </w:p>
        </w:tc>
        <w:tc>
          <w:tcPr>
            <w:tcW w:w="1537" w:type="dxa"/>
            <w:tcBorders>
              <w:top w:val="nil"/>
              <w:left w:val="nil"/>
              <w:bottom w:val="nil"/>
              <w:right w:val="nil"/>
            </w:tcBorders>
            <w:shd w:val="clear" w:color="auto" w:fill="auto"/>
            <w:vAlign w:val="center"/>
          </w:tcPr>
          <w:p w14:paraId="20F35E9D">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530C86D0">
            <w:pPr>
              <w:rPr>
                <w:rFonts w:hint="eastAsia" w:ascii="宋体" w:hAnsi="宋体" w:eastAsia="宋体" w:cs="宋体"/>
                <w:i w:val="0"/>
                <w:iCs w:val="0"/>
                <w:color w:val="000000"/>
                <w:sz w:val="18"/>
                <w:szCs w:val="18"/>
                <w:u w:val="none"/>
              </w:rPr>
            </w:pPr>
          </w:p>
        </w:tc>
        <w:tc>
          <w:tcPr>
            <w:tcW w:w="1000" w:type="dxa"/>
            <w:tcBorders>
              <w:top w:val="nil"/>
              <w:left w:val="nil"/>
              <w:bottom w:val="nil"/>
              <w:right w:val="nil"/>
            </w:tcBorders>
            <w:shd w:val="clear" w:color="auto" w:fill="auto"/>
            <w:vAlign w:val="center"/>
          </w:tcPr>
          <w:p w14:paraId="66F758CD">
            <w:pPr>
              <w:rPr>
                <w:rFonts w:hint="eastAsia" w:ascii="宋体" w:hAnsi="宋体" w:eastAsia="宋体" w:cs="宋体"/>
                <w:i w:val="0"/>
                <w:iCs w:val="0"/>
                <w:color w:val="000000"/>
                <w:sz w:val="18"/>
                <w:szCs w:val="18"/>
                <w:u w:val="none"/>
              </w:rPr>
            </w:pPr>
          </w:p>
        </w:tc>
        <w:tc>
          <w:tcPr>
            <w:tcW w:w="463" w:type="dxa"/>
            <w:tcBorders>
              <w:top w:val="nil"/>
              <w:left w:val="nil"/>
              <w:bottom w:val="nil"/>
              <w:right w:val="nil"/>
            </w:tcBorders>
            <w:shd w:val="clear" w:color="auto" w:fill="auto"/>
            <w:vAlign w:val="center"/>
          </w:tcPr>
          <w:p w14:paraId="7E4CE904">
            <w:pPr>
              <w:rPr>
                <w:rFonts w:hint="eastAsia" w:ascii="宋体" w:hAnsi="宋体" w:eastAsia="宋体" w:cs="宋体"/>
                <w:i w:val="0"/>
                <w:iCs w:val="0"/>
                <w:color w:val="000000"/>
                <w:sz w:val="18"/>
                <w:szCs w:val="18"/>
                <w:u w:val="none"/>
              </w:rPr>
            </w:pPr>
          </w:p>
        </w:tc>
        <w:tc>
          <w:tcPr>
            <w:tcW w:w="418" w:type="dxa"/>
            <w:tcBorders>
              <w:top w:val="nil"/>
              <w:left w:val="nil"/>
              <w:bottom w:val="nil"/>
              <w:right w:val="nil"/>
            </w:tcBorders>
            <w:shd w:val="clear" w:color="auto" w:fill="auto"/>
            <w:vAlign w:val="center"/>
          </w:tcPr>
          <w:p w14:paraId="00C08F34">
            <w:pPr>
              <w:rPr>
                <w:rFonts w:hint="eastAsia" w:ascii="宋体" w:hAnsi="宋体" w:eastAsia="宋体" w:cs="宋体"/>
                <w:i w:val="0"/>
                <w:iCs w:val="0"/>
                <w:color w:val="000000"/>
                <w:sz w:val="18"/>
                <w:szCs w:val="18"/>
                <w:u w:val="none"/>
              </w:rPr>
            </w:pPr>
          </w:p>
        </w:tc>
        <w:tc>
          <w:tcPr>
            <w:tcW w:w="2344" w:type="dxa"/>
            <w:tcBorders>
              <w:top w:val="nil"/>
              <w:left w:val="nil"/>
              <w:bottom w:val="nil"/>
              <w:right w:val="nil"/>
            </w:tcBorders>
            <w:shd w:val="clear" w:color="auto" w:fill="auto"/>
            <w:vAlign w:val="center"/>
          </w:tcPr>
          <w:p w14:paraId="06337C16">
            <w:pPr>
              <w:rPr>
                <w:rFonts w:hint="eastAsia" w:ascii="宋体" w:hAnsi="宋体" w:eastAsia="宋体" w:cs="宋体"/>
                <w:i w:val="0"/>
                <w:iCs w:val="0"/>
                <w:color w:val="000000"/>
                <w:sz w:val="18"/>
                <w:szCs w:val="18"/>
                <w:u w:val="none"/>
              </w:rPr>
            </w:pPr>
          </w:p>
        </w:tc>
      </w:tr>
      <w:tr w14:paraId="0EB41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92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012863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72149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4F57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547F4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51320025R000012338995-追加人员工资性支出</w:t>
            </w:r>
          </w:p>
        </w:tc>
      </w:tr>
      <w:tr w14:paraId="3740B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48D8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6F092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州教育局部门</w:t>
            </w:r>
          </w:p>
        </w:tc>
        <w:tc>
          <w:tcPr>
            <w:tcW w:w="1000" w:type="dxa"/>
            <w:tcBorders>
              <w:top w:val="nil"/>
              <w:left w:val="nil"/>
              <w:bottom w:val="nil"/>
              <w:right w:val="nil"/>
            </w:tcBorders>
            <w:shd w:val="clear" w:color="auto" w:fill="auto"/>
            <w:vAlign w:val="center"/>
          </w:tcPr>
          <w:p w14:paraId="6082F4F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2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8CC5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州外国语实验学校</w:t>
            </w:r>
          </w:p>
        </w:tc>
      </w:tr>
      <w:tr w14:paraId="00B67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A4FC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F17D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132A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0DA2B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DCDD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83CE9">
            <w:pP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B20139">
            <w:pPr>
              <w:rPr>
                <w:rFonts w:hint="eastAsia" w:ascii="宋体" w:hAnsi="宋体" w:eastAsia="宋体" w:cs="宋体"/>
                <w:i w:val="0"/>
                <w:iCs w:val="0"/>
                <w:color w:val="000000"/>
                <w:sz w:val="18"/>
                <w:szCs w:val="18"/>
                <w:u w:val="none"/>
              </w:rPr>
            </w:pP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F209B6">
            <w:pPr>
              <w:rPr>
                <w:rFonts w:hint="eastAsia" w:ascii="宋体" w:hAnsi="宋体" w:eastAsia="宋体" w:cs="宋体"/>
                <w:i w:val="0"/>
                <w:iCs w:val="0"/>
                <w:color w:val="000000"/>
                <w:sz w:val="18"/>
                <w:szCs w:val="18"/>
                <w:u w:val="none"/>
              </w:rPr>
            </w:pP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30962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8CA4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A314E">
            <w:pP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950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324690C">
            <w:pPr>
              <w:rPr>
                <w:rFonts w:hint="eastAsia" w:ascii="宋体" w:hAnsi="宋体" w:eastAsia="宋体" w:cs="宋体"/>
                <w:i w:val="0"/>
                <w:iCs w:val="0"/>
                <w:color w:val="000000"/>
                <w:sz w:val="18"/>
                <w:szCs w:val="18"/>
                <w:u w:val="none"/>
              </w:rPr>
            </w:pPr>
          </w:p>
        </w:tc>
      </w:tr>
      <w:tr w14:paraId="644C9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F24E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77C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98D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E1C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867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1E2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450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C6E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FFF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AECC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0CFCF">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E8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078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4E7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79.02</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BFFC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79.02</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74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A0E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BC36A">
            <w:pPr>
              <w:jc w:val="center"/>
              <w:rPr>
                <w:rFonts w:hint="eastAsia" w:ascii="宋体" w:hAnsi="宋体" w:eastAsia="宋体" w:cs="宋体"/>
                <w:i w:val="0"/>
                <w:iCs w:val="0"/>
                <w:color w:val="000000"/>
                <w:sz w:val="18"/>
                <w:szCs w:val="18"/>
                <w:u w:val="none"/>
              </w:rPr>
            </w:pPr>
          </w:p>
        </w:tc>
        <w:tc>
          <w:tcPr>
            <w:tcW w:w="2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C80EB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9B03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250FFE">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F4F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2E2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CE1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79.02</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68BF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79.02</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25F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08C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F3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475A8">
            <w:pPr>
              <w:rPr>
                <w:rFonts w:hint="eastAsia" w:ascii="黑体" w:hAnsi="黑体" w:eastAsia="黑体" w:cs="黑体"/>
                <w:i/>
                <w:iCs/>
                <w:color w:val="000000"/>
                <w:sz w:val="18"/>
                <w:szCs w:val="18"/>
                <w:u w:val="none"/>
              </w:rPr>
            </w:pPr>
          </w:p>
        </w:tc>
      </w:tr>
      <w:tr w14:paraId="61154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6C7E3">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76F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6C0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43C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B2F3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1AE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839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B3C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9A130">
            <w:pPr>
              <w:rPr>
                <w:rFonts w:hint="eastAsia" w:ascii="黑体" w:hAnsi="黑体" w:eastAsia="黑体" w:cs="黑体"/>
                <w:i/>
                <w:iCs/>
                <w:color w:val="000000"/>
                <w:sz w:val="18"/>
                <w:szCs w:val="18"/>
                <w:u w:val="none"/>
              </w:rPr>
            </w:pPr>
          </w:p>
        </w:tc>
      </w:tr>
      <w:tr w14:paraId="445B6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6770E">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BF0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129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06C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D570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2D2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1AC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FDE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57987">
            <w:pPr>
              <w:rPr>
                <w:rFonts w:hint="eastAsia" w:ascii="黑体" w:hAnsi="黑体" w:eastAsia="黑体" w:cs="黑体"/>
                <w:i/>
                <w:iCs/>
                <w:color w:val="000000"/>
                <w:sz w:val="18"/>
                <w:szCs w:val="18"/>
                <w:u w:val="none"/>
              </w:rPr>
            </w:pPr>
          </w:p>
        </w:tc>
      </w:tr>
      <w:tr w14:paraId="50BC9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7BD932">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2AC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05D14">
            <w:pPr>
              <w:jc w:val="center"/>
              <w:rPr>
                <w:rFonts w:hint="eastAsia" w:ascii="微软雅黑" w:hAnsi="微软雅黑" w:eastAsia="微软雅黑" w:cs="微软雅黑"/>
                <w:i/>
                <w:iCs/>
                <w:color w:val="000000"/>
                <w:sz w:val="16"/>
                <w:szCs w:val="16"/>
                <w:u w:val="none"/>
              </w:rPr>
            </w:pP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D0518">
            <w:pPr>
              <w:jc w:val="center"/>
              <w:rPr>
                <w:rFonts w:hint="eastAsia" w:ascii="微软雅黑" w:hAnsi="微软雅黑" w:eastAsia="微软雅黑" w:cs="微软雅黑"/>
                <w:i/>
                <w:iCs/>
                <w:color w:val="000000"/>
                <w:sz w:val="16"/>
                <w:szCs w:val="16"/>
                <w:u w:val="none"/>
              </w:rPr>
            </w:pP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15EB24">
            <w:pPr>
              <w:jc w:val="center"/>
              <w:rPr>
                <w:rFonts w:hint="eastAsia" w:ascii="微软雅黑" w:hAnsi="微软雅黑" w:eastAsia="微软雅黑" w:cs="微软雅黑"/>
                <w:i/>
                <w:iCs/>
                <w:color w:val="000000"/>
                <w:sz w:val="16"/>
                <w:szCs w:val="16"/>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54EC0">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049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DA0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92900">
            <w:pPr>
              <w:rPr>
                <w:rFonts w:hint="eastAsia" w:ascii="黑体" w:hAnsi="黑体" w:eastAsia="黑体" w:cs="黑体"/>
                <w:i/>
                <w:iCs/>
                <w:color w:val="000000"/>
                <w:sz w:val="18"/>
                <w:szCs w:val="18"/>
                <w:u w:val="none"/>
              </w:rPr>
            </w:pPr>
          </w:p>
        </w:tc>
      </w:tr>
      <w:tr w14:paraId="1EE73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C303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032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642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C96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DE9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012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FA7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837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96E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7F2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CD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4210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A1884">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C8052">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7FF4C">
            <w:pPr>
              <w:jc w:val="center"/>
              <w:rPr>
                <w:rFonts w:hint="eastAsia" w:ascii="宋体" w:hAnsi="宋体" w:eastAsia="宋体" w:cs="宋体"/>
                <w:i w:val="0"/>
                <w:iCs w:val="0"/>
                <w:color w:val="000000"/>
                <w:sz w:val="18"/>
                <w:szCs w:val="18"/>
                <w:u w:val="none"/>
              </w:rPr>
            </w:pP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0ED61">
            <w:pPr>
              <w:jc w:val="center"/>
              <w:rPr>
                <w:rFonts w:hint="eastAsia" w:ascii="宋体" w:hAnsi="宋体" w:eastAsia="宋体" w:cs="宋体"/>
                <w:i w:val="0"/>
                <w:iCs w:val="0"/>
                <w:color w:val="000000"/>
                <w:sz w:val="18"/>
                <w:szCs w:val="18"/>
                <w:u w:val="none"/>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B005A">
            <w:pPr>
              <w:jc w:val="center"/>
              <w:rPr>
                <w:rFonts w:hint="eastAsia" w:ascii="宋体" w:hAnsi="宋体" w:eastAsia="宋体" w:cs="宋体"/>
                <w:i w:val="0"/>
                <w:iCs w:val="0"/>
                <w:color w:val="000000"/>
                <w:sz w:val="18"/>
                <w:szCs w:val="18"/>
                <w:u w:val="none"/>
              </w:rPr>
            </w:pP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4DE8A">
            <w:pPr>
              <w:jc w:val="center"/>
              <w:rPr>
                <w:rFonts w:hint="eastAsia" w:ascii="宋体" w:hAnsi="宋体" w:eastAsia="宋体" w:cs="宋体"/>
                <w:i w:val="0"/>
                <w:iCs w:val="0"/>
                <w:color w:val="000000"/>
                <w:sz w:val="18"/>
                <w:szCs w:val="18"/>
                <w:u w:val="none"/>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09533">
            <w:pPr>
              <w:jc w:val="center"/>
              <w:rPr>
                <w:rFonts w:hint="eastAsia" w:ascii="宋体" w:hAnsi="宋体" w:eastAsia="宋体" w:cs="宋体"/>
                <w:i w:val="0"/>
                <w:iCs w:val="0"/>
                <w:color w:val="000000"/>
                <w:sz w:val="18"/>
                <w:szCs w:val="18"/>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F6FBE">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11FA5">
            <w:pPr>
              <w:jc w:val="center"/>
              <w:rPr>
                <w:rFonts w:hint="eastAsia" w:ascii="宋体" w:hAnsi="宋体" w:eastAsia="宋体" w:cs="宋体"/>
                <w:i w:val="0"/>
                <w:iCs w:val="0"/>
                <w:color w:val="000000"/>
                <w:sz w:val="18"/>
                <w:szCs w:val="18"/>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855AC">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0F73E">
            <w:pPr>
              <w:jc w:val="center"/>
              <w:rPr>
                <w:rFonts w:hint="eastAsia" w:ascii="微软雅黑" w:hAnsi="微软雅黑" w:eastAsia="微软雅黑" w:cs="微软雅黑"/>
                <w:i/>
                <w:iCs/>
                <w:color w:val="000000"/>
                <w:sz w:val="16"/>
                <w:szCs w:val="16"/>
                <w:u w:val="none"/>
              </w:rPr>
            </w:pPr>
          </w:p>
        </w:tc>
      </w:tr>
      <w:tr w14:paraId="5D3A2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D28FF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FE0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6787C">
            <w:pP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0EDB4">
            <w:pPr>
              <w:rPr>
                <w:rFonts w:hint="eastAsia" w:ascii="宋体" w:hAnsi="宋体" w:eastAsia="宋体" w:cs="宋体"/>
                <w:i w:val="0"/>
                <w:iCs w:val="0"/>
                <w:color w:val="000000"/>
                <w:sz w:val="18"/>
                <w:szCs w:val="18"/>
                <w:u w:val="none"/>
              </w:rPr>
            </w:pPr>
          </w:p>
        </w:tc>
      </w:tr>
      <w:tr w14:paraId="5917B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CB8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B3C041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6890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2FF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52A2E9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E42A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ABA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A963F2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BD9A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6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760A2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2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2D4EA0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4D0C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tcBorders>
              <w:top w:val="nil"/>
              <w:left w:val="nil"/>
              <w:bottom w:val="nil"/>
              <w:right w:val="nil"/>
            </w:tcBorders>
            <w:shd w:val="clear" w:color="auto" w:fill="auto"/>
            <w:vAlign w:val="center"/>
          </w:tcPr>
          <w:p w14:paraId="264756C9">
            <w:pPr>
              <w:rPr>
                <w:rFonts w:hint="eastAsia" w:ascii="宋体" w:hAnsi="宋体" w:eastAsia="宋体" w:cs="宋体"/>
                <w:i w:val="0"/>
                <w:iCs w:val="0"/>
                <w:color w:val="000000"/>
                <w:sz w:val="18"/>
                <w:szCs w:val="18"/>
                <w:u w:val="none"/>
              </w:rPr>
            </w:pPr>
          </w:p>
        </w:tc>
        <w:tc>
          <w:tcPr>
            <w:tcW w:w="1881" w:type="dxa"/>
            <w:tcBorders>
              <w:top w:val="nil"/>
              <w:left w:val="nil"/>
              <w:bottom w:val="nil"/>
              <w:right w:val="nil"/>
            </w:tcBorders>
            <w:shd w:val="clear" w:color="auto" w:fill="auto"/>
            <w:vAlign w:val="center"/>
          </w:tcPr>
          <w:p w14:paraId="7AEF2C25">
            <w:pPr>
              <w:rPr>
                <w:rFonts w:hint="eastAsia" w:ascii="宋体" w:hAnsi="宋体" w:eastAsia="宋体" w:cs="宋体"/>
                <w:i w:val="0"/>
                <w:iCs w:val="0"/>
                <w:color w:val="000000"/>
                <w:sz w:val="18"/>
                <w:szCs w:val="18"/>
                <w:u w:val="none"/>
              </w:rPr>
            </w:pPr>
          </w:p>
        </w:tc>
        <w:tc>
          <w:tcPr>
            <w:tcW w:w="1627" w:type="dxa"/>
            <w:tcBorders>
              <w:top w:val="nil"/>
              <w:left w:val="nil"/>
              <w:bottom w:val="nil"/>
              <w:right w:val="nil"/>
            </w:tcBorders>
            <w:shd w:val="clear" w:color="auto" w:fill="auto"/>
            <w:vAlign w:val="center"/>
          </w:tcPr>
          <w:p w14:paraId="6F2B24D3">
            <w:pPr>
              <w:rPr>
                <w:rFonts w:hint="eastAsia" w:ascii="宋体" w:hAnsi="宋体" w:eastAsia="宋体" w:cs="宋体"/>
                <w:i w:val="0"/>
                <w:iCs w:val="0"/>
                <w:color w:val="000000"/>
                <w:sz w:val="18"/>
                <w:szCs w:val="18"/>
                <w:u w:val="none"/>
              </w:rPr>
            </w:pPr>
          </w:p>
        </w:tc>
        <w:tc>
          <w:tcPr>
            <w:tcW w:w="2075" w:type="dxa"/>
            <w:tcBorders>
              <w:top w:val="nil"/>
              <w:left w:val="nil"/>
              <w:bottom w:val="nil"/>
              <w:right w:val="nil"/>
            </w:tcBorders>
            <w:shd w:val="clear" w:color="auto" w:fill="auto"/>
            <w:vAlign w:val="center"/>
          </w:tcPr>
          <w:p w14:paraId="58FCAF32">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5DF4476A">
            <w:pPr>
              <w:rPr>
                <w:rFonts w:hint="eastAsia" w:ascii="宋体" w:hAnsi="宋体" w:eastAsia="宋体" w:cs="宋体"/>
                <w:i w:val="0"/>
                <w:iCs w:val="0"/>
                <w:color w:val="000000"/>
                <w:sz w:val="18"/>
                <w:szCs w:val="18"/>
                <w:u w:val="none"/>
              </w:rPr>
            </w:pPr>
          </w:p>
        </w:tc>
        <w:tc>
          <w:tcPr>
            <w:tcW w:w="1537" w:type="dxa"/>
            <w:tcBorders>
              <w:top w:val="nil"/>
              <w:left w:val="nil"/>
              <w:bottom w:val="nil"/>
              <w:right w:val="nil"/>
            </w:tcBorders>
            <w:shd w:val="clear" w:color="auto" w:fill="auto"/>
            <w:vAlign w:val="center"/>
          </w:tcPr>
          <w:p w14:paraId="74A44D93">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08150375">
            <w:pPr>
              <w:rPr>
                <w:rFonts w:hint="eastAsia" w:ascii="宋体" w:hAnsi="宋体" w:eastAsia="宋体" w:cs="宋体"/>
                <w:i w:val="0"/>
                <w:iCs w:val="0"/>
                <w:color w:val="000000"/>
                <w:sz w:val="18"/>
                <w:szCs w:val="18"/>
                <w:u w:val="none"/>
              </w:rPr>
            </w:pPr>
          </w:p>
        </w:tc>
        <w:tc>
          <w:tcPr>
            <w:tcW w:w="1000" w:type="dxa"/>
            <w:tcBorders>
              <w:top w:val="nil"/>
              <w:left w:val="nil"/>
              <w:bottom w:val="nil"/>
              <w:right w:val="nil"/>
            </w:tcBorders>
            <w:shd w:val="clear" w:color="auto" w:fill="auto"/>
            <w:vAlign w:val="center"/>
          </w:tcPr>
          <w:p w14:paraId="48219EF7">
            <w:pPr>
              <w:rPr>
                <w:rFonts w:hint="eastAsia" w:ascii="宋体" w:hAnsi="宋体" w:eastAsia="宋体" w:cs="宋体"/>
                <w:i w:val="0"/>
                <w:iCs w:val="0"/>
                <w:color w:val="000000"/>
                <w:sz w:val="18"/>
                <w:szCs w:val="18"/>
                <w:u w:val="none"/>
              </w:rPr>
            </w:pPr>
          </w:p>
        </w:tc>
        <w:tc>
          <w:tcPr>
            <w:tcW w:w="463" w:type="dxa"/>
            <w:tcBorders>
              <w:top w:val="nil"/>
              <w:left w:val="nil"/>
              <w:bottom w:val="nil"/>
              <w:right w:val="nil"/>
            </w:tcBorders>
            <w:shd w:val="clear" w:color="auto" w:fill="auto"/>
            <w:vAlign w:val="center"/>
          </w:tcPr>
          <w:p w14:paraId="6591E04D">
            <w:pPr>
              <w:rPr>
                <w:rFonts w:hint="eastAsia" w:ascii="宋体" w:hAnsi="宋体" w:eastAsia="宋体" w:cs="宋体"/>
                <w:i w:val="0"/>
                <w:iCs w:val="0"/>
                <w:color w:val="000000"/>
                <w:sz w:val="18"/>
                <w:szCs w:val="18"/>
                <w:u w:val="none"/>
              </w:rPr>
            </w:pPr>
          </w:p>
        </w:tc>
        <w:tc>
          <w:tcPr>
            <w:tcW w:w="418" w:type="dxa"/>
            <w:tcBorders>
              <w:top w:val="nil"/>
              <w:left w:val="nil"/>
              <w:bottom w:val="nil"/>
              <w:right w:val="nil"/>
            </w:tcBorders>
            <w:shd w:val="clear" w:color="auto" w:fill="auto"/>
            <w:vAlign w:val="center"/>
          </w:tcPr>
          <w:p w14:paraId="46DAE3A3">
            <w:pPr>
              <w:rPr>
                <w:rFonts w:hint="eastAsia" w:ascii="宋体" w:hAnsi="宋体" w:eastAsia="宋体" w:cs="宋体"/>
                <w:i w:val="0"/>
                <w:iCs w:val="0"/>
                <w:color w:val="000000"/>
                <w:sz w:val="18"/>
                <w:szCs w:val="18"/>
                <w:u w:val="none"/>
              </w:rPr>
            </w:pPr>
          </w:p>
        </w:tc>
        <w:tc>
          <w:tcPr>
            <w:tcW w:w="2344" w:type="dxa"/>
            <w:tcBorders>
              <w:top w:val="nil"/>
              <w:left w:val="nil"/>
              <w:bottom w:val="nil"/>
              <w:right w:val="nil"/>
            </w:tcBorders>
            <w:shd w:val="clear" w:color="auto" w:fill="auto"/>
            <w:vAlign w:val="center"/>
          </w:tcPr>
          <w:p w14:paraId="49BD793E">
            <w:pPr>
              <w:rPr>
                <w:rFonts w:hint="eastAsia" w:ascii="宋体" w:hAnsi="宋体" w:eastAsia="宋体" w:cs="宋体"/>
                <w:i w:val="0"/>
                <w:iCs w:val="0"/>
                <w:color w:val="000000"/>
                <w:sz w:val="18"/>
                <w:szCs w:val="18"/>
                <w:u w:val="none"/>
              </w:rPr>
            </w:pPr>
          </w:p>
        </w:tc>
      </w:tr>
      <w:tr w14:paraId="43238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92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E502E2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706E5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9982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37E25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51320025R000012408768-年度考核奖（30%）</w:t>
            </w:r>
          </w:p>
        </w:tc>
      </w:tr>
      <w:tr w14:paraId="640FB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0851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66B9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州教育局部门</w:t>
            </w:r>
          </w:p>
        </w:tc>
        <w:tc>
          <w:tcPr>
            <w:tcW w:w="1000" w:type="dxa"/>
            <w:tcBorders>
              <w:top w:val="nil"/>
              <w:left w:val="nil"/>
              <w:bottom w:val="nil"/>
              <w:right w:val="nil"/>
            </w:tcBorders>
            <w:shd w:val="clear" w:color="auto" w:fill="auto"/>
            <w:vAlign w:val="center"/>
          </w:tcPr>
          <w:p w14:paraId="2437E36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2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5EC3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州外国语实验学校</w:t>
            </w:r>
          </w:p>
        </w:tc>
      </w:tr>
      <w:tr w14:paraId="1E7A8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925E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7966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1DE2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440F0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F9F6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6EE98C">
            <w:pP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B8F10">
            <w:pPr>
              <w:rPr>
                <w:rFonts w:hint="eastAsia" w:ascii="宋体" w:hAnsi="宋体" w:eastAsia="宋体" w:cs="宋体"/>
                <w:i w:val="0"/>
                <w:iCs w:val="0"/>
                <w:color w:val="000000"/>
                <w:sz w:val="18"/>
                <w:szCs w:val="18"/>
                <w:u w:val="none"/>
              </w:rPr>
            </w:pP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4F0063">
            <w:pPr>
              <w:rPr>
                <w:rFonts w:hint="eastAsia" w:ascii="宋体" w:hAnsi="宋体" w:eastAsia="宋体" w:cs="宋体"/>
                <w:i w:val="0"/>
                <w:iCs w:val="0"/>
                <w:color w:val="000000"/>
                <w:sz w:val="18"/>
                <w:szCs w:val="18"/>
                <w:u w:val="none"/>
              </w:rPr>
            </w:pP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46373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CD18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DEE30">
            <w:pP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49D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B50E6DB">
            <w:pPr>
              <w:rPr>
                <w:rFonts w:hint="eastAsia" w:ascii="宋体" w:hAnsi="宋体" w:eastAsia="宋体" w:cs="宋体"/>
                <w:i w:val="0"/>
                <w:iCs w:val="0"/>
                <w:color w:val="000000"/>
                <w:sz w:val="18"/>
                <w:szCs w:val="18"/>
                <w:u w:val="none"/>
              </w:rPr>
            </w:pPr>
          </w:p>
        </w:tc>
      </w:tr>
      <w:tr w14:paraId="6F3B4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001F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BA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A5B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982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FC04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341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720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ED0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358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1DE1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30897">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0F0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72E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21B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23.75</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D9D0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23.75</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623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3B2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0F595">
            <w:pPr>
              <w:jc w:val="center"/>
              <w:rPr>
                <w:rFonts w:hint="eastAsia" w:ascii="宋体" w:hAnsi="宋体" w:eastAsia="宋体" w:cs="宋体"/>
                <w:i w:val="0"/>
                <w:iCs w:val="0"/>
                <w:color w:val="000000"/>
                <w:sz w:val="18"/>
                <w:szCs w:val="18"/>
                <w:u w:val="none"/>
              </w:rPr>
            </w:pPr>
          </w:p>
        </w:tc>
        <w:tc>
          <w:tcPr>
            <w:tcW w:w="2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B8A6C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2488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50607F">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D3E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211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C12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23.75</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8517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23.75</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8F8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BEB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A34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A2FDE">
            <w:pPr>
              <w:rPr>
                <w:rFonts w:hint="eastAsia" w:ascii="黑体" w:hAnsi="黑体" w:eastAsia="黑体" w:cs="黑体"/>
                <w:i/>
                <w:iCs/>
                <w:color w:val="000000"/>
                <w:sz w:val="18"/>
                <w:szCs w:val="18"/>
                <w:u w:val="none"/>
              </w:rPr>
            </w:pPr>
          </w:p>
        </w:tc>
      </w:tr>
      <w:tr w14:paraId="38216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C0B59">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A9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067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553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340C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5E3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1D0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7D2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AA1B0">
            <w:pPr>
              <w:rPr>
                <w:rFonts w:hint="eastAsia" w:ascii="黑体" w:hAnsi="黑体" w:eastAsia="黑体" w:cs="黑体"/>
                <w:i/>
                <w:iCs/>
                <w:color w:val="000000"/>
                <w:sz w:val="18"/>
                <w:szCs w:val="18"/>
                <w:u w:val="none"/>
              </w:rPr>
            </w:pPr>
          </w:p>
        </w:tc>
      </w:tr>
      <w:tr w14:paraId="1AA68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CD3B2">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2F8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618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62A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913F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7DB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F95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AA7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9DCD6">
            <w:pPr>
              <w:rPr>
                <w:rFonts w:hint="eastAsia" w:ascii="黑体" w:hAnsi="黑体" w:eastAsia="黑体" w:cs="黑体"/>
                <w:i/>
                <w:iCs/>
                <w:color w:val="000000"/>
                <w:sz w:val="18"/>
                <w:szCs w:val="18"/>
                <w:u w:val="none"/>
              </w:rPr>
            </w:pPr>
          </w:p>
        </w:tc>
      </w:tr>
      <w:tr w14:paraId="7E387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CD334">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0AF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E496D">
            <w:pPr>
              <w:jc w:val="center"/>
              <w:rPr>
                <w:rFonts w:hint="eastAsia" w:ascii="微软雅黑" w:hAnsi="微软雅黑" w:eastAsia="微软雅黑" w:cs="微软雅黑"/>
                <w:i/>
                <w:iCs/>
                <w:color w:val="000000"/>
                <w:sz w:val="16"/>
                <w:szCs w:val="16"/>
                <w:u w:val="none"/>
              </w:rPr>
            </w:pP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871D7">
            <w:pPr>
              <w:jc w:val="center"/>
              <w:rPr>
                <w:rFonts w:hint="eastAsia" w:ascii="微软雅黑" w:hAnsi="微软雅黑" w:eastAsia="微软雅黑" w:cs="微软雅黑"/>
                <w:i/>
                <w:iCs/>
                <w:color w:val="000000"/>
                <w:sz w:val="16"/>
                <w:szCs w:val="16"/>
                <w:u w:val="none"/>
              </w:rPr>
            </w:pP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C083FB">
            <w:pPr>
              <w:jc w:val="center"/>
              <w:rPr>
                <w:rFonts w:hint="eastAsia" w:ascii="微软雅黑" w:hAnsi="微软雅黑" w:eastAsia="微软雅黑" w:cs="微软雅黑"/>
                <w:i/>
                <w:iCs/>
                <w:color w:val="000000"/>
                <w:sz w:val="16"/>
                <w:szCs w:val="16"/>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F2C68">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46B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D80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6F660">
            <w:pPr>
              <w:rPr>
                <w:rFonts w:hint="eastAsia" w:ascii="黑体" w:hAnsi="黑体" w:eastAsia="黑体" w:cs="黑体"/>
                <w:i/>
                <w:iCs/>
                <w:color w:val="000000"/>
                <w:sz w:val="18"/>
                <w:szCs w:val="18"/>
                <w:u w:val="none"/>
              </w:rPr>
            </w:pPr>
          </w:p>
        </w:tc>
      </w:tr>
      <w:tr w14:paraId="16D5E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0E9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E21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E33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AE6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3C4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24E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0F0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372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E3F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E22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C58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5AFA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B9697">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05643">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D9617">
            <w:pPr>
              <w:jc w:val="center"/>
              <w:rPr>
                <w:rFonts w:hint="eastAsia" w:ascii="宋体" w:hAnsi="宋体" w:eastAsia="宋体" w:cs="宋体"/>
                <w:i w:val="0"/>
                <w:iCs w:val="0"/>
                <w:color w:val="000000"/>
                <w:sz w:val="18"/>
                <w:szCs w:val="18"/>
                <w:u w:val="none"/>
              </w:rPr>
            </w:pP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F26CF">
            <w:pPr>
              <w:jc w:val="center"/>
              <w:rPr>
                <w:rFonts w:hint="eastAsia" w:ascii="宋体" w:hAnsi="宋体" w:eastAsia="宋体" w:cs="宋体"/>
                <w:i w:val="0"/>
                <w:iCs w:val="0"/>
                <w:color w:val="000000"/>
                <w:sz w:val="18"/>
                <w:szCs w:val="18"/>
                <w:u w:val="none"/>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FB100">
            <w:pPr>
              <w:jc w:val="center"/>
              <w:rPr>
                <w:rFonts w:hint="eastAsia" w:ascii="宋体" w:hAnsi="宋体" w:eastAsia="宋体" w:cs="宋体"/>
                <w:i w:val="0"/>
                <w:iCs w:val="0"/>
                <w:color w:val="000000"/>
                <w:sz w:val="18"/>
                <w:szCs w:val="18"/>
                <w:u w:val="none"/>
              </w:rPr>
            </w:pP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6E248">
            <w:pPr>
              <w:jc w:val="center"/>
              <w:rPr>
                <w:rFonts w:hint="eastAsia" w:ascii="宋体" w:hAnsi="宋体" w:eastAsia="宋体" w:cs="宋体"/>
                <w:i w:val="0"/>
                <w:iCs w:val="0"/>
                <w:color w:val="000000"/>
                <w:sz w:val="18"/>
                <w:szCs w:val="18"/>
                <w:u w:val="none"/>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3ECE7">
            <w:pPr>
              <w:jc w:val="center"/>
              <w:rPr>
                <w:rFonts w:hint="eastAsia" w:ascii="宋体" w:hAnsi="宋体" w:eastAsia="宋体" w:cs="宋体"/>
                <w:i w:val="0"/>
                <w:iCs w:val="0"/>
                <w:color w:val="000000"/>
                <w:sz w:val="18"/>
                <w:szCs w:val="18"/>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90A1B">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9F7DB">
            <w:pPr>
              <w:jc w:val="center"/>
              <w:rPr>
                <w:rFonts w:hint="eastAsia" w:ascii="宋体" w:hAnsi="宋体" w:eastAsia="宋体" w:cs="宋体"/>
                <w:i w:val="0"/>
                <w:iCs w:val="0"/>
                <w:color w:val="000000"/>
                <w:sz w:val="18"/>
                <w:szCs w:val="18"/>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E0282">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40B1E">
            <w:pPr>
              <w:jc w:val="center"/>
              <w:rPr>
                <w:rFonts w:hint="eastAsia" w:ascii="微软雅黑" w:hAnsi="微软雅黑" w:eastAsia="微软雅黑" w:cs="微软雅黑"/>
                <w:i/>
                <w:iCs/>
                <w:color w:val="000000"/>
                <w:sz w:val="16"/>
                <w:szCs w:val="16"/>
                <w:u w:val="none"/>
              </w:rPr>
            </w:pPr>
          </w:p>
        </w:tc>
      </w:tr>
      <w:tr w14:paraId="78CAB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97E8E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898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5FA57">
            <w:pP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E24F2">
            <w:pPr>
              <w:rPr>
                <w:rFonts w:hint="eastAsia" w:ascii="宋体" w:hAnsi="宋体" w:eastAsia="宋体" w:cs="宋体"/>
                <w:i w:val="0"/>
                <w:iCs w:val="0"/>
                <w:color w:val="000000"/>
                <w:sz w:val="18"/>
                <w:szCs w:val="18"/>
                <w:u w:val="none"/>
              </w:rPr>
            </w:pPr>
          </w:p>
        </w:tc>
      </w:tr>
      <w:tr w14:paraId="019FF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50E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BA42AF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8333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47D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0B8F8A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3AE2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59E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5C781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C797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6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D0D4C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2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2ADFF9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E0BB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tcBorders>
              <w:top w:val="nil"/>
              <w:left w:val="nil"/>
              <w:bottom w:val="nil"/>
              <w:right w:val="nil"/>
            </w:tcBorders>
            <w:shd w:val="clear" w:color="auto" w:fill="auto"/>
            <w:vAlign w:val="center"/>
          </w:tcPr>
          <w:p w14:paraId="39617552">
            <w:pPr>
              <w:rPr>
                <w:rFonts w:hint="eastAsia" w:ascii="宋体" w:hAnsi="宋体" w:eastAsia="宋体" w:cs="宋体"/>
                <w:i w:val="0"/>
                <w:iCs w:val="0"/>
                <w:color w:val="000000"/>
                <w:sz w:val="18"/>
                <w:szCs w:val="18"/>
                <w:u w:val="none"/>
              </w:rPr>
            </w:pPr>
          </w:p>
        </w:tc>
        <w:tc>
          <w:tcPr>
            <w:tcW w:w="1881" w:type="dxa"/>
            <w:tcBorders>
              <w:top w:val="nil"/>
              <w:left w:val="nil"/>
              <w:bottom w:val="nil"/>
              <w:right w:val="nil"/>
            </w:tcBorders>
            <w:shd w:val="clear" w:color="auto" w:fill="auto"/>
            <w:vAlign w:val="center"/>
          </w:tcPr>
          <w:p w14:paraId="7C1E846D">
            <w:pPr>
              <w:rPr>
                <w:rFonts w:hint="eastAsia" w:ascii="宋体" w:hAnsi="宋体" w:eastAsia="宋体" w:cs="宋体"/>
                <w:i w:val="0"/>
                <w:iCs w:val="0"/>
                <w:color w:val="000000"/>
                <w:sz w:val="18"/>
                <w:szCs w:val="18"/>
                <w:u w:val="none"/>
              </w:rPr>
            </w:pPr>
          </w:p>
        </w:tc>
        <w:tc>
          <w:tcPr>
            <w:tcW w:w="1627" w:type="dxa"/>
            <w:tcBorders>
              <w:top w:val="nil"/>
              <w:left w:val="nil"/>
              <w:bottom w:val="nil"/>
              <w:right w:val="nil"/>
            </w:tcBorders>
            <w:shd w:val="clear" w:color="auto" w:fill="auto"/>
            <w:vAlign w:val="center"/>
          </w:tcPr>
          <w:p w14:paraId="1F5CF33C">
            <w:pPr>
              <w:rPr>
                <w:rFonts w:hint="eastAsia" w:ascii="宋体" w:hAnsi="宋体" w:eastAsia="宋体" w:cs="宋体"/>
                <w:i w:val="0"/>
                <w:iCs w:val="0"/>
                <w:color w:val="000000"/>
                <w:sz w:val="18"/>
                <w:szCs w:val="18"/>
                <w:u w:val="none"/>
              </w:rPr>
            </w:pPr>
          </w:p>
        </w:tc>
        <w:tc>
          <w:tcPr>
            <w:tcW w:w="2075" w:type="dxa"/>
            <w:tcBorders>
              <w:top w:val="nil"/>
              <w:left w:val="nil"/>
              <w:bottom w:val="nil"/>
              <w:right w:val="nil"/>
            </w:tcBorders>
            <w:shd w:val="clear" w:color="auto" w:fill="auto"/>
            <w:vAlign w:val="center"/>
          </w:tcPr>
          <w:p w14:paraId="0C8D22C5">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69AEBC99">
            <w:pPr>
              <w:rPr>
                <w:rFonts w:hint="eastAsia" w:ascii="宋体" w:hAnsi="宋体" w:eastAsia="宋体" w:cs="宋体"/>
                <w:i w:val="0"/>
                <w:iCs w:val="0"/>
                <w:color w:val="000000"/>
                <w:sz w:val="18"/>
                <w:szCs w:val="18"/>
                <w:u w:val="none"/>
              </w:rPr>
            </w:pPr>
          </w:p>
        </w:tc>
        <w:tc>
          <w:tcPr>
            <w:tcW w:w="1537" w:type="dxa"/>
            <w:tcBorders>
              <w:top w:val="nil"/>
              <w:left w:val="nil"/>
              <w:bottom w:val="nil"/>
              <w:right w:val="nil"/>
            </w:tcBorders>
            <w:shd w:val="clear" w:color="auto" w:fill="auto"/>
            <w:vAlign w:val="center"/>
          </w:tcPr>
          <w:p w14:paraId="4C285469">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0888CED1">
            <w:pPr>
              <w:rPr>
                <w:rFonts w:hint="eastAsia" w:ascii="宋体" w:hAnsi="宋体" w:eastAsia="宋体" w:cs="宋体"/>
                <w:i w:val="0"/>
                <w:iCs w:val="0"/>
                <w:color w:val="000000"/>
                <w:sz w:val="18"/>
                <w:szCs w:val="18"/>
                <w:u w:val="none"/>
              </w:rPr>
            </w:pPr>
          </w:p>
        </w:tc>
        <w:tc>
          <w:tcPr>
            <w:tcW w:w="1000" w:type="dxa"/>
            <w:tcBorders>
              <w:top w:val="nil"/>
              <w:left w:val="nil"/>
              <w:bottom w:val="nil"/>
              <w:right w:val="nil"/>
            </w:tcBorders>
            <w:shd w:val="clear" w:color="auto" w:fill="auto"/>
            <w:vAlign w:val="center"/>
          </w:tcPr>
          <w:p w14:paraId="2BED85FB">
            <w:pPr>
              <w:rPr>
                <w:rFonts w:hint="eastAsia" w:ascii="宋体" w:hAnsi="宋体" w:eastAsia="宋体" w:cs="宋体"/>
                <w:i w:val="0"/>
                <w:iCs w:val="0"/>
                <w:color w:val="000000"/>
                <w:sz w:val="18"/>
                <w:szCs w:val="18"/>
                <w:u w:val="none"/>
              </w:rPr>
            </w:pPr>
          </w:p>
        </w:tc>
        <w:tc>
          <w:tcPr>
            <w:tcW w:w="463" w:type="dxa"/>
            <w:tcBorders>
              <w:top w:val="nil"/>
              <w:left w:val="nil"/>
              <w:bottom w:val="nil"/>
              <w:right w:val="nil"/>
            </w:tcBorders>
            <w:shd w:val="clear" w:color="auto" w:fill="auto"/>
            <w:vAlign w:val="center"/>
          </w:tcPr>
          <w:p w14:paraId="00A2344D">
            <w:pPr>
              <w:rPr>
                <w:rFonts w:hint="eastAsia" w:ascii="宋体" w:hAnsi="宋体" w:eastAsia="宋体" w:cs="宋体"/>
                <w:i w:val="0"/>
                <w:iCs w:val="0"/>
                <w:color w:val="000000"/>
                <w:sz w:val="18"/>
                <w:szCs w:val="18"/>
                <w:u w:val="none"/>
              </w:rPr>
            </w:pPr>
          </w:p>
        </w:tc>
        <w:tc>
          <w:tcPr>
            <w:tcW w:w="418" w:type="dxa"/>
            <w:tcBorders>
              <w:top w:val="nil"/>
              <w:left w:val="nil"/>
              <w:bottom w:val="nil"/>
              <w:right w:val="nil"/>
            </w:tcBorders>
            <w:shd w:val="clear" w:color="auto" w:fill="auto"/>
            <w:vAlign w:val="center"/>
          </w:tcPr>
          <w:p w14:paraId="1029EDCB">
            <w:pPr>
              <w:rPr>
                <w:rFonts w:hint="eastAsia" w:ascii="宋体" w:hAnsi="宋体" w:eastAsia="宋体" w:cs="宋体"/>
                <w:i w:val="0"/>
                <w:iCs w:val="0"/>
                <w:color w:val="000000"/>
                <w:sz w:val="18"/>
                <w:szCs w:val="18"/>
                <w:u w:val="none"/>
              </w:rPr>
            </w:pPr>
          </w:p>
        </w:tc>
        <w:tc>
          <w:tcPr>
            <w:tcW w:w="2344" w:type="dxa"/>
            <w:tcBorders>
              <w:top w:val="nil"/>
              <w:left w:val="nil"/>
              <w:bottom w:val="nil"/>
              <w:right w:val="nil"/>
            </w:tcBorders>
            <w:shd w:val="clear" w:color="auto" w:fill="auto"/>
            <w:vAlign w:val="center"/>
          </w:tcPr>
          <w:p w14:paraId="1CCFCF72">
            <w:pPr>
              <w:rPr>
                <w:rFonts w:hint="eastAsia" w:ascii="宋体" w:hAnsi="宋体" w:eastAsia="宋体" w:cs="宋体"/>
                <w:i w:val="0"/>
                <w:iCs w:val="0"/>
                <w:color w:val="000000"/>
                <w:sz w:val="18"/>
                <w:szCs w:val="18"/>
                <w:u w:val="none"/>
              </w:rPr>
            </w:pPr>
          </w:p>
        </w:tc>
      </w:tr>
      <w:tr w14:paraId="29FA0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92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B8ACCD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33C47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2D57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41625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51320025T000012348060-教育发展大会激励资金</w:t>
            </w:r>
          </w:p>
        </w:tc>
      </w:tr>
      <w:tr w14:paraId="0319A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4591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897E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州教育局部门</w:t>
            </w:r>
          </w:p>
        </w:tc>
        <w:tc>
          <w:tcPr>
            <w:tcW w:w="1000" w:type="dxa"/>
            <w:tcBorders>
              <w:top w:val="nil"/>
              <w:left w:val="nil"/>
              <w:bottom w:val="nil"/>
              <w:right w:val="nil"/>
            </w:tcBorders>
            <w:shd w:val="clear" w:color="auto" w:fill="auto"/>
            <w:vAlign w:val="center"/>
          </w:tcPr>
          <w:p w14:paraId="686AF27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2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02B3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州外国语实验学校</w:t>
            </w:r>
          </w:p>
        </w:tc>
      </w:tr>
      <w:tr w14:paraId="11906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B02E5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5778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013A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19E89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9EF2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9C6B4">
            <w:pP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EF30E">
            <w:pPr>
              <w:rPr>
                <w:rFonts w:hint="eastAsia" w:ascii="宋体" w:hAnsi="宋体" w:eastAsia="宋体" w:cs="宋体"/>
                <w:i w:val="0"/>
                <w:iCs w:val="0"/>
                <w:color w:val="000000"/>
                <w:sz w:val="18"/>
                <w:szCs w:val="18"/>
                <w:u w:val="none"/>
              </w:rPr>
            </w:pP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7D6B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激励杰出贡献教师及优秀学生</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10118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007D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10419">
            <w:pP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8F4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7BE5EBF">
            <w:pPr>
              <w:rPr>
                <w:rFonts w:hint="eastAsia" w:ascii="宋体" w:hAnsi="宋体" w:eastAsia="宋体" w:cs="宋体"/>
                <w:i w:val="0"/>
                <w:iCs w:val="0"/>
                <w:color w:val="000000"/>
                <w:sz w:val="18"/>
                <w:szCs w:val="18"/>
                <w:u w:val="none"/>
              </w:rPr>
            </w:pPr>
          </w:p>
        </w:tc>
      </w:tr>
      <w:tr w14:paraId="29BDB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AA4D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5E3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6F3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009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65A1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DF4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27F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F7A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1C0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4391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97574">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33F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28D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E73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1.32</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9E4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1.32</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AA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12A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36998">
            <w:pPr>
              <w:jc w:val="center"/>
              <w:rPr>
                <w:rFonts w:hint="eastAsia" w:ascii="宋体" w:hAnsi="宋体" w:eastAsia="宋体" w:cs="宋体"/>
                <w:i w:val="0"/>
                <w:iCs w:val="0"/>
                <w:color w:val="000000"/>
                <w:sz w:val="18"/>
                <w:szCs w:val="18"/>
                <w:u w:val="none"/>
              </w:rPr>
            </w:pPr>
          </w:p>
        </w:tc>
        <w:tc>
          <w:tcPr>
            <w:tcW w:w="2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DEC26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99B0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E8529">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3D0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785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E4F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1.32</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8F9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1.32</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92F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465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EAD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69C31">
            <w:pPr>
              <w:rPr>
                <w:rFonts w:hint="eastAsia" w:ascii="黑体" w:hAnsi="黑体" w:eastAsia="黑体" w:cs="黑体"/>
                <w:i/>
                <w:iCs/>
                <w:color w:val="000000"/>
                <w:sz w:val="18"/>
                <w:szCs w:val="18"/>
                <w:u w:val="none"/>
              </w:rPr>
            </w:pPr>
          </w:p>
        </w:tc>
      </w:tr>
      <w:tr w14:paraId="2C111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FDA9D">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1E2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9EE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F89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F743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E3C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762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23E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FDA0B">
            <w:pPr>
              <w:rPr>
                <w:rFonts w:hint="eastAsia" w:ascii="黑体" w:hAnsi="黑体" w:eastAsia="黑体" w:cs="黑体"/>
                <w:i/>
                <w:iCs/>
                <w:color w:val="000000"/>
                <w:sz w:val="18"/>
                <w:szCs w:val="18"/>
                <w:u w:val="none"/>
              </w:rPr>
            </w:pPr>
          </w:p>
        </w:tc>
      </w:tr>
      <w:tr w14:paraId="749EF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78F25">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3A9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E67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8A0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0901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4E5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9F3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830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622CF">
            <w:pPr>
              <w:rPr>
                <w:rFonts w:hint="eastAsia" w:ascii="黑体" w:hAnsi="黑体" w:eastAsia="黑体" w:cs="黑体"/>
                <w:i/>
                <w:iCs/>
                <w:color w:val="000000"/>
                <w:sz w:val="18"/>
                <w:szCs w:val="18"/>
                <w:u w:val="none"/>
              </w:rPr>
            </w:pPr>
          </w:p>
        </w:tc>
      </w:tr>
      <w:tr w14:paraId="2EABC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5ECBF">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3C1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A036E">
            <w:pPr>
              <w:jc w:val="center"/>
              <w:rPr>
                <w:rFonts w:hint="eastAsia" w:ascii="微软雅黑" w:hAnsi="微软雅黑" w:eastAsia="微软雅黑" w:cs="微软雅黑"/>
                <w:i/>
                <w:iCs/>
                <w:color w:val="000000"/>
                <w:sz w:val="16"/>
                <w:szCs w:val="16"/>
                <w:u w:val="none"/>
              </w:rPr>
            </w:pP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20AE1">
            <w:pPr>
              <w:jc w:val="center"/>
              <w:rPr>
                <w:rFonts w:hint="eastAsia" w:ascii="微软雅黑" w:hAnsi="微软雅黑" w:eastAsia="微软雅黑" w:cs="微软雅黑"/>
                <w:i/>
                <w:iCs/>
                <w:color w:val="000000"/>
                <w:sz w:val="16"/>
                <w:szCs w:val="16"/>
                <w:u w:val="none"/>
              </w:rPr>
            </w:pP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D1F14B">
            <w:pPr>
              <w:jc w:val="center"/>
              <w:rPr>
                <w:rFonts w:hint="eastAsia" w:ascii="微软雅黑" w:hAnsi="微软雅黑" w:eastAsia="微软雅黑" w:cs="微软雅黑"/>
                <w:i/>
                <w:iCs/>
                <w:color w:val="000000"/>
                <w:sz w:val="16"/>
                <w:szCs w:val="16"/>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256F0">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5F9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E5F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D14D4">
            <w:pPr>
              <w:rPr>
                <w:rFonts w:hint="eastAsia" w:ascii="黑体" w:hAnsi="黑体" w:eastAsia="黑体" w:cs="黑体"/>
                <w:i/>
                <w:iCs/>
                <w:color w:val="000000"/>
                <w:sz w:val="18"/>
                <w:szCs w:val="18"/>
                <w:u w:val="none"/>
              </w:rPr>
            </w:pPr>
          </w:p>
        </w:tc>
      </w:tr>
      <w:tr w14:paraId="4D340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A4B6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8F4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B87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C60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78B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29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DC9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9E0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A46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02C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0FA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889F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598BBB">
            <w:pPr>
              <w:jc w:val="center"/>
              <w:rPr>
                <w:rFonts w:hint="eastAsia" w:ascii="宋体" w:hAnsi="宋体" w:eastAsia="宋体" w:cs="宋体"/>
                <w:i w:val="0"/>
                <w:iCs w:val="0"/>
                <w:color w:val="000000"/>
                <w:sz w:val="18"/>
                <w:szCs w:val="18"/>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F28E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D69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C60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受益人数</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656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11A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9E6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A928D">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F6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1E74B">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3AE7C">
            <w:pPr>
              <w:jc w:val="center"/>
              <w:rPr>
                <w:rFonts w:hint="eastAsia" w:ascii="微软雅黑" w:hAnsi="微软雅黑" w:eastAsia="微软雅黑" w:cs="微软雅黑"/>
                <w:i/>
                <w:iCs/>
                <w:color w:val="000000"/>
                <w:sz w:val="16"/>
                <w:szCs w:val="16"/>
                <w:u w:val="none"/>
              </w:rPr>
            </w:pPr>
          </w:p>
        </w:tc>
      </w:tr>
      <w:tr w14:paraId="2CA1D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7FF7E">
            <w:pPr>
              <w:jc w:val="cente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6D1D4">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664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A2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拨款覆盖率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F63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5A0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2E2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CE6AF">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D9D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E9F22">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48D47">
            <w:pPr>
              <w:jc w:val="center"/>
              <w:rPr>
                <w:rFonts w:hint="eastAsia" w:ascii="微软雅黑" w:hAnsi="微软雅黑" w:eastAsia="微软雅黑" w:cs="微软雅黑"/>
                <w:i/>
                <w:iCs/>
                <w:color w:val="000000"/>
                <w:sz w:val="16"/>
                <w:szCs w:val="16"/>
                <w:u w:val="none"/>
              </w:rPr>
            </w:pPr>
          </w:p>
        </w:tc>
      </w:tr>
      <w:tr w14:paraId="3CBF9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1C879">
            <w:pPr>
              <w:jc w:val="cente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58C20">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474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10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经费执行率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C4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E68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EE7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E6E3D">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B82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19AE1">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64557">
            <w:pPr>
              <w:jc w:val="center"/>
              <w:rPr>
                <w:rFonts w:hint="eastAsia" w:ascii="微软雅黑" w:hAnsi="微软雅黑" w:eastAsia="微软雅黑" w:cs="微软雅黑"/>
                <w:i/>
                <w:iCs/>
                <w:color w:val="000000"/>
                <w:sz w:val="16"/>
                <w:szCs w:val="16"/>
                <w:u w:val="none"/>
              </w:rPr>
            </w:pPr>
          </w:p>
        </w:tc>
      </w:tr>
      <w:tr w14:paraId="27FE2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F5557">
            <w:pPr>
              <w:jc w:val="center"/>
              <w:rPr>
                <w:rFonts w:hint="eastAsia" w:ascii="宋体" w:hAnsi="宋体" w:eastAsia="宋体" w:cs="宋体"/>
                <w:i w:val="0"/>
                <w:iCs w:val="0"/>
                <w:color w:val="000000"/>
                <w:sz w:val="18"/>
                <w:szCs w:val="18"/>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5C9C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315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0EB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激励教育发展</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EB4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4D3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79FB6">
            <w:pPr>
              <w:jc w:val="center"/>
              <w:rPr>
                <w:rFonts w:hint="eastAsia" w:ascii="宋体" w:hAnsi="宋体" w:eastAsia="宋体" w:cs="宋体"/>
                <w:i w:val="0"/>
                <w:iCs w:val="0"/>
                <w:color w:val="000000"/>
                <w:sz w:val="18"/>
                <w:szCs w:val="18"/>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B146F">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CE7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3EA58">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04A1C">
            <w:pPr>
              <w:jc w:val="center"/>
              <w:rPr>
                <w:rFonts w:hint="eastAsia" w:ascii="微软雅黑" w:hAnsi="微软雅黑" w:eastAsia="微软雅黑" w:cs="微软雅黑"/>
                <w:i/>
                <w:iCs/>
                <w:color w:val="000000"/>
                <w:sz w:val="16"/>
                <w:szCs w:val="16"/>
                <w:u w:val="none"/>
              </w:rPr>
            </w:pPr>
          </w:p>
        </w:tc>
      </w:tr>
      <w:tr w14:paraId="2E3A2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96637">
            <w:pPr>
              <w:jc w:val="cente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84215">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113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D07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促进教育持续发展</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593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38A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CFBB9">
            <w:pPr>
              <w:jc w:val="center"/>
              <w:rPr>
                <w:rFonts w:hint="eastAsia" w:ascii="宋体" w:hAnsi="宋体" w:eastAsia="宋体" w:cs="宋体"/>
                <w:i w:val="0"/>
                <w:iCs w:val="0"/>
                <w:color w:val="000000"/>
                <w:sz w:val="18"/>
                <w:szCs w:val="18"/>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2D5D8">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0D0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B5064">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7B2D8">
            <w:pPr>
              <w:jc w:val="center"/>
              <w:rPr>
                <w:rFonts w:hint="eastAsia" w:ascii="微软雅黑" w:hAnsi="微软雅黑" w:eastAsia="微软雅黑" w:cs="微软雅黑"/>
                <w:i/>
                <w:iCs/>
                <w:color w:val="000000"/>
                <w:sz w:val="16"/>
                <w:szCs w:val="16"/>
                <w:u w:val="none"/>
              </w:rPr>
            </w:pPr>
          </w:p>
        </w:tc>
      </w:tr>
      <w:tr w14:paraId="697A5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9D798">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8B6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380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424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激励对象满意度</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099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95D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A79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A9831">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6E3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B496A">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CCD5E">
            <w:pPr>
              <w:jc w:val="center"/>
              <w:rPr>
                <w:rFonts w:hint="eastAsia" w:ascii="微软雅黑" w:hAnsi="微软雅黑" w:eastAsia="微软雅黑" w:cs="微软雅黑"/>
                <w:i/>
                <w:iCs/>
                <w:color w:val="000000"/>
                <w:sz w:val="16"/>
                <w:szCs w:val="16"/>
                <w:u w:val="none"/>
              </w:rPr>
            </w:pPr>
          </w:p>
        </w:tc>
      </w:tr>
      <w:tr w14:paraId="312F5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5455B">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87D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3FF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44B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成本控制范围</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818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81B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13200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552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046F3">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ABF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ECF0E">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10274">
            <w:pPr>
              <w:jc w:val="center"/>
              <w:rPr>
                <w:rFonts w:hint="eastAsia" w:ascii="微软雅黑" w:hAnsi="微软雅黑" w:eastAsia="微软雅黑" w:cs="微软雅黑"/>
                <w:i/>
                <w:iCs/>
                <w:color w:val="000000"/>
                <w:sz w:val="16"/>
                <w:szCs w:val="16"/>
                <w:u w:val="none"/>
              </w:rPr>
            </w:pPr>
          </w:p>
        </w:tc>
      </w:tr>
      <w:tr w14:paraId="43D6D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3D531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EAF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3C6D4">
            <w:pP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CFBC1">
            <w:pPr>
              <w:rPr>
                <w:rFonts w:hint="eastAsia" w:ascii="宋体" w:hAnsi="宋体" w:eastAsia="宋体" w:cs="宋体"/>
                <w:i w:val="0"/>
                <w:iCs w:val="0"/>
                <w:color w:val="000000"/>
                <w:sz w:val="18"/>
                <w:szCs w:val="18"/>
                <w:u w:val="none"/>
              </w:rPr>
            </w:pPr>
          </w:p>
        </w:tc>
      </w:tr>
      <w:tr w14:paraId="25C91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8D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001D79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E864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D04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9A1B3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8AAD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C4C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176126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C84F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6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C43C5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2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8C65BD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F8C4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tcBorders>
              <w:top w:val="nil"/>
              <w:left w:val="nil"/>
              <w:bottom w:val="nil"/>
              <w:right w:val="nil"/>
            </w:tcBorders>
            <w:shd w:val="clear" w:color="auto" w:fill="auto"/>
            <w:vAlign w:val="center"/>
          </w:tcPr>
          <w:p w14:paraId="2FAD22EA">
            <w:pPr>
              <w:rPr>
                <w:rFonts w:hint="eastAsia" w:ascii="宋体" w:hAnsi="宋体" w:eastAsia="宋体" w:cs="宋体"/>
                <w:i w:val="0"/>
                <w:iCs w:val="0"/>
                <w:color w:val="000000"/>
                <w:sz w:val="18"/>
                <w:szCs w:val="18"/>
                <w:u w:val="none"/>
              </w:rPr>
            </w:pPr>
          </w:p>
        </w:tc>
        <w:tc>
          <w:tcPr>
            <w:tcW w:w="1881" w:type="dxa"/>
            <w:tcBorders>
              <w:top w:val="nil"/>
              <w:left w:val="nil"/>
              <w:bottom w:val="nil"/>
              <w:right w:val="nil"/>
            </w:tcBorders>
            <w:shd w:val="clear" w:color="auto" w:fill="auto"/>
            <w:vAlign w:val="center"/>
          </w:tcPr>
          <w:p w14:paraId="36D6CC32">
            <w:pPr>
              <w:rPr>
                <w:rFonts w:hint="eastAsia" w:ascii="宋体" w:hAnsi="宋体" w:eastAsia="宋体" w:cs="宋体"/>
                <w:i w:val="0"/>
                <w:iCs w:val="0"/>
                <w:color w:val="000000"/>
                <w:sz w:val="18"/>
                <w:szCs w:val="18"/>
                <w:u w:val="none"/>
              </w:rPr>
            </w:pPr>
          </w:p>
        </w:tc>
        <w:tc>
          <w:tcPr>
            <w:tcW w:w="1627" w:type="dxa"/>
            <w:tcBorders>
              <w:top w:val="nil"/>
              <w:left w:val="nil"/>
              <w:bottom w:val="nil"/>
              <w:right w:val="nil"/>
            </w:tcBorders>
            <w:shd w:val="clear" w:color="auto" w:fill="auto"/>
            <w:vAlign w:val="center"/>
          </w:tcPr>
          <w:p w14:paraId="19D59A3C">
            <w:pPr>
              <w:rPr>
                <w:rFonts w:hint="eastAsia" w:ascii="宋体" w:hAnsi="宋体" w:eastAsia="宋体" w:cs="宋体"/>
                <w:i w:val="0"/>
                <w:iCs w:val="0"/>
                <w:color w:val="000000"/>
                <w:sz w:val="18"/>
                <w:szCs w:val="18"/>
                <w:u w:val="none"/>
              </w:rPr>
            </w:pPr>
          </w:p>
        </w:tc>
        <w:tc>
          <w:tcPr>
            <w:tcW w:w="2075" w:type="dxa"/>
            <w:tcBorders>
              <w:top w:val="nil"/>
              <w:left w:val="nil"/>
              <w:bottom w:val="nil"/>
              <w:right w:val="nil"/>
            </w:tcBorders>
            <w:shd w:val="clear" w:color="auto" w:fill="auto"/>
            <w:vAlign w:val="center"/>
          </w:tcPr>
          <w:p w14:paraId="1E5C65A9">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22358D34">
            <w:pPr>
              <w:rPr>
                <w:rFonts w:hint="eastAsia" w:ascii="宋体" w:hAnsi="宋体" w:eastAsia="宋体" w:cs="宋体"/>
                <w:i w:val="0"/>
                <w:iCs w:val="0"/>
                <w:color w:val="000000"/>
                <w:sz w:val="18"/>
                <w:szCs w:val="18"/>
                <w:u w:val="none"/>
              </w:rPr>
            </w:pPr>
          </w:p>
        </w:tc>
        <w:tc>
          <w:tcPr>
            <w:tcW w:w="1537" w:type="dxa"/>
            <w:tcBorders>
              <w:top w:val="nil"/>
              <w:left w:val="nil"/>
              <w:bottom w:val="nil"/>
              <w:right w:val="nil"/>
            </w:tcBorders>
            <w:shd w:val="clear" w:color="auto" w:fill="auto"/>
            <w:vAlign w:val="center"/>
          </w:tcPr>
          <w:p w14:paraId="01D539FB">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5DD32A3B">
            <w:pPr>
              <w:rPr>
                <w:rFonts w:hint="eastAsia" w:ascii="宋体" w:hAnsi="宋体" w:eastAsia="宋体" w:cs="宋体"/>
                <w:i w:val="0"/>
                <w:iCs w:val="0"/>
                <w:color w:val="000000"/>
                <w:sz w:val="18"/>
                <w:szCs w:val="18"/>
                <w:u w:val="none"/>
              </w:rPr>
            </w:pPr>
          </w:p>
        </w:tc>
        <w:tc>
          <w:tcPr>
            <w:tcW w:w="1000" w:type="dxa"/>
            <w:tcBorders>
              <w:top w:val="nil"/>
              <w:left w:val="nil"/>
              <w:bottom w:val="nil"/>
              <w:right w:val="nil"/>
            </w:tcBorders>
            <w:shd w:val="clear" w:color="auto" w:fill="auto"/>
            <w:vAlign w:val="center"/>
          </w:tcPr>
          <w:p w14:paraId="564F91B6">
            <w:pPr>
              <w:rPr>
                <w:rFonts w:hint="eastAsia" w:ascii="宋体" w:hAnsi="宋体" w:eastAsia="宋体" w:cs="宋体"/>
                <w:i w:val="0"/>
                <w:iCs w:val="0"/>
                <w:color w:val="000000"/>
                <w:sz w:val="18"/>
                <w:szCs w:val="18"/>
                <w:u w:val="none"/>
              </w:rPr>
            </w:pPr>
          </w:p>
        </w:tc>
        <w:tc>
          <w:tcPr>
            <w:tcW w:w="463" w:type="dxa"/>
            <w:tcBorders>
              <w:top w:val="nil"/>
              <w:left w:val="nil"/>
              <w:bottom w:val="nil"/>
              <w:right w:val="nil"/>
            </w:tcBorders>
            <w:shd w:val="clear" w:color="auto" w:fill="auto"/>
            <w:vAlign w:val="center"/>
          </w:tcPr>
          <w:p w14:paraId="4979CDCD">
            <w:pPr>
              <w:rPr>
                <w:rFonts w:hint="eastAsia" w:ascii="宋体" w:hAnsi="宋体" w:eastAsia="宋体" w:cs="宋体"/>
                <w:i w:val="0"/>
                <w:iCs w:val="0"/>
                <w:color w:val="000000"/>
                <w:sz w:val="18"/>
                <w:szCs w:val="18"/>
                <w:u w:val="none"/>
              </w:rPr>
            </w:pPr>
          </w:p>
        </w:tc>
        <w:tc>
          <w:tcPr>
            <w:tcW w:w="418" w:type="dxa"/>
            <w:tcBorders>
              <w:top w:val="nil"/>
              <w:left w:val="nil"/>
              <w:bottom w:val="nil"/>
              <w:right w:val="nil"/>
            </w:tcBorders>
            <w:shd w:val="clear" w:color="auto" w:fill="auto"/>
            <w:vAlign w:val="center"/>
          </w:tcPr>
          <w:p w14:paraId="6E544AD7">
            <w:pPr>
              <w:rPr>
                <w:rFonts w:hint="eastAsia" w:ascii="宋体" w:hAnsi="宋体" w:eastAsia="宋体" w:cs="宋体"/>
                <w:i w:val="0"/>
                <w:iCs w:val="0"/>
                <w:color w:val="000000"/>
                <w:sz w:val="18"/>
                <w:szCs w:val="18"/>
                <w:u w:val="none"/>
              </w:rPr>
            </w:pPr>
          </w:p>
        </w:tc>
        <w:tc>
          <w:tcPr>
            <w:tcW w:w="2344" w:type="dxa"/>
            <w:tcBorders>
              <w:top w:val="nil"/>
              <w:left w:val="nil"/>
              <w:bottom w:val="nil"/>
              <w:right w:val="nil"/>
            </w:tcBorders>
            <w:shd w:val="clear" w:color="auto" w:fill="auto"/>
            <w:vAlign w:val="center"/>
          </w:tcPr>
          <w:p w14:paraId="3C82ED40">
            <w:pPr>
              <w:rPr>
                <w:rFonts w:hint="eastAsia" w:ascii="宋体" w:hAnsi="宋体" w:eastAsia="宋体" w:cs="宋体"/>
                <w:i w:val="0"/>
                <w:iCs w:val="0"/>
                <w:color w:val="000000"/>
                <w:sz w:val="18"/>
                <w:szCs w:val="18"/>
                <w:u w:val="none"/>
              </w:rPr>
            </w:pPr>
          </w:p>
        </w:tc>
      </w:tr>
      <w:tr w14:paraId="247BB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92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868B8E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591A1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0838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64E9C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51320025T000012465782-结对帮扶教师跟岗培训专项经费</w:t>
            </w:r>
          </w:p>
        </w:tc>
      </w:tr>
      <w:tr w14:paraId="0DA1F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7164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98F1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州教育局部门</w:t>
            </w:r>
          </w:p>
        </w:tc>
        <w:tc>
          <w:tcPr>
            <w:tcW w:w="1000" w:type="dxa"/>
            <w:tcBorders>
              <w:top w:val="nil"/>
              <w:left w:val="nil"/>
              <w:bottom w:val="nil"/>
              <w:right w:val="nil"/>
            </w:tcBorders>
            <w:shd w:val="clear" w:color="auto" w:fill="auto"/>
            <w:vAlign w:val="center"/>
          </w:tcPr>
          <w:p w14:paraId="30A233A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2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BBAC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州外国语实验学校</w:t>
            </w:r>
          </w:p>
        </w:tc>
      </w:tr>
      <w:tr w14:paraId="3E6F1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612A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DAFB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0A05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E2069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5534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7171E">
            <w:pPr>
              <w:rPr>
                <w:rFonts w:hint="eastAsia" w:ascii="宋体" w:hAnsi="宋体" w:eastAsia="宋体" w:cs="宋体"/>
                <w:i w:val="0"/>
                <w:iCs w:val="0"/>
                <w:color w:val="000000"/>
                <w:sz w:val="18"/>
                <w:szCs w:val="18"/>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82E6E">
            <w:pPr>
              <w:rPr>
                <w:rFonts w:hint="eastAsia" w:ascii="宋体" w:hAnsi="宋体" w:eastAsia="宋体" w:cs="宋体"/>
                <w:i w:val="0"/>
                <w:iCs w:val="0"/>
                <w:color w:val="000000"/>
                <w:sz w:val="18"/>
                <w:szCs w:val="18"/>
                <w:u w:val="none"/>
              </w:rPr>
            </w:pPr>
          </w:p>
        </w:tc>
        <w:tc>
          <w:tcPr>
            <w:tcW w:w="6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6D38DF">
            <w:pPr>
              <w:rPr>
                <w:rFonts w:hint="eastAsia" w:ascii="宋体" w:hAnsi="宋体" w:eastAsia="宋体" w:cs="宋体"/>
                <w:i w:val="0"/>
                <w:iCs w:val="0"/>
                <w:color w:val="000000"/>
                <w:sz w:val="18"/>
                <w:szCs w:val="18"/>
                <w:u w:val="none"/>
              </w:rPr>
            </w:pPr>
          </w:p>
        </w:tc>
        <w:tc>
          <w:tcPr>
            <w:tcW w:w="4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4C2A58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8D4A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19455">
            <w:pP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3CD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4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F34832F">
            <w:pPr>
              <w:rPr>
                <w:rFonts w:hint="eastAsia" w:ascii="宋体" w:hAnsi="宋体" w:eastAsia="宋体" w:cs="宋体"/>
                <w:i w:val="0"/>
                <w:iCs w:val="0"/>
                <w:color w:val="000000"/>
                <w:sz w:val="18"/>
                <w:szCs w:val="18"/>
                <w:u w:val="none"/>
              </w:rPr>
            </w:pPr>
          </w:p>
        </w:tc>
      </w:tr>
      <w:tr w14:paraId="30937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68B2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F5F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84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4C4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D8A5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021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3D0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EB8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C78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9BD3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7DA49">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84D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027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D51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2.59</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C032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2.59</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120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5C4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D85E0">
            <w:pPr>
              <w:jc w:val="center"/>
              <w:rPr>
                <w:rFonts w:hint="eastAsia" w:ascii="宋体" w:hAnsi="宋体" w:eastAsia="宋体" w:cs="宋体"/>
                <w:i w:val="0"/>
                <w:iCs w:val="0"/>
                <w:color w:val="000000"/>
                <w:sz w:val="18"/>
                <w:szCs w:val="18"/>
                <w:u w:val="none"/>
              </w:rPr>
            </w:pPr>
          </w:p>
        </w:tc>
        <w:tc>
          <w:tcPr>
            <w:tcW w:w="2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9634D3">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E4EE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876C9">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AE2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04D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2D8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2.59</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E02A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2.59</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EA4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C8D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811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16604">
            <w:pPr>
              <w:rPr>
                <w:rFonts w:hint="eastAsia" w:ascii="黑体" w:hAnsi="黑体" w:eastAsia="黑体" w:cs="黑体"/>
                <w:i/>
                <w:iCs/>
                <w:color w:val="000000"/>
                <w:sz w:val="18"/>
                <w:szCs w:val="18"/>
                <w:u w:val="none"/>
              </w:rPr>
            </w:pPr>
          </w:p>
        </w:tc>
      </w:tr>
      <w:tr w14:paraId="2CEDF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5442E">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65B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D38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97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CAB6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1BA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13E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471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C45D95">
            <w:pPr>
              <w:rPr>
                <w:rFonts w:hint="eastAsia" w:ascii="黑体" w:hAnsi="黑体" w:eastAsia="黑体" w:cs="黑体"/>
                <w:i/>
                <w:iCs/>
                <w:color w:val="000000"/>
                <w:sz w:val="18"/>
                <w:szCs w:val="18"/>
                <w:u w:val="none"/>
              </w:rPr>
            </w:pPr>
          </w:p>
        </w:tc>
      </w:tr>
      <w:tr w14:paraId="35999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E6EC9">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DE9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0DB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548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A0A4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E2D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B47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A00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F9668">
            <w:pPr>
              <w:rPr>
                <w:rFonts w:hint="eastAsia" w:ascii="黑体" w:hAnsi="黑体" w:eastAsia="黑体" w:cs="黑体"/>
                <w:i/>
                <w:iCs/>
                <w:color w:val="000000"/>
                <w:sz w:val="18"/>
                <w:szCs w:val="18"/>
                <w:u w:val="none"/>
              </w:rPr>
            </w:pPr>
          </w:p>
        </w:tc>
      </w:tr>
      <w:tr w14:paraId="47633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B928C">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E97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6983A">
            <w:pPr>
              <w:jc w:val="center"/>
              <w:rPr>
                <w:rFonts w:hint="eastAsia" w:ascii="微软雅黑" w:hAnsi="微软雅黑" w:eastAsia="微软雅黑" w:cs="微软雅黑"/>
                <w:i/>
                <w:iCs/>
                <w:color w:val="000000"/>
                <w:sz w:val="16"/>
                <w:szCs w:val="16"/>
                <w:u w:val="none"/>
              </w:rPr>
            </w:pP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EB19B">
            <w:pPr>
              <w:jc w:val="center"/>
              <w:rPr>
                <w:rFonts w:hint="eastAsia" w:ascii="微软雅黑" w:hAnsi="微软雅黑" w:eastAsia="微软雅黑" w:cs="微软雅黑"/>
                <w:i/>
                <w:iCs/>
                <w:color w:val="000000"/>
                <w:sz w:val="16"/>
                <w:szCs w:val="16"/>
                <w:u w:val="none"/>
              </w:rPr>
            </w:pP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53395A">
            <w:pPr>
              <w:jc w:val="center"/>
              <w:rPr>
                <w:rFonts w:hint="eastAsia" w:ascii="微软雅黑" w:hAnsi="微软雅黑" w:eastAsia="微软雅黑" w:cs="微软雅黑"/>
                <w:i/>
                <w:iCs/>
                <w:color w:val="000000"/>
                <w:sz w:val="16"/>
                <w:szCs w:val="16"/>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7976C">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8E9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B7F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0A91B">
            <w:pPr>
              <w:rPr>
                <w:rFonts w:hint="eastAsia" w:ascii="黑体" w:hAnsi="黑体" w:eastAsia="黑体" w:cs="黑体"/>
                <w:i/>
                <w:iCs/>
                <w:color w:val="000000"/>
                <w:sz w:val="18"/>
                <w:szCs w:val="18"/>
                <w:u w:val="none"/>
              </w:rPr>
            </w:pPr>
          </w:p>
        </w:tc>
      </w:tr>
      <w:tr w14:paraId="68A2B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BDFA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E3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91A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947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0C9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A00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064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4D6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1B7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26B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E4C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6A38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EB5C0">
            <w:pPr>
              <w:jc w:val="center"/>
              <w:rPr>
                <w:rFonts w:hint="eastAsia" w:ascii="宋体" w:hAnsi="宋体" w:eastAsia="宋体" w:cs="宋体"/>
                <w:i w:val="0"/>
                <w:iCs w:val="0"/>
                <w:color w:val="000000"/>
                <w:sz w:val="18"/>
                <w:szCs w:val="18"/>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7939E">
            <w:pPr>
              <w:jc w:val="center"/>
              <w:rPr>
                <w:rFonts w:hint="eastAsia" w:ascii="宋体" w:hAnsi="宋体" w:eastAsia="宋体" w:cs="宋体"/>
                <w:i w:val="0"/>
                <w:iCs w:val="0"/>
                <w:color w:val="000000"/>
                <w:sz w:val="18"/>
                <w:szCs w:val="18"/>
                <w:u w:val="none"/>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47916">
            <w:pPr>
              <w:jc w:val="center"/>
              <w:rPr>
                <w:rFonts w:hint="eastAsia" w:ascii="宋体" w:hAnsi="宋体" w:eastAsia="宋体" w:cs="宋体"/>
                <w:i w:val="0"/>
                <w:iCs w:val="0"/>
                <w:color w:val="000000"/>
                <w:sz w:val="18"/>
                <w:szCs w:val="18"/>
                <w:u w:val="none"/>
              </w:rPr>
            </w:pPr>
          </w:p>
        </w:tc>
        <w:tc>
          <w:tcPr>
            <w:tcW w:w="2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109E3">
            <w:pPr>
              <w:jc w:val="center"/>
              <w:rPr>
                <w:rFonts w:hint="eastAsia" w:ascii="宋体" w:hAnsi="宋体" w:eastAsia="宋体" w:cs="宋体"/>
                <w:i w:val="0"/>
                <w:iCs w:val="0"/>
                <w:color w:val="000000"/>
                <w:sz w:val="18"/>
                <w:szCs w:val="18"/>
                <w:u w:val="none"/>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23476">
            <w:pPr>
              <w:jc w:val="center"/>
              <w:rPr>
                <w:rFonts w:hint="eastAsia" w:ascii="宋体" w:hAnsi="宋体" w:eastAsia="宋体" w:cs="宋体"/>
                <w:i w:val="0"/>
                <w:iCs w:val="0"/>
                <w:color w:val="000000"/>
                <w:sz w:val="18"/>
                <w:szCs w:val="18"/>
                <w:u w:val="none"/>
              </w:rPr>
            </w:pP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79DA5">
            <w:pPr>
              <w:jc w:val="center"/>
              <w:rPr>
                <w:rFonts w:hint="eastAsia" w:ascii="宋体" w:hAnsi="宋体" w:eastAsia="宋体" w:cs="宋体"/>
                <w:i w:val="0"/>
                <w:iCs w:val="0"/>
                <w:color w:val="000000"/>
                <w:sz w:val="18"/>
                <w:szCs w:val="18"/>
                <w:u w:val="none"/>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3D0E7">
            <w:pPr>
              <w:jc w:val="center"/>
              <w:rPr>
                <w:rFonts w:hint="eastAsia" w:ascii="宋体" w:hAnsi="宋体" w:eastAsia="宋体" w:cs="宋体"/>
                <w:i w:val="0"/>
                <w:iCs w:val="0"/>
                <w:color w:val="000000"/>
                <w:sz w:val="18"/>
                <w:szCs w:val="18"/>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AEDB0">
            <w:pPr>
              <w:jc w:val="center"/>
              <w:rPr>
                <w:rFonts w:hint="eastAsia" w:ascii="微软雅黑" w:hAnsi="微软雅黑" w:eastAsia="微软雅黑" w:cs="微软雅黑"/>
                <w:i/>
                <w:iCs/>
                <w:color w:val="000000"/>
                <w:sz w:val="16"/>
                <w:szCs w:val="16"/>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30BFD">
            <w:pPr>
              <w:jc w:val="center"/>
              <w:rPr>
                <w:rFonts w:hint="eastAsia" w:ascii="宋体" w:hAnsi="宋体" w:eastAsia="宋体" w:cs="宋体"/>
                <w:i w:val="0"/>
                <w:iCs w:val="0"/>
                <w:color w:val="000000"/>
                <w:sz w:val="18"/>
                <w:szCs w:val="18"/>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EB487">
            <w:pPr>
              <w:jc w:val="cente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850F6">
            <w:pPr>
              <w:jc w:val="center"/>
              <w:rPr>
                <w:rFonts w:hint="eastAsia" w:ascii="微软雅黑" w:hAnsi="微软雅黑" w:eastAsia="微软雅黑" w:cs="微软雅黑"/>
                <w:i/>
                <w:iCs/>
                <w:color w:val="000000"/>
                <w:sz w:val="16"/>
                <w:szCs w:val="16"/>
                <w:u w:val="none"/>
              </w:rPr>
            </w:pPr>
          </w:p>
        </w:tc>
      </w:tr>
      <w:tr w14:paraId="19FFB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9EB32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8CE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B077E">
            <w:pPr>
              <w:rPr>
                <w:rFonts w:hint="eastAsia" w:ascii="宋体" w:hAnsi="宋体" w:eastAsia="宋体" w:cs="宋体"/>
                <w:i w:val="0"/>
                <w:iCs w:val="0"/>
                <w:color w:val="000000"/>
                <w:sz w:val="18"/>
                <w:szCs w:val="18"/>
                <w:u w:val="none"/>
              </w:rPr>
            </w:pPr>
          </w:p>
        </w:tc>
        <w:tc>
          <w:tcPr>
            <w:tcW w:w="2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BE181">
            <w:pPr>
              <w:rPr>
                <w:rFonts w:hint="eastAsia" w:ascii="宋体" w:hAnsi="宋体" w:eastAsia="宋体" w:cs="宋体"/>
                <w:i w:val="0"/>
                <w:iCs w:val="0"/>
                <w:color w:val="000000"/>
                <w:sz w:val="18"/>
                <w:szCs w:val="18"/>
                <w:u w:val="none"/>
              </w:rPr>
            </w:pPr>
          </w:p>
        </w:tc>
      </w:tr>
      <w:tr w14:paraId="273CE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30A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C40E69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D222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809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972011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7784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616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0EE758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9EC4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6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C4FBA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2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7A8CC7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D5B6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27" w:type="dxa"/>
            <w:tcBorders>
              <w:top w:val="nil"/>
              <w:left w:val="nil"/>
              <w:bottom w:val="nil"/>
              <w:right w:val="nil"/>
            </w:tcBorders>
            <w:shd w:val="clear" w:color="auto" w:fill="auto"/>
            <w:vAlign w:val="center"/>
          </w:tcPr>
          <w:p w14:paraId="45849B38">
            <w:pPr>
              <w:rPr>
                <w:rFonts w:hint="eastAsia" w:ascii="宋体" w:hAnsi="宋体" w:eastAsia="宋体" w:cs="宋体"/>
                <w:i w:val="0"/>
                <w:iCs w:val="0"/>
                <w:color w:val="000000"/>
                <w:sz w:val="18"/>
                <w:szCs w:val="18"/>
                <w:u w:val="none"/>
              </w:rPr>
            </w:pPr>
          </w:p>
        </w:tc>
        <w:tc>
          <w:tcPr>
            <w:tcW w:w="1881" w:type="dxa"/>
            <w:tcBorders>
              <w:top w:val="nil"/>
              <w:left w:val="nil"/>
              <w:bottom w:val="nil"/>
              <w:right w:val="nil"/>
            </w:tcBorders>
            <w:shd w:val="clear" w:color="auto" w:fill="auto"/>
            <w:vAlign w:val="center"/>
          </w:tcPr>
          <w:p w14:paraId="1EC974EB">
            <w:pPr>
              <w:rPr>
                <w:rFonts w:hint="eastAsia" w:ascii="宋体" w:hAnsi="宋体" w:eastAsia="宋体" w:cs="宋体"/>
                <w:i w:val="0"/>
                <w:iCs w:val="0"/>
                <w:color w:val="000000"/>
                <w:sz w:val="18"/>
                <w:szCs w:val="18"/>
                <w:u w:val="none"/>
              </w:rPr>
            </w:pPr>
          </w:p>
        </w:tc>
        <w:tc>
          <w:tcPr>
            <w:tcW w:w="1627" w:type="dxa"/>
            <w:tcBorders>
              <w:top w:val="nil"/>
              <w:left w:val="nil"/>
              <w:bottom w:val="nil"/>
              <w:right w:val="nil"/>
            </w:tcBorders>
            <w:shd w:val="clear" w:color="auto" w:fill="auto"/>
            <w:vAlign w:val="center"/>
          </w:tcPr>
          <w:p w14:paraId="11B42F41">
            <w:pPr>
              <w:rPr>
                <w:rFonts w:hint="eastAsia" w:ascii="宋体" w:hAnsi="宋体" w:eastAsia="宋体" w:cs="宋体"/>
                <w:i w:val="0"/>
                <w:iCs w:val="0"/>
                <w:color w:val="000000"/>
                <w:sz w:val="18"/>
                <w:szCs w:val="18"/>
                <w:u w:val="none"/>
              </w:rPr>
            </w:pPr>
          </w:p>
        </w:tc>
        <w:tc>
          <w:tcPr>
            <w:tcW w:w="2075" w:type="dxa"/>
            <w:tcBorders>
              <w:top w:val="nil"/>
              <w:left w:val="nil"/>
              <w:bottom w:val="nil"/>
              <w:right w:val="nil"/>
            </w:tcBorders>
            <w:shd w:val="clear" w:color="auto" w:fill="auto"/>
            <w:vAlign w:val="center"/>
          </w:tcPr>
          <w:p w14:paraId="1FB744A6">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66EE8E97">
            <w:pPr>
              <w:rPr>
                <w:rFonts w:hint="eastAsia" w:ascii="宋体" w:hAnsi="宋体" w:eastAsia="宋体" w:cs="宋体"/>
                <w:i w:val="0"/>
                <w:iCs w:val="0"/>
                <w:color w:val="000000"/>
                <w:sz w:val="18"/>
                <w:szCs w:val="18"/>
                <w:u w:val="none"/>
              </w:rPr>
            </w:pPr>
          </w:p>
        </w:tc>
        <w:tc>
          <w:tcPr>
            <w:tcW w:w="1537" w:type="dxa"/>
            <w:tcBorders>
              <w:top w:val="nil"/>
              <w:left w:val="nil"/>
              <w:bottom w:val="nil"/>
              <w:right w:val="nil"/>
            </w:tcBorders>
            <w:shd w:val="clear" w:color="auto" w:fill="auto"/>
            <w:vAlign w:val="center"/>
          </w:tcPr>
          <w:p w14:paraId="243CA2A6">
            <w:pPr>
              <w:rPr>
                <w:rFonts w:hint="eastAsia" w:ascii="宋体" w:hAnsi="宋体" w:eastAsia="宋体" w:cs="宋体"/>
                <w:i w:val="0"/>
                <w:iCs w:val="0"/>
                <w:color w:val="000000"/>
                <w:sz w:val="18"/>
                <w:szCs w:val="18"/>
                <w:u w:val="none"/>
              </w:rPr>
            </w:pPr>
          </w:p>
        </w:tc>
        <w:tc>
          <w:tcPr>
            <w:tcW w:w="478" w:type="dxa"/>
            <w:tcBorders>
              <w:top w:val="nil"/>
              <w:left w:val="nil"/>
              <w:bottom w:val="nil"/>
              <w:right w:val="nil"/>
            </w:tcBorders>
            <w:shd w:val="clear" w:color="auto" w:fill="auto"/>
            <w:vAlign w:val="center"/>
          </w:tcPr>
          <w:p w14:paraId="5C40B797">
            <w:pPr>
              <w:rPr>
                <w:rFonts w:hint="eastAsia" w:ascii="宋体" w:hAnsi="宋体" w:eastAsia="宋体" w:cs="宋体"/>
                <w:i w:val="0"/>
                <w:iCs w:val="0"/>
                <w:color w:val="000000"/>
                <w:sz w:val="18"/>
                <w:szCs w:val="18"/>
                <w:u w:val="none"/>
              </w:rPr>
            </w:pPr>
          </w:p>
        </w:tc>
        <w:tc>
          <w:tcPr>
            <w:tcW w:w="1000" w:type="dxa"/>
            <w:tcBorders>
              <w:top w:val="nil"/>
              <w:left w:val="nil"/>
              <w:bottom w:val="nil"/>
              <w:right w:val="nil"/>
            </w:tcBorders>
            <w:shd w:val="clear" w:color="auto" w:fill="auto"/>
            <w:vAlign w:val="center"/>
          </w:tcPr>
          <w:p w14:paraId="27372876">
            <w:pPr>
              <w:rPr>
                <w:rFonts w:hint="eastAsia" w:ascii="宋体" w:hAnsi="宋体" w:eastAsia="宋体" w:cs="宋体"/>
                <w:i w:val="0"/>
                <w:iCs w:val="0"/>
                <w:color w:val="000000"/>
                <w:sz w:val="18"/>
                <w:szCs w:val="18"/>
                <w:u w:val="none"/>
              </w:rPr>
            </w:pPr>
          </w:p>
        </w:tc>
        <w:tc>
          <w:tcPr>
            <w:tcW w:w="463" w:type="dxa"/>
            <w:tcBorders>
              <w:top w:val="nil"/>
              <w:left w:val="nil"/>
              <w:bottom w:val="nil"/>
              <w:right w:val="nil"/>
            </w:tcBorders>
            <w:shd w:val="clear" w:color="auto" w:fill="auto"/>
            <w:vAlign w:val="center"/>
          </w:tcPr>
          <w:p w14:paraId="3FFCBB7B">
            <w:pPr>
              <w:rPr>
                <w:rFonts w:hint="eastAsia" w:ascii="宋体" w:hAnsi="宋体" w:eastAsia="宋体" w:cs="宋体"/>
                <w:i w:val="0"/>
                <w:iCs w:val="0"/>
                <w:color w:val="000000"/>
                <w:sz w:val="18"/>
                <w:szCs w:val="18"/>
                <w:u w:val="none"/>
              </w:rPr>
            </w:pPr>
          </w:p>
        </w:tc>
        <w:tc>
          <w:tcPr>
            <w:tcW w:w="418" w:type="dxa"/>
            <w:tcBorders>
              <w:top w:val="nil"/>
              <w:left w:val="nil"/>
              <w:bottom w:val="nil"/>
              <w:right w:val="nil"/>
            </w:tcBorders>
            <w:shd w:val="clear" w:color="auto" w:fill="auto"/>
            <w:vAlign w:val="center"/>
          </w:tcPr>
          <w:p w14:paraId="5E82798E">
            <w:pPr>
              <w:rPr>
                <w:rFonts w:hint="eastAsia" w:ascii="宋体" w:hAnsi="宋体" w:eastAsia="宋体" w:cs="宋体"/>
                <w:i w:val="0"/>
                <w:iCs w:val="0"/>
                <w:color w:val="000000"/>
                <w:sz w:val="18"/>
                <w:szCs w:val="18"/>
                <w:u w:val="none"/>
              </w:rPr>
            </w:pPr>
          </w:p>
        </w:tc>
        <w:tc>
          <w:tcPr>
            <w:tcW w:w="2344" w:type="dxa"/>
            <w:tcBorders>
              <w:top w:val="nil"/>
              <w:left w:val="nil"/>
              <w:bottom w:val="nil"/>
              <w:right w:val="nil"/>
            </w:tcBorders>
            <w:shd w:val="clear" w:color="auto" w:fill="auto"/>
            <w:vAlign w:val="center"/>
          </w:tcPr>
          <w:p w14:paraId="431F7064">
            <w:pPr>
              <w:rPr>
                <w:rFonts w:hint="eastAsia" w:ascii="宋体" w:hAnsi="宋体" w:eastAsia="宋体" w:cs="宋体"/>
                <w:i w:val="0"/>
                <w:iCs w:val="0"/>
                <w:color w:val="000000"/>
                <w:sz w:val="18"/>
                <w:szCs w:val="18"/>
                <w:u w:val="none"/>
              </w:rPr>
            </w:pPr>
          </w:p>
        </w:tc>
      </w:tr>
      <w:tr w14:paraId="7A746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2928" w:type="dxa"/>
            <w:gridSpan w:val="11"/>
            <w:tcBorders>
              <w:top w:val="nil"/>
              <w:left w:val="nil"/>
              <w:bottom w:val="nil"/>
              <w:right w:val="nil"/>
            </w:tcBorders>
            <w:shd w:val="clear" w:color="auto" w:fill="auto"/>
            <w:vAlign w:val="center"/>
          </w:tcPr>
          <w:p w14:paraId="0C5B87D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1、报表说明:该报表查询项目信息、绩效目标信息、预算及执行情况，用于预算单位查询导出开展项目自评。</w:t>
            </w:r>
          </w:p>
        </w:tc>
      </w:tr>
      <w:tr w14:paraId="1AECA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2928" w:type="dxa"/>
            <w:gridSpan w:val="11"/>
            <w:tcBorders>
              <w:top w:val="nil"/>
              <w:left w:val="nil"/>
              <w:bottom w:val="nil"/>
              <w:right w:val="nil"/>
            </w:tcBorders>
            <w:shd w:val="clear" w:color="auto" w:fill="auto"/>
            <w:vAlign w:val="center"/>
          </w:tcPr>
          <w:p w14:paraId="25E163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2、取数口径：部门项目绩效目标表信息，包括年初预算、追加预算、结转预算和调整预算的绩效目标（以项目的最终绩效目标为准）。</w:t>
            </w:r>
          </w:p>
        </w:tc>
      </w:tr>
      <w:tr w14:paraId="3E45E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2928" w:type="dxa"/>
            <w:gridSpan w:val="11"/>
            <w:tcBorders>
              <w:top w:val="nil"/>
              <w:left w:val="nil"/>
              <w:bottom w:val="nil"/>
              <w:right w:val="nil"/>
            </w:tcBorders>
            <w:shd w:val="clear" w:color="auto" w:fill="auto"/>
            <w:vAlign w:val="center"/>
          </w:tcPr>
          <w:p w14:paraId="6ACA158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适用地区：全省范围</w:t>
            </w:r>
          </w:p>
        </w:tc>
      </w:tr>
      <w:tr w14:paraId="101AB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2928" w:type="dxa"/>
            <w:gridSpan w:val="11"/>
            <w:tcBorders>
              <w:top w:val="nil"/>
              <w:left w:val="nil"/>
              <w:bottom w:val="nil"/>
              <w:right w:val="nil"/>
            </w:tcBorders>
            <w:shd w:val="clear" w:color="auto" w:fill="auto"/>
            <w:vAlign w:val="center"/>
          </w:tcPr>
          <w:p w14:paraId="57518C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适用用户：部门用户、单位用户</w:t>
            </w:r>
          </w:p>
        </w:tc>
      </w:tr>
    </w:tbl>
    <w:p w14:paraId="63672684">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p>
    <w:p w14:paraId="182F36C5">
      <w:pPr>
        <w:pStyle w:val="8"/>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4D0091DE">
      <w:pPr>
        <w:pStyle w:val="6"/>
        <w:rPr>
          <w:rFonts w:hint="eastAsia" w:ascii="Times New Roman" w:hAnsi="Times New Roman" w:cs="宋体"/>
          <w:color w:val="FF0000"/>
          <w:kern w:val="0"/>
          <w:sz w:val="32"/>
          <w:szCs w:val="32"/>
          <w:highlight w:val="yellow"/>
          <w:shd w:val="clear" w:color="auto" w:fill="FFFFFF"/>
          <w:lang w:val="zh-CN"/>
        </w:rPr>
      </w:pPr>
    </w:p>
    <w:p w14:paraId="78A5F03D">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7C77B3E8">
      <w:pPr>
        <w:pStyle w:val="6"/>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1B8816F3">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0786498E">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专项预算项目绩效评价报告范本</w:t>
      </w:r>
    </w:p>
    <w:p w14:paraId="40516011">
      <w:pPr>
        <w:pStyle w:val="35"/>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14:paraId="42D6CC23">
      <w:pPr>
        <w:jc w:val="center"/>
        <w:rPr>
          <w:rFonts w:hint="eastAsia" w:ascii="方正小标宋简体" w:eastAsia="方正小标宋简体"/>
          <w:sz w:val="44"/>
          <w:szCs w:val="44"/>
        </w:rPr>
      </w:pPr>
      <w:r>
        <w:rPr>
          <w:rFonts w:hint="eastAsia" w:ascii="方正小标宋简体" w:eastAsia="方正小标宋简体"/>
          <w:sz w:val="44"/>
          <w:szCs w:val="44"/>
          <w:lang w:eastAsia="zh-CN"/>
        </w:rPr>
        <w:t>学生取暖费</w:t>
      </w:r>
      <w:r>
        <w:rPr>
          <w:rFonts w:hint="eastAsia" w:ascii="方正小标宋简体" w:eastAsia="方正小标宋简体"/>
          <w:sz w:val="44"/>
          <w:szCs w:val="44"/>
        </w:rPr>
        <w:t>事前绩效评估报告</w:t>
      </w:r>
    </w:p>
    <w:p w14:paraId="213B685A">
      <w:pPr>
        <w:adjustRightInd w:val="0"/>
        <w:snapToGrid w:val="0"/>
        <w:spacing w:line="520" w:lineRule="exact"/>
        <w:rPr>
          <w:rFonts w:hint="eastAsia"/>
          <w:sz w:val="28"/>
        </w:rPr>
      </w:pPr>
    </w:p>
    <w:p w14:paraId="0CB137EB">
      <w:pPr>
        <w:numPr>
          <w:ilvl w:val="0"/>
          <w:numId w:val="0"/>
        </w:numPr>
        <w:tabs>
          <w:tab w:val="left" w:pos="0"/>
        </w:tabs>
        <w:adjustRightInd w:val="0"/>
        <w:snapToGrid w:val="0"/>
        <w:spacing w:line="520" w:lineRule="exact"/>
        <w:rPr>
          <w:rFonts w:hint="eastAsia" w:ascii="仿宋_GB2312" w:hAnsi="宋体" w:eastAsia="仿宋_GB2312"/>
          <w:sz w:val="32"/>
          <w:szCs w:val="32"/>
        </w:rPr>
      </w:pPr>
      <w:r>
        <w:rPr>
          <w:rFonts w:hint="eastAsia" w:ascii="仿宋_GB2312" w:hAnsi="宋体" w:eastAsia="仿宋_GB2312"/>
          <w:sz w:val="32"/>
          <w:szCs w:val="32"/>
          <w:lang w:val="en-US" w:eastAsia="zh-CN"/>
        </w:rPr>
        <w:t xml:space="preserve">    </w:t>
      </w:r>
      <w:r>
        <w:rPr>
          <w:rFonts w:hint="eastAsia" w:ascii="仿宋_GB2312" w:hAnsi="宋体" w:eastAsia="仿宋_GB2312"/>
          <w:b/>
          <w:bCs/>
          <w:sz w:val="32"/>
          <w:szCs w:val="32"/>
          <w:lang w:eastAsia="zh-CN"/>
        </w:rPr>
        <w:t>一、</w:t>
      </w:r>
      <w:r>
        <w:rPr>
          <w:rFonts w:hint="eastAsia" w:ascii="仿宋_GB2312" w:hAnsi="宋体" w:eastAsia="仿宋_GB2312"/>
          <w:b/>
          <w:bCs/>
          <w:sz w:val="32"/>
          <w:szCs w:val="32"/>
        </w:rPr>
        <w:t>重大政策</w:t>
      </w:r>
      <w:r>
        <w:rPr>
          <w:rFonts w:hint="eastAsia" w:ascii="仿宋_GB2312" w:hAnsi="宋体" w:eastAsia="仿宋_GB2312"/>
          <w:b/>
          <w:bCs/>
          <w:sz w:val="32"/>
          <w:szCs w:val="32"/>
          <w:lang w:eastAsia="zh-CN"/>
        </w:rPr>
        <w:t>或</w:t>
      </w:r>
      <w:r>
        <w:rPr>
          <w:rFonts w:hint="eastAsia" w:ascii="仿宋_GB2312" w:hAnsi="宋体" w:eastAsia="仿宋_GB2312"/>
          <w:b/>
          <w:bCs/>
          <w:sz w:val="32"/>
          <w:szCs w:val="32"/>
        </w:rPr>
        <w:t>项目基本情况</w:t>
      </w:r>
    </w:p>
    <w:p w14:paraId="550AB435">
      <w:pPr>
        <w:adjustRightInd w:val="0"/>
        <w:snapToGrid w:val="0"/>
        <w:spacing w:line="520" w:lineRule="exact"/>
        <w:ind w:firstLine="640" w:firstLineChars="200"/>
        <w:rPr>
          <w:rFonts w:hint="eastAsia" w:ascii="仿宋_GB2312" w:hAnsi="宋体" w:eastAsia="仿宋_GB2312"/>
          <w:sz w:val="32"/>
          <w:szCs w:val="32"/>
          <w:lang w:eastAsia="zh-CN"/>
        </w:rPr>
      </w:pPr>
      <w:r>
        <w:rPr>
          <w:rFonts w:hint="eastAsia" w:ascii="仿宋_GB2312" w:hAnsi="宋体" w:eastAsia="仿宋_GB2312"/>
          <w:sz w:val="32"/>
          <w:szCs w:val="32"/>
          <w:lang w:eastAsia="zh-CN"/>
        </w:rPr>
        <w:t>根据州政府批示，补助学生冬季取暖费用，775人*4个月*10元=31000元</w:t>
      </w:r>
    </w:p>
    <w:p w14:paraId="25EECCFB">
      <w:pPr>
        <w:adjustRightInd w:val="0"/>
        <w:snapToGrid w:val="0"/>
        <w:spacing w:line="520" w:lineRule="exact"/>
        <w:ind w:firstLine="643" w:firstLineChars="200"/>
        <w:rPr>
          <w:rFonts w:hint="eastAsia" w:ascii="仿宋_GB2312" w:hAnsi="宋体" w:eastAsia="仿宋_GB2312"/>
          <w:b/>
          <w:bCs/>
          <w:sz w:val="32"/>
          <w:szCs w:val="32"/>
        </w:rPr>
      </w:pPr>
      <w:r>
        <w:rPr>
          <w:rFonts w:hint="eastAsia" w:ascii="仿宋_GB2312" w:hAnsi="宋体" w:eastAsia="仿宋_GB2312"/>
          <w:b/>
          <w:bCs/>
          <w:sz w:val="32"/>
          <w:szCs w:val="32"/>
        </w:rPr>
        <w:t>二、立项必要性</w:t>
      </w:r>
    </w:p>
    <w:p w14:paraId="20FE4B72">
      <w:pPr>
        <w:adjustRightInd w:val="0"/>
        <w:snapToGrid w:val="0"/>
        <w:spacing w:line="520" w:lineRule="exact"/>
        <w:ind w:firstLine="640" w:firstLineChars="200"/>
        <w:rPr>
          <w:rFonts w:hint="eastAsia" w:ascii="仿宋_GB2312" w:hAnsi="宋体" w:eastAsia="仿宋_GB2312"/>
          <w:sz w:val="32"/>
          <w:szCs w:val="32"/>
          <w:lang w:eastAsia="zh-CN"/>
        </w:rPr>
      </w:pPr>
      <w:r>
        <w:rPr>
          <w:rFonts w:hint="eastAsia" w:ascii="仿宋_GB2312" w:hAnsi="宋体" w:eastAsia="仿宋_GB2312"/>
          <w:sz w:val="32"/>
          <w:szCs w:val="32"/>
          <w:lang w:eastAsia="zh-CN"/>
        </w:rPr>
        <w:t>为学生冬季取暖提供保障。</w:t>
      </w:r>
    </w:p>
    <w:p w14:paraId="6C78564A">
      <w:pPr>
        <w:adjustRightInd w:val="0"/>
        <w:snapToGrid w:val="0"/>
        <w:spacing w:line="52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三、投入经济性</w:t>
      </w:r>
    </w:p>
    <w:p w14:paraId="2EF5F361">
      <w:pPr>
        <w:adjustRightInd w:val="0"/>
        <w:snapToGrid w:val="0"/>
        <w:spacing w:line="520" w:lineRule="exact"/>
        <w:ind w:firstLine="640" w:firstLineChars="200"/>
        <w:rPr>
          <w:rFonts w:hint="eastAsia" w:ascii="仿宋_GB2312" w:hAnsi="宋体" w:eastAsia="仿宋_GB2312"/>
          <w:sz w:val="32"/>
          <w:szCs w:val="32"/>
          <w:lang w:eastAsia="zh-CN"/>
        </w:rPr>
      </w:pPr>
      <w:r>
        <w:rPr>
          <w:rFonts w:hint="eastAsia" w:ascii="仿宋_GB2312" w:hAnsi="宋体" w:eastAsia="仿宋_GB2312"/>
          <w:sz w:val="32"/>
          <w:szCs w:val="32"/>
          <w:lang w:eastAsia="zh-CN"/>
        </w:rPr>
        <w:t>根据州政府批示，补助学生冬季取暖费用，775人*4个月*10元=31000元</w:t>
      </w:r>
    </w:p>
    <w:p w14:paraId="4AAE630E">
      <w:pPr>
        <w:adjustRightInd w:val="0"/>
        <w:snapToGrid w:val="0"/>
        <w:spacing w:line="52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lang w:eastAsia="zh-CN"/>
        </w:rPr>
        <w:t>四、</w:t>
      </w:r>
      <w:r>
        <w:rPr>
          <w:rFonts w:hint="eastAsia" w:ascii="仿宋_GB2312" w:hAnsi="宋体" w:eastAsia="仿宋_GB2312"/>
          <w:b/>
          <w:bCs/>
          <w:sz w:val="32"/>
          <w:szCs w:val="32"/>
        </w:rPr>
        <w:t>绩效目标合理性</w:t>
      </w:r>
    </w:p>
    <w:p w14:paraId="61260732">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lang w:eastAsia="zh-CN"/>
        </w:rPr>
        <w:t>学生取暖费</w:t>
      </w:r>
      <w:r>
        <w:rPr>
          <w:rFonts w:hint="eastAsia" w:ascii="仿宋_GB2312" w:hAnsi="宋体" w:eastAsia="仿宋_GB2312"/>
          <w:sz w:val="32"/>
          <w:szCs w:val="32"/>
        </w:rPr>
        <w:t>，学校制定了措施用于核算费用的产生，与单位长期规划目标，年度工作目标相一致。</w:t>
      </w:r>
    </w:p>
    <w:p w14:paraId="0CE3BD80">
      <w:pPr>
        <w:numPr>
          <w:ilvl w:val="0"/>
          <w:numId w:val="3"/>
        </w:numPr>
        <w:adjustRightInd w:val="0"/>
        <w:snapToGrid w:val="0"/>
        <w:spacing w:line="52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实施方案可行性</w:t>
      </w:r>
    </w:p>
    <w:p w14:paraId="5998DE25">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资金为财政资金，能足额保证工作正常运转。</w:t>
      </w:r>
    </w:p>
    <w:p w14:paraId="3360C96D">
      <w:pPr>
        <w:numPr>
          <w:ilvl w:val="0"/>
          <w:numId w:val="3"/>
        </w:numPr>
        <w:adjustRightInd w:val="0"/>
        <w:snapToGrid w:val="0"/>
        <w:spacing w:line="520" w:lineRule="exact"/>
        <w:ind w:left="0" w:leftChars="0" w:firstLine="643" w:firstLineChars="200"/>
        <w:rPr>
          <w:rFonts w:hint="eastAsia" w:ascii="仿宋_GB2312" w:hAnsi="宋体" w:eastAsia="仿宋_GB2312"/>
          <w:sz w:val="32"/>
          <w:szCs w:val="32"/>
        </w:rPr>
      </w:pPr>
      <w:r>
        <w:rPr>
          <w:rFonts w:hint="eastAsia" w:ascii="仿宋_GB2312" w:hAnsi="宋体" w:eastAsia="仿宋_GB2312"/>
          <w:b/>
          <w:bCs/>
          <w:sz w:val="32"/>
          <w:szCs w:val="32"/>
        </w:rPr>
        <w:t>筹资合规性</w:t>
      </w:r>
    </w:p>
    <w:p w14:paraId="178C2248">
      <w:pPr>
        <w:numPr>
          <w:ilvl w:val="0"/>
          <w:numId w:val="0"/>
        </w:numPr>
        <w:adjustRightInd w:val="0"/>
        <w:snapToGrid w:val="0"/>
        <w:spacing w:line="520" w:lineRule="exact"/>
        <w:ind w:leftChars="200"/>
        <w:rPr>
          <w:rFonts w:hint="eastAsia" w:ascii="仿宋_GB2312" w:hAnsi="宋体" w:eastAsia="仿宋_GB2312"/>
          <w:sz w:val="32"/>
          <w:szCs w:val="32"/>
        </w:rPr>
      </w:pPr>
      <w:r>
        <w:rPr>
          <w:rFonts w:hint="eastAsia" w:ascii="仿宋_GB2312" w:hAnsi="宋体" w:eastAsia="仿宋_GB2312"/>
          <w:sz w:val="32"/>
          <w:szCs w:val="32"/>
        </w:rPr>
        <w:t>资金来源为</w:t>
      </w:r>
      <w:r>
        <w:rPr>
          <w:rFonts w:hint="eastAsia" w:ascii="仿宋_GB2312" w:hAnsi="宋体" w:eastAsia="仿宋_GB2312"/>
          <w:sz w:val="32"/>
          <w:szCs w:val="32"/>
          <w:lang w:eastAsia="zh-CN"/>
        </w:rPr>
        <w:t>财政</w:t>
      </w:r>
      <w:r>
        <w:rPr>
          <w:rFonts w:hint="eastAsia" w:ascii="仿宋_GB2312" w:hAnsi="宋体" w:eastAsia="仿宋_GB2312"/>
          <w:sz w:val="32"/>
          <w:szCs w:val="32"/>
        </w:rPr>
        <w:t>资金，资金来源明确合规。</w:t>
      </w:r>
    </w:p>
    <w:p w14:paraId="4498903D">
      <w:pPr>
        <w:adjustRightInd w:val="0"/>
        <w:snapToGrid w:val="0"/>
        <w:spacing w:line="52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lang w:eastAsia="zh-CN"/>
        </w:rPr>
        <w:t>七</w:t>
      </w:r>
      <w:r>
        <w:rPr>
          <w:rFonts w:hint="eastAsia" w:ascii="仿宋_GB2312" w:hAnsi="宋体" w:eastAsia="仿宋_GB2312"/>
          <w:b/>
          <w:bCs/>
          <w:sz w:val="32"/>
          <w:szCs w:val="32"/>
        </w:rPr>
        <w:t>、可持续性</w:t>
      </w:r>
      <w:r>
        <w:rPr>
          <w:rFonts w:hint="eastAsia" w:ascii="仿宋_GB2312" w:hAnsi="宋体" w:eastAsia="仿宋_GB2312"/>
          <w:b/>
          <w:bCs/>
          <w:sz w:val="32"/>
          <w:szCs w:val="32"/>
          <w:lang w:eastAsia="zh-CN"/>
        </w:rPr>
        <w:t>分析</w:t>
      </w:r>
    </w:p>
    <w:p w14:paraId="4709911B">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该项目的产生是为保障</w:t>
      </w:r>
      <w:r>
        <w:rPr>
          <w:rFonts w:hint="eastAsia" w:ascii="仿宋_GB2312" w:hAnsi="宋体" w:eastAsia="仿宋_GB2312"/>
          <w:sz w:val="32"/>
          <w:szCs w:val="32"/>
          <w:lang w:eastAsia="zh-CN"/>
        </w:rPr>
        <w:t>学校教育、</w:t>
      </w:r>
      <w:r>
        <w:rPr>
          <w:rFonts w:hint="eastAsia" w:ascii="仿宋_GB2312" w:hAnsi="宋体" w:eastAsia="仿宋_GB2312"/>
          <w:sz w:val="32"/>
          <w:szCs w:val="32"/>
        </w:rPr>
        <w:t>教学相关工作</w:t>
      </w:r>
      <w:r>
        <w:rPr>
          <w:rFonts w:hint="eastAsia" w:ascii="仿宋_GB2312" w:hAnsi="宋体" w:eastAsia="仿宋_GB2312"/>
          <w:sz w:val="32"/>
          <w:szCs w:val="32"/>
          <w:lang w:eastAsia="zh-CN"/>
        </w:rPr>
        <w:t>的正常</w:t>
      </w:r>
      <w:r>
        <w:rPr>
          <w:rFonts w:hint="eastAsia" w:ascii="仿宋_GB2312" w:hAnsi="宋体" w:eastAsia="仿宋_GB2312"/>
          <w:sz w:val="32"/>
          <w:szCs w:val="32"/>
        </w:rPr>
        <w:t>运转，项目为单位常年性项目。</w:t>
      </w:r>
    </w:p>
    <w:p w14:paraId="5AA2DBF2">
      <w:pPr>
        <w:ind w:firstLine="643" w:firstLineChars="200"/>
        <w:rPr>
          <w:rFonts w:hint="eastAsia" w:ascii="仿宋_GB2312" w:hAnsi="宋体" w:eastAsia="仿宋_GB2312"/>
          <w:b/>
          <w:bCs/>
          <w:sz w:val="32"/>
          <w:szCs w:val="32"/>
        </w:rPr>
      </w:pPr>
      <w:r>
        <w:rPr>
          <w:rFonts w:hint="eastAsia" w:ascii="仿宋_GB2312" w:hAnsi="宋体" w:eastAsia="仿宋_GB2312"/>
          <w:b/>
          <w:bCs/>
          <w:sz w:val="32"/>
          <w:szCs w:val="32"/>
          <w:lang w:eastAsia="zh-CN"/>
        </w:rPr>
        <w:t>八</w:t>
      </w:r>
      <w:r>
        <w:rPr>
          <w:rFonts w:hint="eastAsia" w:ascii="仿宋_GB2312" w:hAnsi="宋体" w:eastAsia="仿宋_GB2312"/>
          <w:b/>
          <w:bCs/>
          <w:sz w:val="32"/>
          <w:szCs w:val="32"/>
        </w:rPr>
        <w:t>、其他</w:t>
      </w:r>
      <w:r>
        <w:rPr>
          <w:rFonts w:hint="eastAsia" w:ascii="仿宋_GB2312" w:hAnsi="宋体" w:eastAsia="仿宋_GB2312"/>
          <w:b/>
          <w:bCs/>
          <w:sz w:val="32"/>
          <w:szCs w:val="32"/>
          <w:lang w:eastAsia="zh-CN"/>
        </w:rPr>
        <w:t>需要说明的</w:t>
      </w:r>
      <w:r>
        <w:rPr>
          <w:rFonts w:hint="eastAsia" w:ascii="仿宋_GB2312" w:hAnsi="宋体" w:eastAsia="仿宋_GB2312"/>
          <w:b/>
          <w:bCs/>
          <w:sz w:val="32"/>
          <w:szCs w:val="32"/>
        </w:rPr>
        <w:t>内容</w:t>
      </w:r>
    </w:p>
    <w:p w14:paraId="6AD784BB">
      <w:pPr>
        <w:ind w:firstLine="643" w:firstLineChars="200"/>
        <w:rPr>
          <w:rFonts w:hint="eastAsia" w:ascii="仿宋_GB2312" w:hAnsi="宋体" w:eastAsia="仿宋_GB2312"/>
          <w:b/>
          <w:bCs/>
          <w:sz w:val="32"/>
          <w:szCs w:val="32"/>
          <w:lang w:eastAsia="zh-CN"/>
        </w:rPr>
      </w:pPr>
      <w:r>
        <w:rPr>
          <w:rFonts w:hint="eastAsia" w:ascii="仿宋_GB2312" w:hAnsi="宋体" w:eastAsia="仿宋_GB2312"/>
          <w:b/>
          <w:bCs/>
          <w:sz w:val="32"/>
          <w:szCs w:val="32"/>
          <w:lang w:eastAsia="zh-CN"/>
        </w:rPr>
        <w:t>无</w:t>
      </w:r>
    </w:p>
    <w:p w14:paraId="1FCDBDAD">
      <w:pPr>
        <w:numPr>
          <w:ilvl w:val="0"/>
          <w:numId w:val="4"/>
        </w:numPr>
        <w:ind w:firstLine="643" w:firstLineChars="200"/>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综合评</w:t>
      </w:r>
      <w:r>
        <w:rPr>
          <w:rFonts w:hint="eastAsia" w:ascii="仿宋_GB2312" w:hAnsi="仿宋_GB2312" w:eastAsia="仿宋_GB2312" w:cs="仿宋_GB2312"/>
          <w:b/>
          <w:bCs w:val="0"/>
          <w:sz w:val="32"/>
          <w:szCs w:val="32"/>
          <w:lang w:eastAsia="zh-CN"/>
        </w:rPr>
        <w:t>估</w:t>
      </w:r>
      <w:r>
        <w:rPr>
          <w:rFonts w:hint="eastAsia" w:ascii="仿宋_GB2312" w:hAnsi="仿宋_GB2312" w:eastAsia="仿宋_GB2312" w:cs="仿宋_GB2312"/>
          <w:b/>
          <w:bCs w:val="0"/>
          <w:sz w:val="32"/>
          <w:szCs w:val="32"/>
        </w:rPr>
        <w:t>结论</w:t>
      </w:r>
    </w:p>
    <w:p w14:paraId="0126C655">
      <w:pPr>
        <w:numPr>
          <w:ilvl w:val="0"/>
          <w:numId w:val="0"/>
        </w:numPr>
        <w:ind w:firstLine="640" w:firstLineChars="200"/>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lang w:eastAsia="zh-CN"/>
        </w:rPr>
        <w:t>根据州政府批示，补助学生冬季取暖费用，775人*4个月*10元=31000元为保障学校教育、教学相关工作的正常运转。预算执行均为100%，综合评估90分。</w:t>
      </w:r>
    </w:p>
    <w:p w14:paraId="5A75FD37">
      <w:pPr>
        <w:jc w:val="center"/>
        <w:rPr>
          <w:rFonts w:hint="eastAsia" w:ascii="方正小标宋简体" w:eastAsia="方正小标宋简体"/>
          <w:sz w:val="44"/>
          <w:szCs w:val="44"/>
        </w:rPr>
      </w:pPr>
      <w:r>
        <w:rPr>
          <w:rFonts w:hint="eastAsia" w:ascii="方正小标宋简体" w:eastAsia="方正小标宋简体"/>
          <w:sz w:val="44"/>
          <w:szCs w:val="44"/>
        </w:rPr>
        <w:t>学生营养餐劳务服务费事前绩效评估报告</w:t>
      </w:r>
    </w:p>
    <w:p w14:paraId="268D74DD">
      <w:pPr>
        <w:adjustRightInd w:val="0"/>
        <w:snapToGrid w:val="0"/>
        <w:spacing w:line="520" w:lineRule="exact"/>
        <w:rPr>
          <w:rFonts w:hint="eastAsia"/>
          <w:sz w:val="28"/>
        </w:rPr>
      </w:pPr>
    </w:p>
    <w:p w14:paraId="0F3000DD">
      <w:pPr>
        <w:tabs>
          <w:tab w:val="left" w:pos="0"/>
        </w:tabs>
        <w:adjustRightInd w:val="0"/>
        <w:snapToGrid w:val="0"/>
        <w:spacing w:line="520" w:lineRule="exact"/>
        <w:rPr>
          <w:rFonts w:hint="eastAsia" w:ascii="仿宋_GB2312" w:hAnsi="宋体" w:eastAsia="仿宋_GB2312"/>
          <w:sz w:val="32"/>
          <w:szCs w:val="32"/>
        </w:rPr>
      </w:pPr>
      <w:r>
        <w:rPr>
          <w:rFonts w:hint="eastAsia" w:ascii="仿宋_GB2312" w:hAnsi="宋体" w:eastAsia="仿宋_GB2312"/>
          <w:sz w:val="32"/>
          <w:szCs w:val="32"/>
        </w:rPr>
        <w:t xml:space="preserve">    </w:t>
      </w:r>
      <w:r>
        <w:rPr>
          <w:rFonts w:hint="eastAsia" w:ascii="仿宋_GB2312" w:hAnsi="宋体" w:eastAsia="仿宋_GB2312"/>
          <w:b/>
          <w:bCs/>
          <w:sz w:val="32"/>
          <w:szCs w:val="32"/>
        </w:rPr>
        <w:t>一、重大政策或项目基本情况</w:t>
      </w:r>
    </w:p>
    <w:p w14:paraId="7BC09DDB">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根据属地管理原则，我校每年由马尔康市教育局拨学生营养餐改善计划经费，</w:t>
      </w:r>
    </w:p>
    <w:p w14:paraId="7D6A4C8B">
      <w:pPr>
        <w:adjustRightInd w:val="0"/>
        <w:snapToGrid w:val="0"/>
        <w:spacing w:line="520" w:lineRule="exact"/>
        <w:ind w:firstLine="643" w:firstLineChars="200"/>
        <w:rPr>
          <w:rFonts w:hint="eastAsia" w:ascii="仿宋_GB2312" w:hAnsi="宋体" w:eastAsia="仿宋_GB2312"/>
          <w:b/>
          <w:bCs/>
          <w:sz w:val="32"/>
          <w:szCs w:val="32"/>
        </w:rPr>
      </w:pPr>
      <w:r>
        <w:rPr>
          <w:rFonts w:hint="eastAsia" w:ascii="仿宋_GB2312" w:hAnsi="宋体" w:eastAsia="仿宋_GB2312"/>
          <w:b/>
          <w:bCs/>
          <w:sz w:val="32"/>
          <w:szCs w:val="32"/>
        </w:rPr>
        <w:t>二、立项必要性</w:t>
      </w:r>
    </w:p>
    <w:p w14:paraId="58F6DA63">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为响应国家营养餐食堂烹饪政策，我校将为全校700多人提供营养</w:t>
      </w:r>
      <w:r>
        <w:rPr>
          <w:rFonts w:hint="eastAsia" w:ascii="仿宋_GB2312" w:hAnsi="宋体" w:eastAsia="仿宋_GB2312"/>
          <w:sz w:val="32"/>
          <w:szCs w:val="32"/>
          <w:lang w:eastAsia="zh-CN"/>
        </w:rPr>
        <w:t>午</w:t>
      </w:r>
      <w:r>
        <w:rPr>
          <w:rFonts w:hint="eastAsia" w:ascii="仿宋_GB2312" w:hAnsi="宋体" w:eastAsia="仿宋_GB2312"/>
          <w:sz w:val="32"/>
          <w:szCs w:val="32"/>
        </w:rPr>
        <w:t>餐。</w:t>
      </w:r>
    </w:p>
    <w:p w14:paraId="27AC8F3F">
      <w:pPr>
        <w:adjustRightInd w:val="0"/>
        <w:snapToGrid w:val="0"/>
        <w:spacing w:line="52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三、投入经济性</w:t>
      </w:r>
    </w:p>
    <w:p w14:paraId="171402E6">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根据属地管理原则，每年马尔康市教育局拨给我们学校学生每日每生营养午餐5元，家长每生每日自缴5元，每生每日共10元。由于去年营养餐采购已过期，每年重新采购9月1日至次年年8月31日，根据去年实际支出预计采购130万食材。</w:t>
      </w:r>
    </w:p>
    <w:p w14:paraId="04E38518">
      <w:pPr>
        <w:adjustRightInd w:val="0"/>
        <w:snapToGrid w:val="0"/>
        <w:spacing w:line="52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四、绩效目标合理性</w:t>
      </w:r>
    </w:p>
    <w:p w14:paraId="2F1E40C9">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学生营养餐费，学校制定了措施用于核算费用的产生，与单位长期规划目标，年度工作目标相一致。</w:t>
      </w:r>
    </w:p>
    <w:p w14:paraId="103AD6A0">
      <w:pPr>
        <w:numPr>
          <w:ilvl w:val="0"/>
          <w:numId w:val="3"/>
        </w:numPr>
        <w:adjustRightInd w:val="0"/>
        <w:snapToGrid w:val="0"/>
        <w:spacing w:line="52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实施方案可行性</w:t>
      </w:r>
    </w:p>
    <w:p w14:paraId="383EC6C1">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资金为代管资金，能足额保证工作正常运转。</w:t>
      </w:r>
    </w:p>
    <w:p w14:paraId="5949EE33">
      <w:pPr>
        <w:numPr>
          <w:ilvl w:val="0"/>
          <w:numId w:val="3"/>
        </w:numPr>
        <w:adjustRightInd w:val="0"/>
        <w:snapToGrid w:val="0"/>
        <w:spacing w:line="52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筹资合规性</w:t>
      </w:r>
    </w:p>
    <w:p w14:paraId="65255D1C">
      <w:pPr>
        <w:adjustRightInd w:val="0"/>
        <w:snapToGrid w:val="0"/>
        <w:spacing w:line="520" w:lineRule="exact"/>
        <w:ind w:left="420" w:leftChars="200"/>
        <w:rPr>
          <w:rFonts w:hint="eastAsia" w:ascii="仿宋_GB2312" w:hAnsi="宋体" w:eastAsia="仿宋_GB2312"/>
          <w:sz w:val="32"/>
          <w:szCs w:val="32"/>
        </w:rPr>
      </w:pPr>
      <w:r>
        <w:rPr>
          <w:rFonts w:hint="eastAsia" w:ascii="仿宋_GB2312" w:hAnsi="宋体" w:eastAsia="仿宋_GB2312"/>
          <w:sz w:val="32"/>
          <w:szCs w:val="32"/>
        </w:rPr>
        <w:t>资金来源为代管资金，资金来源明确合规。</w:t>
      </w:r>
    </w:p>
    <w:p w14:paraId="4C606BEC">
      <w:pPr>
        <w:adjustRightInd w:val="0"/>
        <w:snapToGrid w:val="0"/>
        <w:spacing w:line="52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七、可持续性分析</w:t>
      </w:r>
    </w:p>
    <w:p w14:paraId="6DC35E57">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该项目的产生是为保障学校教育、教学相关工作的正常运转，项目为单位常年性项目。</w:t>
      </w:r>
    </w:p>
    <w:p w14:paraId="558876E4">
      <w:pPr>
        <w:ind w:firstLine="643" w:firstLineChars="200"/>
        <w:rPr>
          <w:rFonts w:hint="eastAsia" w:ascii="仿宋_GB2312" w:hAnsi="宋体" w:eastAsia="仿宋_GB2312"/>
          <w:b/>
          <w:bCs/>
          <w:sz w:val="32"/>
          <w:szCs w:val="32"/>
        </w:rPr>
      </w:pPr>
      <w:r>
        <w:rPr>
          <w:rFonts w:hint="eastAsia" w:ascii="仿宋_GB2312" w:hAnsi="宋体" w:eastAsia="仿宋_GB2312"/>
          <w:b/>
          <w:bCs/>
          <w:sz w:val="32"/>
          <w:szCs w:val="32"/>
        </w:rPr>
        <w:t>八、其他需要说明的内容</w:t>
      </w:r>
    </w:p>
    <w:p w14:paraId="58540C84">
      <w:pPr>
        <w:ind w:firstLine="643" w:firstLineChars="200"/>
        <w:rPr>
          <w:rFonts w:hint="eastAsia" w:ascii="仿宋_GB2312" w:hAnsi="宋体" w:eastAsia="仿宋_GB2312"/>
          <w:b/>
          <w:bCs/>
          <w:sz w:val="32"/>
          <w:szCs w:val="32"/>
        </w:rPr>
      </w:pPr>
      <w:r>
        <w:rPr>
          <w:rFonts w:hint="eastAsia" w:ascii="仿宋_GB2312" w:hAnsi="宋体" w:eastAsia="仿宋_GB2312"/>
          <w:b/>
          <w:bCs/>
          <w:sz w:val="32"/>
          <w:szCs w:val="32"/>
        </w:rPr>
        <w:t>无</w:t>
      </w:r>
    </w:p>
    <w:p w14:paraId="67F4FA5C">
      <w:pPr>
        <w:numPr>
          <w:ilvl w:val="0"/>
          <w:numId w:val="4"/>
        </w:numPr>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综合评估结论</w:t>
      </w:r>
    </w:p>
    <w:p w14:paraId="02DC88C2">
      <w:pPr>
        <w:numPr>
          <w:ilvl w:val="0"/>
          <w:numId w:val="0"/>
        </w:numPr>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为响应国家营养餐政策，我校将为全校700多人提供营养餐。预算执行均为100%，综合评估90分。</w:t>
      </w:r>
    </w:p>
    <w:p w14:paraId="1B4765F4">
      <w:pPr>
        <w:numPr>
          <w:ilvl w:val="0"/>
          <w:numId w:val="0"/>
        </w:numPr>
        <w:ind w:firstLine="640" w:firstLineChars="200"/>
        <w:rPr>
          <w:rFonts w:hint="eastAsia" w:ascii="仿宋_GB2312" w:hAnsi="仿宋_GB2312" w:eastAsia="仿宋_GB2312" w:cs="仿宋_GB2312"/>
          <w:bCs/>
          <w:sz w:val="32"/>
          <w:szCs w:val="32"/>
          <w:lang w:eastAsia="zh-CN"/>
        </w:rPr>
      </w:pPr>
    </w:p>
    <w:p w14:paraId="2BDF528F">
      <w:pPr>
        <w:jc w:val="center"/>
        <w:rPr>
          <w:rFonts w:hint="eastAsia" w:ascii="方正小标宋简体" w:eastAsia="方正小标宋简体"/>
          <w:sz w:val="44"/>
          <w:szCs w:val="44"/>
        </w:rPr>
      </w:pPr>
      <w:r>
        <w:rPr>
          <w:rFonts w:hint="eastAsia" w:ascii="方正小标宋简体" w:eastAsia="方正小标宋简体"/>
          <w:sz w:val="44"/>
          <w:szCs w:val="44"/>
        </w:rPr>
        <w:t>马尔康市拨生均公用经费</w:t>
      </w:r>
    </w:p>
    <w:p w14:paraId="1A79CEF8">
      <w:pPr>
        <w:jc w:val="center"/>
        <w:rPr>
          <w:rFonts w:hint="eastAsia" w:ascii="方正小标宋简体" w:eastAsia="方正小标宋简体"/>
          <w:sz w:val="44"/>
          <w:szCs w:val="44"/>
        </w:rPr>
      </w:pPr>
      <w:r>
        <w:rPr>
          <w:rFonts w:hint="eastAsia" w:ascii="方正小标宋简体" w:eastAsia="方正小标宋简体"/>
          <w:sz w:val="44"/>
          <w:szCs w:val="44"/>
        </w:rPr>
        <w:t>事前绩效评估报告</w:t>
      </w:r>
    </w:p>
    <w:p w14:paraId="07363117">
      <w:pPr>
        <w:adjustRightInd w:val="0"/>
        <w:snapToGrid w:val="0"/>
        <w:spacing w:line="520" w:lineRule="exact"/>
        <w:rPr>
          <w:rFonts w:hint="eastAsia"/>
          <w:sz w:val="28"/>
        </w:rPr>
      </w:pPr>
    </w:p>
    <w:p w14:paraId="1E2A414B">
      <w:pPr>
        <w:tabs>
          <w:tab w:val="left" w:pos="0"/>
        </w:tabs>
        <w:adjustRightInd w:val="0"/>
        <w:snapToGrid w:val="0"/>
        <w:spacing w:line="520" w:lineRule="exact"/>
        <w:rPr>
          <w:rFonts w:hint="eastAsia" w:ascii="仿宋_GB2312" w:hAnsi="宋体" w:eastAsia="仿宋_GB2312"/>
          <w:sz w:val="32"/>
          <w:szCs w:val="32"/>
        </w:rPr>
      </w:pPr>
      <w:r>
        <w:rPr>
          <w:rFonts w:hint="eastAsia" w:ascii="仿宋_GB2312" w:hAnsi="宋体" w:eastAsia="仿宋_GB2312"/>
          <w:sz w:val="32"/>
          <w:szCs w:val="32"/>
        </w:rPr>
        <w:t xml:space="preserve">    </w:t>
      </w:r>
      <w:r>
        <w:rPr>
          <w:rFonts w:hint="eastAsia" w:ascii="仿宋_GB2312" w:hAnsi="宋体" w:eastAsia="仿宋_GB2312"/>
          <w:b/>
          <w:bCs/>
          <w:sz w:val="32"/>
          <w:szCs w:val="32"/>
        </w:rPr>
        <w:t>一、重大政策或项目基本情况</w:t>
      </w:r>
    </w:p>
    <w:p w14:paraId="6D4505DA">
      <w:pPr>
        <w:adjustRightInd w:val="0"/>
        <w:snapToGrid w:val="0"/>
        <w:spacing w:line="520" w:lineRule="exact"/>
        <w:ind w:left="420"/>
        <w:rPr>
          <w:rFonts w:ascii="仿宋_GB2312" w:hAnsi="宋体" w:eastAsia="仿宋_GB2312"/>
          <w:sz w:val="32"/>
          <w:szCs w:val="32"/>
        </w:rPr>
      </w:pPr>
      <w:r>
        <w:rPr>
          <w:rFonts w:hint="eastAsia" w:ascii="仿宋_GB2312" w:hAnsi="宋体" w:eastAsia="仿宋_GB2312"/>
          <w:sz w:val="32"/>
          <w:szCs w:val="32"/>
        </w:rPr>
        <w:t>为进一步完善城乡义务教育经费保障机制，保障义务教育学校正常、完成教育教学活动和其他日常工作任务等方面支出。</w:t>
      </w:r>
    </w:p>
    <w:p w14:paraId="0CF0C058">
      <w:pPr>
        <w:adjustRightInd w:val="0"/>
        <w:snapToGrid w:val="0"/>
        <w:spacing w:line="520" w:lineRule="exact"/>
        <w:ind w:firstLine="643" w:firstLineChars="200"/>
        <w:rPr>
          <w:rFonts w:hint="eastAsia" w:ascii="仿宋_GB2312" w:hAnsi="宋体" w:eastAsia="仿宋_GB2312"/>
          <w:b/>
          <w:bCs/>
          <w:sz w:val="32"/>
          <w:szCs w:val="32"/>
        </w:rPr>
      </w:pPr>
      <w:r>
        <w:rPr>
          <w:rFonts w:hint="eastAsia" w:ascii="仿宋_GB2312" w:hAnsi="宋体" w:eastAsia="仿宋_GB2312"/>
          <w:b/>
          <w:bCs/>
          <w:sz w:val="32"/>
          <w:szCs w:val="32"/>
        </w:rPr>
        <w:t>二、立项必要性</w:t>
      </w:r>
    </w:p>
    <w:p w14:paraId="5B7AEE0F">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用于弥补学校公用经费的不足部分，维持学校教育、教学工作的正常运转。</w:t>
      </w:r>
    </w:p>
    <w:p w14:paraId="37CE500D">
      <w:pPr>
        <w:adjustRightInd w:val="0"/>
        <w:snapToGrid w:val="0"/>
        <w:spacing w:line="52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三、投入经济性</w:t>
      </w:r>
    </w:p>
    <w:p w14:paraId="4977F54B">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根据义务教育保障经费要求， 中央拨生均公用经费406600元，省级生均公用经费101700元。</w:t>
      </w:r>
    </w:p>
    <w:p w14:paraId="68CB1629">
      <w:pPr>
        <w:adjustRightInd w:val="0"/>
        <w:snapToGrid w:val="0"/>
        <w:spacing w:line="52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四、绩效目标合理性</w:t>
      </w:r>
    </w:p>
    <w:p w14:paraId="02F91E74">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生均公用经费，学校制定了措施用于核算费用的产生，与单位长期规划目标，年度工作目标相一致。</w:t>
      </w:r>
    </w:p>
    <w:p w14:paraId="7F6D31F0">
      <w:pPr>
        <w:numPr>
          <w:ilvl w:val="0"/>
          <w:numId w:val="3"/>
        </w:numPr>
        <w:adjustRightInd w:val="0"/>
        <w:snapToGrid w:val="0"/>
        <w:spacing w:line="52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实施方案可行性</w:t>
      </w:r>
    </w:p>
    <w:p w14:paraId="7B5B6CB1">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资金为财政资金，能足额保证工作正常运转。</w:t>
      </w:r>
    </w:p>
    <w:p w14:paraId="637CE8A6">
      <w:pPr>
        <w:numPr>
          <w:ilvl w:val="0"/>
          <w:numId w:val="3"/>
        </w:numPr>
        <w:adjustRightInd w:val="0"/>
        <w:snapToGrid w:val="0"/>
        <w:spacing w:line="52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筹资合规性</w:t>
      </w:r>
    </w:p>
    <w:p w14:paraId="47DE0297">
      <w:pPr>
        <w:adjustRightInd w:val="0"/>
        <w:snapToGrid w:val="0"/>
        <w:spacing w:line="520" w:lineRule="exact"/>
        <w:ind w:left="420" w:leftChars="200"/>
        <w:rPr>
          <w:rFonts w:hint="eastAsia" w:ascii="仿宋_GB2312" w:hAnsi="宋体" w:eastAsia="仿宋_GB2312"/>
          <w:sz w:val="32"/>
          <w:szCs w:val="32"/>
        </w:rPr>
      </w:pPr>
      <w:r>
        <w:rPr>
          <w:rFonts w:hint="eastAsia" w:ascii="仿宋_GB2312" w:hAnsi="宋体" w:eastAsia="仿宋_GB2312"/>
          <w:sz w:val="32"/>
          <w:szCs w:val="32"/>
        </w:rPr>
        <w:t>资金来源为财政资金，资金来源明确合规。</w:t>
      </w:r>
    </w:p>
    <w:p w14:paraId="7C657A02">
      <w:pPr>
        <w:adjustRightInd w:val="0"/>
        <w:snapToGrid w:val="0"/>
        <w:spacing w:line="52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七、可持续性分析</w:t>
      </w:r>
    </w:p>
    <w:p w14:paraId="68FFA0D2">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该项目的产生是为保障学校教育、教学相关工作的正常运转，项目为单位常年性项目。</w:t>
      </w:r>
    </w:p>
    <w:p w14:paraId="3761AC49">
      <w:pPr>
        <w:ind w:firstLine="643" w:firstLineChars="200"/>
        <w:rPr>
          <w:rFonts w:hint="eastAsia" w:ascii="仿宋_GB2312" w:hAnsi="宋体" w:eastAsia="仿宋_GB2312"/>
          <w:b/>
          <w:bCs/>
          <w:sz w:val="32"/>
          <w:szCs w:val="32"/>
        </w:rPr>
      </w:pPr>
      <w:r>
        <w:rPr>
          <w:rFonts w:hint="eastAsia" w:ascii="仿宋_GB2312" w:hAnsi="宋体" w:eastAsia="仿宋_GB2312"/>
          <w:b/>
          <w:bCs/>
          <w:sz w:val="32"/>
          <w:szCs w:val="32"/>
        </w:rPr>
        <w:t>八、其他需要说明的内容</w:t>
      </w:r>
    </w:p>
    <w:p w14:paraId="27C244BC">
      <w:pPr>
        <w:ind w:firstLine="643" w:firstLineChars="200"/>
        <w:rPr>
          <w:rFonts w:hint="eastAsia" w:ascii="仿宋_GB2312" w:hAnsi="宋体" w:eastAsia="仿宋_GB2312"/>
          <w:b/>
          <w:bCs/>
          <w:sz w:val="32"/>
          <w:szCs w:val="32"/>
        </w:rPr>
      </w:pPr>
      <w:r>
        <w:rPr>
          <w:rFonts w:hint="eastAsia" w:ascii="仿宋_GB2312" w:hAnsi="宋体" w:eastAsia="仿宋_GB2312"/>
          <w:b/>
          <w:bCs/>
          <w:sz w:val="32"/>
          <w:szCs w:val="32"/>
        </w:rPr>
        <w:t>无</w:t>
      </w:r>
    </w:p>
    <w:p w14:paraId="5CCF2D18">
      <w:pPr>
        <w:numPr>
          <w:ilvl w:val="0"/>
          <w:numId w:val="4"/>
        </w:numPr>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综合评估结论</w:t>
      </w:r>
    </w:p>
    <w:p w14:paraId="26361B9F">
      <w:pPr>
        <w:numPr>
          <w:ilvl w:val="0"/>
          <w:numId w:val="0"/>
        </w:numPr>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根据十五年免费义务教育保障经费要求，州级配套学生公用经费，为保障学校教育、教学相关工作的正常运转。预算执行均为100%，综合评估90分。</w:t>
      </w:r>
    </w:p>
    <w:p w14:paraId="223CC7E8">
      <w:pPr>
        <w:pStyle w:val="36"/>
        <w:spacing w:line="560" w:lineRule="exact"/>
        <w:ind w:left="0" w:firstLine="880" w:firstLineChars="200"/>
        <w:jc w:val="center"/>
        <w:rPr>
          <w:rFonts w:hint="eastAsia" w:ascii="方正黑体_GBK" w:eastAsia="方正黑体_GBK"/>
          <w:sz w:val="44"/>
          <w:szCs w:val="44"/>
          <w:lang w:eastAsia="zh-CN"/>
        </w:rPr>
      </w:pPr>
      <w:r>
        <w:rPr>
          <w:rFonts w:hint="eastAsia" w:ascii="方正黑体_GBK" w:eastAsia="方正黑体_GBK"/>
          <w:sz w:val="44"/>
          <w:szCs w:val="44"/>
          <w:lang w:eastAsia="zh-CN"/>
        </w:rPr>
        <w:t>阿坝州外国语实验小学</w:t>
      </w:r>
    </w:p>
    <w:p w14:paraId="322B76E0">
      <w:pPr>
        <w:pStyle w:val="36"/>
        <w:spacing w:line="560" w:lineRule="exact"/>
        <w:ind w:left="0" w:firstLine="880" w:firstLineChars="200"/>
        <w:jc w:val="center"/>
        <w:rPr>
          <w:rFonts w:hint="eastAsia" w:ascii="方正黑体_GBK" w:eastAsia="方正黑体_GBK"/>
          <w:sz w:val="44"/>
          <w:szCs w:val="44"/>
        </w:rPr>
      </w:pPr>
      <w:r>
        <w:rPr>
          <w:rFonts w:hint="eastAsia" w:ascii="方正黑体_GBK" w:eastAsia="方正黑体_GBK"/>
          <w:sz w:val="44"/>
          <w:szCs w:val="44"/>
        </w:rPr>
        <w:t>项目事前绩效评估报告模板</w:t>
      </w:r>
    </w:p>
    <w:p w14:paraId="09ECA597">
      <w:pPr>
        <w:pStyle w:val="36"/>
        <w:spacing w:line="560" w:lineRule="exact"/>
        <w:ind w:left="0" w:firstLine="880" w:firstLineChars="200"/>
        <w:jc w:val="center"/>
        <w:rPr>
          <w:rFonts w:hint="eastAsia" w:ascii="方正黑体_GBK" w:eastAsia="方正黑体_GBK"/>
          <w:sz w:val="44"/>
          <w:szCs w:val="44"/>
        </w:rPr>
      </w:pPr>
    </w:p>
    <w:p w14:paraId="3D3204E6">
      <w:pPr>
        <w:pStyle w:val="36"/>
        <w:spacing w:line="560" w:lineRule="exact"/>
        <w:ind w:left="0" w:firstLine="640" w:firstLineChars="200"/>
        <w:rPr>
          <w:rFonts w:hint="eastAsia" w:ascii="方正黑体_GBK" w:eastAsia="方正黑体_GBK"/>
        </w:rPr>
      </w:pPr>
      <w:r>
        <w:rPr>
          <w:rFonts w:hint="eastAsia" w:ascii="方正黑体_GBK" w:eastAsia="方正黑体_GBK"/>
        </w:rPr>
        <w:t>一、项目基本情况</w:t>
      </w:r>
    </w:p>
    <w:p w14:paraId="58EA989C">
      <w:pPr>
        <w:pStyle w:val="36"/>
        <w:spacing w:line="560" w:lineRule="exact"/>
        <w:ind w:left="0" w:firstLine="643" w:firstLineChars="200"/>
        <w:rPr>
          <w:rFonts w:hint="eastAsia" w:ascii="楷体_GB2312" w:eastAsia="楷体_GB2312"/>
          <w:b/>
          <w:bCs/>
          <w:u w:val="single"/>
        </w:rPr>
      </w:pPr>
      <w:r>
        <w:rPr>
          <w:rFonts w:hint="eastAsia" w:ascii="楷体_GB2312" w:eastAsia="楷体_GB2312"/>
          <w:b/>
          <w:bCs/>
        </w:rPr>
        <w:t>（一）项目名称：</w:t>
      </w:r>
      <w:r>
        <w:rPr>
          <w:rFonts w:hint="eastAsia" w:ascii="楷体_GB2312" w:eastAsia="楷体_GB2312"/>
          <w:b/>
          <w:bCs/>
          <w:u w:val="single" w:color="auto"/>
        </w:rPr>
        <w:t xml:space="preserve">        </w:t>
      </w:r>
      <w:r>
        <w:rPr>
          <w:rFonts w:hint="eastAsia" w:ascii="楷体_GB2312" w:eastAsia="楷体_GB2312"/>
          <w:b/>
          <w:bCs/>
          <w:u w:val="single" w:color="auto"/>
          <w:lang w:eastAsia="zh-CN"/>
        </w:rPr>
        <w:t>教学楼设备设施维修资金</w:t>
      </w:r>
      <w:r>
        <w:rPr>
          <w:rFonts w:hint="eastAsia" w:ascii="楷体_GB2312" w:eastAsia="楷体_GB2312"/>
          <w:b/>
          <w:bCs/>
          <w:u w:val="single" w:color="auto"/>
        </w:rPr>
        <w:t xml:space="preserve">           </w:t>
      </w:r>
    </w:p>
    <w:p w14:paraId="468D1A9B">
      <w:pPr>
        <w:pStyle w:val="36"/>
        <w:spacing w:line="560" w:lineRule="exact"/>
        <w:ind w:left="0" w:firstLine="643" w:firstLineChars="200"/>
        <w:rPr>
          <w:rFonts w:hint="eastAsia" w:ascii="楷体_GB2312" w:eastAsia="楷体_GB2312"/>
          <w:b/>
          <w:bCs/>
          <w:u w:val="single"/>
        </w:rPr>
      </w:pPr>
      <w:r>
        <w:rPr>
          <w:rFonts w:hint="eastAsia" w:ascii="楷体_GB2312" w:eastAsia="楷体_GB2312"/>
          <w:b/>
          <w:bCs/>
        </w:rPr>
        <w:t>（二）项目单位：</w:t>
      </w:r>
      <w:r>
        <w:rPr>
          <w:rFonts w:hint="eastAsia" w:ascii="楷体_GB2312" w:eastAsia="楷体_GB2312"/>
          <w:b/>
          <w:bCs/>
          <w:u w:val="single" w:color="auto"/>
        </w:rPr>
        <w:t xml:space="preserve">    </w:t>
      </w:r>
      <w:r>
        <w:rPr>
          <w:rFonts w:hint="eastAsia" w:ascii="楷体_GB2312" w:eastAsia="楷体_GB2312"/>
          <w:b/>
          <w:bCs/>
          <w:u w:val="single" w:color="auto"/>
          <w:lang w:eastAsia="zh-CN"/>
        </w:rPr>
        <w:t>阿坝州外国语实验小学</w:t>
      </w:r>
      <w:r>
        <w:rPr>
          <w:rFonts w:hint="eastAsia" w:ascii="楷体_GB2312" w:eastAsia="楷体_GB2312"/>
          <w:b/>
          <w:bCs/>
          <w:u w:val="single" w:color="auto"/>
        </w:rPr>
        <w:t xml:space="preserve">                  </w:t>
      </w:r>
    </w:p>
    <w:p w14:paraId="461CF9BA">
      <w:pPr>
        <w:pStyle w:val="36"/>
        <w:spacing w:line="560" w:lineRule="exact"/>
        <w:ind w:left="0" w:firstLine="643" w:firstLineChars="200"/>
        <w:rPr>
          <w:rFonts w:hint="eastAsia" w:ascii="楷体_GB2312" w:eastAsia="楷体_GB2312"/>
          <w:b/>
          <w:bCs/>
          <w:u w:val="single"/>
        </w:rPr>
      </w:pPr>
      <w:r>
        <w:rPr>
          <w:rFonts w:hint="eastAsia" w:ascii="楷体_GB2312" w:eastAsia="楷体_GB2312"/>
          <w:b/>
          <w:bCs/>
        </w:rPr>
        <w:t>（三）主管部门：</w:t>
      </w:r>
      <w:r>
        <w:rPr>
          <w:rFonts w:hint="eastAsia" w:ascii="楷体_GB2312" w:eastAsia="楷体_GB2312"/>
          <w:b/>
          <w:bCs/>
          <w:u w:val="single" w:color="auto"/>
        </w:rPr>
        <w:t xml:space="preserve">  </w:t>
      </w:r>
      <w:r>
        <w:rPr>
          <w:rFonts w:hint="eastAsia" w:ascii="楷体_GB2312" w:eastAsia="楷体_GB2312"/>
          <w:b/>
          <w:bCs/>
          <w:u w:val="single" w:color="auto"/>
          <w:lang w:eastAsia="zh-CN"/>
        </w:rPr>
        <w:t>州教育局</w:t>
      </w:r>
      <w:r>
        <w:rPr>
          <w:rFonts w:hint="eastAsia" w:ascii="楷体_GB2312" w:eastAsia="楷体_GB2312"/>
          <w:b/>
          <w:bCs/>
          <w:u w:val="single" w:color="auto"/>
        </w:rPr>
        <w:t xml:space="preserve">                    </w:t>
      </w:r>
    </w:p>
    <w:p w14:paraId="38BA113F">
      <w:pPr>
        <w:pStyle w:val="36"/>
        <w:spacing w:line="560" w:lineRule="exact"/>
        <w:ind w:left="0" w:firstLine="643" w:firstLineChars="200"/>
        <w:rPr>
          <w:rFonts w:hint="eastAsia" w:ascii="仿宋_GB2312" w:eastAsia="楷体_GB2312"/>
          <w:u w:val="single"/>
          <w:lang w:eastAsia="zh-CN"/>
        </w:rPr>
      </w:pPr>
      <w:r>
        <w:rPr>
          <w:rFonts w:hint="eastAsia" w:ascii="楷体_GB2312" w:eastAsia="楷体_GB2312"/>
          <w:b/>
          <w:bCs/>
        </w:rPr>
        <w:t>（四）项目属性：</w:t>
      </w:r>
      <w:r>
        <w:rPr>
          <w:rFonts w:hint="eastAsia" w:ascii="仿宋_GB2312"/>
          <w:u w:val="single"/>
          <w:lang w:eastAsia="zh-CN"/>
        </w:rPr>
        <w:t>一次性项目</w:t>
      </w:r>
    </w:p>
    <w:p w14:paraId="4333BE6C">
      <w:pPr>
        <w:pStyle w:val="36"/>
        <w:spacing w:line="560" w:lineRule="exact"/>
        <w:ind w:left="0" w:firstLine="643" w:firstLineChars="200"/>
        <w:rPr>
          <w:rFonts w:hint="eastAsia" w:ascii="仿宋_GB2312" w:eastAsia="仿宋_GB2312"/>
          <w:u w:val="single"/>
        </w:rPr>
      </w:pPr>
      <w:r>
        <w:rPr>
          <w:rFonts w:hint="eastAsia" w:ascii="楷体_GB2312" w:eastAsia="楷体_GB2312"/>
          <w:b/>
          <w:bCs/>
        </w:rPr>
        <w:t>（五）项目起止年限：</w:t>
      </w:r>
      <w:r>
        <w:rPr>
          <w:rFonts w:hint="eastAsia" w:ascii="仿宋_GB2312" w:eastAsia="仿宋_GB2312"/>
          <w:u w:val="single"/>
        </w:rPr>
        <w:t>20</w:t>
      </w:r>
      <w:r>
        <w:rPr>
          <w:rFonts w:hint="eastAsia" w:ascii="仿宋_GB2312"/>
          <w:u w:val="single"/>
          <w:lang w:val="en-US" w:eastAsia="zh-CN"/>
        </w:rPr>
        <w:t>23</w:t>
      </w:r>
      <w:r>
        <w:rPr>
          <w:rFonts w:hint="eastAsia" w:ascii="仿宋_GB2312" w:eastAsia="仿宋_GB2312"/>
          <w:u w:val="single"/>
        </w:rPr>
        <w:t>年一20</w:t>
      </w:r>
      <w:r>
        <w:rPr>
          <w:rFonts w:hint="eastAsia" w:ascii="仿宋_GB2312"/>
          <w:u w:val="single"/>
          <w:lang w:val="en-US" w:eastAsia="zh-CN"/>
        </w:rPr>
        <w:t>23</w:t>
      </w:r>
      <w:r>
        <w:rPr>
          <w:rFonts w:hint="eastAsia" w:ascii="仿宋_GB2312" w:eastAsia="仿宋_GB2312"/>
          <w:u w:val="single"/>
        </w:rPr>
        <w:t xml:space="preserve"> 年</w:t>
      </w:r>
    </w:p>
    <w:p w14:paraId="76DE4274">
      <w:pPr>
        <w:pStyle w:val="36"/>
        <w:spacing w:line="560" w:lineRule="exact"/>
        <w:ind w:firstLine="643" w:firstLineChars="200"/>
        <w:rPr>
          <w:rFonts w:hint="eastAsia" w:ascii="仿宋_GB2312" w:eastAsia="仿宋_GB2312"/>
        </w:rPr>
      </w:pPr>
      <w:r>
        <w:rPr>
          <w:rFonts w:hint="eastAsia" w:ascii="楷体_GB2312" w:eastAsia="楷体_GB2312"/>
          <w:b/>
          <w:bCs/>
        </w:rPr>
        <w:t>（六）资金申请情况：</w:t>
      </w:r>
      <w:r>
        <w:rPr>
          <w:rFonts w:hint="eastAsia" w:ascii="仿宋_GB2312" w:eastAsia="仿宋_GB2312"/>
        </w:rPr>
        <w:t>申报项目预算金额为</w:t>
      </w:r>
      <w:r>
        <w:rPr>
          <w:rFonts w:hint="eastAsia" w:ascii="仿宋_GB2312"/>
          <w:u w:val="single"/>
        </w:rPr>
        <w:t xml:space="preserve"> </w:t>
      </w:r>
      <w:r>
        <w:rPr>
          <w:rFonts w:hint="eastAsia" w:ascii="仿宋_GB2312"/>
          <w:u w:val="single"/>
          <w:lang w:val="en-US" w:eastAsia="zh-CN"/>
        </w:rPr>
        <w:t>110</w:t>
      </w:r>
      <w:r>
        <w:rPr>
          <w:rFonts w:hint="eastAsia" w:ascii="仿宋_GB2312" w:eastAsia="仿宋_GB2312"/>
        </w:rPr>
        <w:t>万元（资金来源为财政资金或自有资金，其中财政资金</w:t>
      </w:r>
      <w:r>
        <w:rPr>
          <w:rFonts w:hint="eastAsia" w:ascii="仿宋_GB2312"/>
          <w:u w:val="single"/>
          <w:lang w:val="en-US" w:eastAsia="zh-CN"/>
        </w:rPr>
        <w:t>110</w:t>
      </w:r>
      <w:r>
        <w:rPr>
          <w:rFonts w:hint="eastAsia" w:ascii="仿宋_GB2312" w:eastAsia="仿宋_GB2312"/>
        </w:rPr>
        <w:t>万元，自有资金</w:t>
      </w:r>
      <w:r>
        <w:rPr>
          <w:rFonts w:hint="eastAsia" w:ascii="仿宋_GB2312"/>
          <w:u w:val="single"/>
        </w:rPr>
        <w:t xml:space="preserve">  </w:t>
      </w:r>
      <w:r>
        <w:rPr>
          <w:rFonts w:hint="eastAsia" w:ascii="仿宋_GB2312"/>
          <w:u w:val="single"/>
          <w:lang w:val="en-US" w:eastAsia="zh-CN"/>
        </w:rPr>
        <w:t>0</w:t>
      </w:r>
      <w:r>
        <w:rPr>
          <w:rFonts w:hint="eastAsia" w:ascii="仿宋_GB2312"/>
          <w:u w:val="single"/>
        </w:rPr>
        <w:t xml:space="preserve"> </w:t>
      </w:r>
      <w:r>
        <w:rPr>
          <w:rFonts w:hint="eastAsia" w:ascii="仿宋_GB2312" w:eastAsia="仿宋_GB2312"/>
        </w:rPr>
        <w:t>万元）</w:t>
      </w:r>
    </w:p>
    <w:p w14:paraId="7E9C61C9">
      <w:pPr>
        <w:pStyle w:val="36"/>
        <w:spacing w:line="560" w:lineRule="exact"/>
        <w:ind w:left="0" w:firstLine="643" w:firstLineChars="200"/>
        <w:rPr>
          <w:rFonts w:hint="eastAsia" w:ascii="仿宋_GB2312" w:eastAsia="仿宋_GB2312"/>
        </w:rPr>
      </w:pPr>
      <w:r>
        <w:rPr>
          <w:rFonts w:hint="eastAsia" w:ascii="楷体_GB2312" w:eastAsia="楷体_GB2312"/>
          <w:b/>
          <w:bCs/>
        </w:rPr>
        <w:t>（七）项目概况：</w:t>
      </w:r>
    </w:p>
    <w:p w14:paraId="426209EC">
      <w:pPr>
        <w:pStyle w:val="36"/>
        <w:spacing w:line="560" w:lineRule="exact"/>
        <w:ind w:left="0" w:firstLine="640" w:firstLineChars="200"/>
        <w:rPr>
          <w:rFonts w:hint="eastAsia" w:ascii="仿宋_GB2312" w:eastAsia="仿宋_GB2312"/>
        </w:rPr>
      </w:pPr>
      <w:r>
        <w:rPr>
          <w:rFonts w:hint="eastAsia" w:ascii="仿宋_GB2312" w:eastAsia="仿宋_GB2312"/>
        </w:rPr>
        <w:t>为了促进学生身心健康发展，优化学生在校午餐后的休息方式，为学生提供更加舒适的学习环境，以利于学生在校更好的学习，从学校实际情况出发，计划进行学生课桌椅更换800套预算56万元和教学楼教师维修54万元。</w:t>
      </w:r>
    </w:p>
    <w:p w14:paraId="39420917">
      <w:pPr>
        <w:pStyle w:val="36"/>
        <w:spacing w:line="560" w:lineRule="exact"/>
        <w:ind w:left="0" w:firstLine="640" w:firstLineChars="200"/>
        <w:rPr>
          <w:rFonts w:hint="eastAsia" w:ascii="方正黑体_GBK" w:eastAsia="方正黑体_GBK"/>
        </w:rPr>
      </w:pPr>
      <w:r>
        <w:rPr>
          <w:rFonts w:hint="eastAsia" w:ascii="方正黑体_GBK" w:eastAsia="方正黑体_GBK"/>
        </w:rPr>
        <w:t>二、评估原则</w:t>
      </w:r>
    </w:p>
    <w:p w14:paraId="7EDA8BDD">
      <w:pPr>
        <w:pStyle w:val="36"/>
        <w:spacing w:line="560" w:lineRule="exact"/>
        <w:ind w:left="0" w:firstLine="640" w:firstLineChars="200"/>
        <w:rPr>
          <w:rFonts w:hint="eastAsia" w:ascii="仿宋_GB2312"/>
        </w:rPr>
      </w:pPr>
      <w:r>
        <w:rPr>
          <w:rFonts w:hint="eastAsia" w:ascii="仿宋_GB2312"/>
        </w:rPr>
        <w:t>根据</w:t>
      </w:r>
      <w:r>
        <w:rPr>
          <w:rFonts w:hint="eastAsia" w:ascii="仿宋_GB2312"/>
          <w:u w:val="single"/>
        </w:rPr>
        <w:t xml:space="preserve"> </w:t>
      </w:r>
      <w:r>
        <w:rPr>
          <w:rFonts w:hint="eastAsia" w:ascii="仿宋_GB2312"/>
          <w:u w:val="single"/>
          <w:lang w:val="en-US" w:eastAsia="zh-CN"/>
        </w:rPr>
        <w:t>2023</w:t>
      </w:r>
      <w:r>
        <w:rPr>
          <w:rFonts w:hint="eastAsia" w:ascii="仿宋_GB2312"/>
          <w:u w:val="single"/>
        </w:rPr>
        <w:t xml:space="preserve"> </w:t>
      </w:r>
      <w:r>
        <w:rPr>
          <w:rFonts w:hint="eastAsia" w:ascii="仿宋_GB2312"/>
        </w:rPr>
        <w:t>年预算编制要求，绩效评估本着真正过紧日子的原则，厉行节约、节用为民，从严从紧控制项目申报和预算安排，非必要项目和工作内容可压尽压、应压尽压，做到客观、绩效、精准。</w:t>
      </w:r>
    </w:p>
    <w:p w14:paraId="003A56A8">
      <w:pPr>
        <w:pStyle w:val="36"/>
        <w:spacing w:line="560" w:lineRule="exact"/>
        <w:ind w:left="0" w:firstLine="640" w:firstLineChars="200"/>
        <w:rPr>
          <w:rFonts w:hint="eastAsia" w:ascii="方正黑体_GBK" w:eastAsia="方正黑体_GBK"/>
        </w:rPr>
      </w:pPr>
      <w:r>
        <w:rPr>
          <w:rFonts w:hint="eastAsia" w:ascii="方正黑体_GBK" w:eastAsia="方正黑体_GBK"/>
        </w:rPr>
        <w:t>三、评估目的</w:t>
      </w:r>
    </w:p>
    <w:p w14:paraId="32094D33">
      <w:pPr>
        <w:pStyle w:val="36"/>
        <w:spacing w:line="560" w:lineRule="exact"/>
        <w:ind w:left="0" w:firstLine="640" w:firstLineChars="200"/>
        <w:rPr>
          <w:rFonts w:hint="eastAsia" w:ascii="仿宋_GB2312"/>
        </w:rPr>
      </w:pPr>
      <w:r>
        <w:rPr>
          <w:rFonts w:hint="eastAsia" w:ascii="仿宋_GB2312"/>
        </w:rPr>
        <w:t>通过事前绩效评估将绩效管理关口前移，为项目设立和预算安排提供重要参考依据，提高预算编制科学性、合理性，优化财政支出结构，从源头上防控财政资源配置的低效无效，提高财政资源配置效率和财政资金使用效益。</w:t>
      </w:r>
    </w:p>
    <w:p w14:paraId="0C1D8511">
      <w:pPr>
        <w:pStyle w:val="36"/>
        <w:spacing w:line="560" w:lineRule="exact"/>
        <w:ind w:left="0" w:firstLine="640" w:firstLineChars="200"/>
        <w:rPr>
          <w:rFonts w:hint="eastAsia" w:ascii="方正黑体_GBK" w:eastAsia="方正黑体_GBK"/>
        </w:rPr>
      </w:pPr>
      <w:r>
        <w:rPr>
          <w:rFonts w:hint="eastAsia" w:ascii="方正黑体_GBK" w:eastAsia="方正黑体_GBK"/>
        </w:rPr>
        <w:t>四、评估程序和方法</w:t>
      </w:r>
    </w:p>
    <w:p w14:paraId="0F84BD23">
      <w:pPr>
        <w:pStyle w:val="36"/>
        <w:spacing w:line="560" w:lineRule="exact"/>
        <w:ind w:left="0" w:firstLine="643" w:firstLineChars="200"/>
        <w:rPr>
          <w:rFonts w:hint="eastAsia" w:ascii="楷体_GB2312" w:eastAsia="楷体_GB2312"/>
          <w:b/>
          <w:bCs/>
        </w:rPr>
      </w:pPr>
      <w:r>
        <w:rPr>
          <w:rFonts w:hint="eastAsia" w:ascii="楷体_GB2312" w:eastAsia="楷体_GB2312"/>
          <w:b/>
          <w:bCs/>
        </w:rPr>
        <w:t>（一）评估程序</w:t>
      </w:r>
    </w:p>
    <w:p w14:paraId="2767235F">
      <w:pPr>
        <w:pStyle w:val="36"/>
        <w:spacing w:line="560" w:lineRule="exact"/>
        <w:ind w:firstLine="640" w:firstLineChars="200"/>
        <w:rPr>
          <w:rFonts w:hint="eastAsia" w:ascii="仿宋_GB2312"/>
        </w:rPr>
      </w:pPr>
      <w:r>
        <w:rPr>
          <w:rFonts w:hint="eastAsia" w:ascii="仿宋_GB2312"/>
          <w:u w:val="single" w:color="auto"/>
        </w:rPr>
        <w:t xml:space="preserve">   </w:t>
      </w:r>
      <w:r>
        <w:rPr>
          <w:rFonts w:hint="eastAsia" w:ascii="仿宋_GB2312"/>
          <w:u w:val="single" w:color="auto"/>
          <w:lang w:val="en-US" w:eastAsia="zh-CN"/>
        </w:rPr>
        <w:t>2023</w:t>
      </w:r>
      <w:r>
        <w:rPr>
          <w:rFonts w:hint="eastAsia" w:ascii="仿宋_GB2312"/>
          <w:u w:val="single" w:color="auto"/>
        </w:rPr>
        <w:t xml:space="preserve">   </w:t>
      </w:r>
      <w:r>
        <w:rPr>
          <w:rFonts w:hint="eastAsia" w:ascii="仿宋_GB2312"/>
        </w:rPr>
        <w:t>年度预算项目绩效评估工作通过</w:t>
      </w:r>
      <w:r>
        <w:rPr>
          <w:rFonts w:hint="eastAsia" w:ascii="仿宋_GB2312"/>
          <w:u w:val="single"/>
        </w:rPr>
        <w:t>线下</w:t>
      </w:r>
      <w:r>
        <w:rPr>
          <w:rFonts w:hint="eastAsia" w:ascii="仿宋_GB2312"/>
        </w:rPr>
        <w:t>方式开展。按照有关规定和工作安排，我单位开展自行评估，通过</w:t>
      </w:r>
      <w:r>
        <w:rPr>
          <w:rFonts w:hint="eastAsia" w:ascii="仿宋_GB2312"/>
          <w:u w:val="single"/>
        </w:rPr>
        <w:t>自行成立</w:t>
      </w:r>
      <w:r>
        <w:rPr>
          <w:rFonts w:hint="eastAsia" w:ascii="仿宋_GB2312"/>
        </w:rPr>
        <w:t>等方式组建评估组，通过收集被评估项目相关基础资料，并查阅资料、收集数据信息等，深入论证分析后，形成绩效评估报告。</w:t>
      </w:r>
    </w:p>
    <w:p w14:paraId="75DE5FF6">
      <w:pPr>
        <w:pStyle w:val="36"/>
        <w:spacing w:line="560" w:lineRule="exact"/>
        <w:ind w:left="0" w:firstLine="643" w:firstLineChars="200"/>
        <w:rPr>
          <w:rFonts w:hint="eastAsia" w:ascii="楷体_GB2312" w:eastAsia="楷体_GB2312"/>
          <w:b/>
          <w:bCs/>
        </w:rPr>
      </w:pPr>
      <w:r>
        <w:rPr>
          <w:rFonts w:hint="eastAsia" w:ascii="楷体_GB2312" w:eastAsia="楷体_GB2312"/>
          <w:b/>
          <w:bCs/>
        </w:rPr>
        <w:t>（二）评估方法</w:t>
      </w:r>
    </w:p>
    <w:p w14:paraId="318436E9">
      <w:pPr>
        <w:pStyle w:val="36"/>
        <w:spacing w:line="560" w:lineRule="exact"/>
        <w:ind w:left="0" w:firstLine="640" w:firstLineChars="200"/>
        <w:rPr>
          <w:rFonts w:hint="eastAsia" w:ascii="仿宋_GB2312"/>
        </w:rPr>
      </w:pPr>
      <w:r>
        <w:rPr>
          <w:rFonts w:hint="eastAsia" w:ascii="仿宋_GB2312"/>
        </w:rPr>
        <w:t>本项目通过</w:t>
      </w:r>
      <w:r>
        <w:rPr>
          <w:rFonts w:hint="eastAsia" w:ascii="仿宋_GB2312"/>
          <w:u w:val="single"/>
        </w:rPr>
        <w:t>现与项目相关人员座谈或讨论方法</w:t>
      </w:r>
      <w:r>
        <w:rPr>
          <w:rFonts w:hint="eastAsia" w:ascii="仿宋_GB2312"/>
        </w:rPr>
        <w:t>了解项目情况，收集相关资料，综合分析相关情况后，对项目的立项必要性、投入经济性、目标合理性、方案可行性以及筹资合规性实施评估。</w:t>
      </w:r>
    </w:p>
    <w:p w14:paraId="6E349B64">
      <w:pPr>
        <w:pStyle w:val="36"/>
        <w:spacing w:line="560" w:lineRule="exact"/>
        <w:ind w:left="0" w:firstLine="640" w:firstLineChars="200"/>
        <w:rPr>
          <w:rFonts w:hint="eastAsia" w:ascii="方正黑体_GBK" w:eastAsia="方正黑体_GBK"/>
        </w:rPr>
      </w:pPr>
      <w:r>
        <w:rPr>
          <w:rFonts w:hint="eastAsia" w:ascii="方正黑体_GBK" w:eastAsia="方正黑体_GBK"/>
        </w:rPr>
        <w:t>五、评估内容</w:t>
      </w:r>
    </w:p>
    <w:p w14:paraId="1AD48AAA">
      <w:pPr>
        <w:pStyle w:val="36"/>
        <w:spacing w:line="560" w:lineRule="exact"/>
        <w:ind w:left="0" w:firstLine="643" w:firstLineChars="200"/>
        <w:rPr>
          <w:rFonts w:hint="eastAsia" w:ascii="楷体_GB2312" w:eastAsia="楷体_GB2312"/>
          <w:b/>
          <w:bCs/>
        </w:rPr>
      </w:pPr>
      <w:r>
        <w:rPr>
          <w:rFonts w:hint="eastAsia" w:ascii="楷体_GB2312" w:eastAsia="楷体_GB2312"/>
          <w:b/>
          <w:bCs/>
        </w:rPr>
        <w:t>（一）立项必要性</w:t>
      </w:r>
    </w:p>
    <w:p w14:paraId="398E427C">
      <w:pPr>
        <w:pStyle w:val="36"/>
        <w:spacing w:line="560" w:lineRule="exact"/>
        <w:ind w:firstLine="640" w:firstLineChars="200"/>
        <w:rPr>
          <w:rFonts w:hint="eastAsia" w:ascii="仿宋_GB2312" w:hAnsi="宋体" w:eastAsia="仿宋_GB2312"/>
          <w:sz w:val="32"/>
          <w:szCs w:val="32"/>
          <w:lang w:eastAsia="zh-CN"/>
        </w:rPr>
      </w:pPr>
      <w:r>
        <w:rPr>
          <w:rFonts w:hint="eastAsia" w:ascii="仿宋_GB2312" w:hAnsi="宋体" w:eastAsia="仿宋_GB2312"/>
          <w:sz w:val="32"/>
          <w:szCs w:val="32"/>
          <w:lang w:eastAsia="zh-CN"/>
        </w:rPr>
        <w:t>为了促进学生身心健康发展，优化学生在校午餐后的休息方式，为学生提供更加舒适的学习环境，以利于学生在校更好的学习，从学校实际情况出发，计划进行学生课桌椅更换800套预算56万元和教学楼教师维修54万元。</w:t>
      </w:r>
    </w:p>
    <w:p w14:paraId="2F623086">
      <w:pPr>
        <w:pStyle w:val="36"/>
        <w:spacing w:line="560" w:lineRule="exact"/>
        <w:ind w:firstLine="643" w:firstLineChars="200"/>
        <w:rPr>
          <w:rFonts w:hint="eastAsia" w:ascii="楷体_GB2312" w:eastAsia="楷体_GB2312"/>
          <w:b/>
          <w:bCs/>
        </w:rPr>
      </w:pPr>
      <w:r>
        <w:rPr>
          <w:rFonts w:hint="eastAsia" w:ascii="楷体_GB2312" w:eastAsia="楷体_GB2312"/>
          <w:b/>
          <w:bCs/>
        </w:rPr>
        <w:t>（二）投入经济性</w:t>
      </w:r>
    </w:p>
    <w:p w14:paraId="0F28A161">
      <w:pPr>
        <w:adjustRightInd w:val="0"/>
        <w:snapToGrid w:val="0"/>
        <w:spacing w:line="520" w:lineRule="exact"/>
        <w:ind w:firstLine="640" w:firstLineChars="200"/>
        <w:rPr>
          <w:rFonts w:hint="eastAsia" w:ascii="仿宋_GB2312" w:hAnsi="宋体" w:eastAsia="仿宋_GB2312"/>
          <w:sz w:val="32"/>
          <w:szCs w:val="32"/>
          <w:lang w:val="en-US" w:eastAsia="zh-CN"/>
        </w:rPr>
      </w:pPr>
      <w:r>
        <w:rPr>
          <w:rFonts w:hint="eastAsia" w:ascii="仿宋_GB2312" w:eastAsia="仿宋_GB2312"/>
          <w:sz w:val="32"/>
          <w:szCs w:val="32"/>
        </w:rPr>
        <w:t>该项目申报预算</w:t>
      </w:r>
      <w:r>
        <w:rPr>
          <w:rFonts w:hint="eastAsia" w:ascii="仿宋_GB2312"/>
          <w:sz w:val="32"/>
          <w:szCs w:val="32"/>
          <w:u w:val="single"/>
        </w:rPr>
        <w:t xml:space="preserve"> </w:t>
      </w:r>
      <w:r>
        <w:rPr>
          <w:rFonts w:hint="eastAsia" w:ascii="仿宋_GB2312"/>
          <w:sz w:val="32"/>
          <w:szCs w:val="32"/>
          <w:u w:val="single"/>
          <w:lang w:val="en-US" w:eastAsia="zh-CN"/>
        </w:rPr>
        <w:t>110</w:t>
      </w:r>
      <w:r>
        <w:rPr>
          <w:rFonts w:hint="eastAsia" w:ascii="仿宋_GB2312" w:eastAsia="仿宋_GB2312"/>
          <w:sz w:val="32"/>
          <w:szCs w:val="32"/>
        </w:rPr>
        <w:t>万元，年度申报金额为</w:t>
      </w:r>
      <w:r>
        <w:rPr>
          <w:rFonts w:hint="eastAsia" w:ascii="仿宋_GB2312"/>
          <w:sz w:val="32"/>
          <w:szCs w:val="32"/>
          <w:u w:val="single"/>
        </w:rPr>
        <w:t xml:space="preserve"> </w:t>
      </w:r>
      <w:r>
        <w:rPr>
          <w:rFonts w:hint="eastAsia" w:ascii="仿宋_GB2312"/>
          <w:sz w:val="32"/>
          <w:szCs w:val="32"/>
          <w:u w:val="single"/>
          <w:lang w:val="en-US" w:eastAsia="zh-CN"/>
        </w:rPr>
        <w:t>110</w:t>
      </w:r>
      <w:r>
        <w:rPr>
          <w:rFonts w:hint="eastAsia" w:ascii="仿宋_GB2312" w:eastAsia="仿宋_GB2312"/>
          <w:sz w:val="32"/>
          <w:szCs w:val="32"/>
        </w:rPr>
        <w:t>万元，具体测算</w:t>
      </w:r>
      <w:r>
        <w:rPr>
          <w:rFonts w:hint="eastAsia" w:ascii="仿宋_GB2312" w:hAnsi="宋体" w:eastAsia="仿宋_GB2312"/>
          <w:sz w:val="32"/>
          <w:szCs w:val="32"/>
          <w:lang w:eastAsia="zh-CN"/>
        </w:rPr>
        <w:t>我校将为全校</w:t>
      </w:r>
      <w:r>
        <w:rPr>
          <w:rFonts w:hint="eastAsia" w:ascii="仿宋_GB2312" w:hAnsi="宋体" w:eastAsia="仿宋_GB2312"/>
          <w:sz w:val="32"/>
          <w:szCs w:val="32"/>
          <w:lang w:val="en-US" w:eastAsia="zh-CN"/>
        </w:rPr>
        <w:t>800多人烹饪营养餐和午餐，需要租赁气象局房屋提供场地。</w:t>
      </w:r>
    </w:p>
    <w:p w14:paraId="481512C0">
      <w:pPr>
        <w:pStyle w:val="36"/>
        <w:spacing w:line="560" w:lineRule="exact"/>
        <w:ind w:left="0" w:firstLine="640" w:firstLineChars="200"/>
        <w:rPr>
          <w:rFonts w:hint="eastAsia" w:ascii="仿宋_GB2312"/>
          <w:u w:val="single"/>
        </w:rPr>
      </w:pPr>
      <w:r>
        <w:rPr>
          <w:rFonts w:hint="eastAsia" w:ascii="仿宋_GB2312" w:eastAsia="仿宋_GB2312"/>
        </w:rPr>
        <w:t>资金来源为</w:t>
      </w:r>
      <w:r>
        <w:rPr>
          <w:rFonts w:hint="eastAsia" w:ascii="仿宋_GB2312"/>
          <w:u w:val="single"/>
        </w:rPr>
        <w:t>州</w:t>
      </w:r>
      <w:r>
        <w:rPr>
          <w:rFonts w:hint="eastAsia" w:ascii="仿宋_GB2312" w:eastAsia="仿宋_GB2312"/>
          <w:u w:val="single"/>
        </w:rPr>
        <w:t>级财政资金。</w:t>
      </w:r>
    </w:p>
    <w:p w14:paraId="7ADF06ED">
      <w:pPr>
        <w:pStyle w:val="36"/>
        <w:spacing w:line="560" w:lineRule="exact"/>
        <w:ind w:left="0" w:firstLine="640" w:firstLineChars="200"/>
        <w:jc w:val="center"/>
        <w:rPr>
          <w:rFonts w:hint="eastAsia" w:ascii="仿宋_GB2312" w:eastAsia="仿宋_GB2312"/>
        </w:rPr>
      </w:pPr>
      <w:r>
        <w:rPr>
          <w:rFonts w:hint="eastAsia" w:ascii="仿宋_GB2312"/>
          <w:lang w:eastAsia="zh-CN"/>
        </w:rPr>
        <w:t>生均公用经费</w:t>
      </w:r>
      <w:r>
        <w:rPr>
          <w:rFonts w:hint="eastAsia" w:ascii="仿宋_GB2312"/>
          <w:u w:val="none"/>
        </w:rPr>
        <w:t>项目事前绩效评估汇总表</w:t>
      </w:r>
    </w:p>
    <w:tbl>
      <w:tblPr>
        <w:tblStyle w:val="16"/>
        <w:tblW w:w="8220" w:type="dxa"/>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1620"/>
        <w:gridCol w:w="1120"/>
        <w:gridCol w:w="735"/>
        <w:gridCol w:w="1320"/>
        <w:gridCol w:w="1230"/>
        <w:gridCol w:w="1397"/>
      </w:tblGrid>
      <w:tr w14:paraId="5CDAA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798" w:type="dxa"/>
            <w:tcBorders>
              <w:bottom w:val="single" w:color="auto" w:sz="4" w:space="0"/>
              <w:right w:val="single" w:color="auto" w:sz="4" w:space="0"/>
            </w:tcBorders>
            <w:noWrap w:val="0"/>
            <w:vAlign w:val="top"/>
          </w:tcPr>
          <w:p w14:paraId="0716CF15">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eastAsia="仿宋_GB2312"/>
                <w:sz w:val="21"/>
                <w:szCs w:val="21"/>
              </w:rPr>
            </w:pPr>
            <w:r>
              <w:rPr>
                <w:rFonts w:hint="eastAsia" w:ascii="仿宋_GB2312" w:eastAsia="仿宋_GB2312"/>
                <w:sz w:val="21"/>
                <w:szCs w:val="21"/>
              </w:rPr>
              <w:t>序号</w:t>
            </w:r>
          </w:p>
        </w:tc>
        <w:tc>
          <w:tcPr>
            <w:tcW w:w="1620" w:type="dxa"/>
            <w:tcBorders>
              <w:left w:val="single" w:color="auto" w:sz="4" w:space="0"/>
              <w:bottom w:val="single" w:color="auto" w:sz="4" w:space="0"/>
              <w:right w:val="single" w:color="auto" w:sz="4" w:space="0"/>
            </w:tcBorders>
            <w:noWrap w:val="0"/>
            <w:vAlign w:val="top"/>
          </w:tcPr>
          <w:p w14:paraId="64D4F969">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eastAsia="仿宋_GB2312"/>
                <w:sz w:val="21"/>
                <w:szCs w:val="21"/>
              </w:rPr>
            </w:pPr>
            <w:r>
              <w:rPr>
                <w:rFonts w:hint="eastAsia" w:ascii="仿宋_GB2312" w:eastAsia="仿宋_GB2312"/>
                <w:sz w:val="21"/>
                <w:szCs w:val="21"/>
              </w:rPr>
              <w:t>项目内容</w:t>
            </w:r>
          </w:p>
        </w:tc>
        <w:tc>
          <w:tcPr>
            <w:tcW w:w="1120" w:type="dxa"/>
            <w:tcBorders>
              <w:left w:val="single" w:color="auto" w:sz="4" w:space="0"/>
              <w:bottom w:val="single" w:color="auto" w:sz="4" w:space="0"/>
              <w:right w:val="single" w:color="auto" w:sz="4" w:space="0"/>
            </w:tcBorders>
            <w:noWrap w:val="0"/>
            <w:vAlign w:val="top"/>
          </w:tcPr>
          <w:p w14:paraId="6441D6D5">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eastAsia="仿宋_GB2312"/>
                <w:sz w:val="21"/>
                <w:szCs w:val="21"/>
              </w:rPr>
            </w:pPr>
            <w:r>
              <w:rPr>
                <w:rFonts w:hint="eastAsia" w:ascii="仿宋_GB2312"/>
                <w:sz w:val="21"/>
                <w:szCs w:val="21"/>
              </w:rPr>
              <w:t>申报预 算</w:t>
            </w:r>
          </w:p>
        </w:tc>
        <w:tc>
          <w:tcPr>
            <w:tcW w:w="735" w:type="dxa"/>
            <w:tcBorders>
              <w:left w:val="single" w:color="auto" w:sz="4" w:space="0"/>
              <w:bottom w:val="single" w:color="auto" w:sz="4" w:space="0"/>
              <w:right w:val="single" w:color="auto" w:sz="4" w:space="0"/>
            </w:tcBorders>
            <w:noWrap w:val="0"/>
            <w:vAlign w:val="top"/>
          </w:tcPr>
          <w:p w14:paraId="535EED4F">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eastAsia="仿宋_GB2312"/>
                <w:sz w:val="21"/>
                <w:szCs w:val="21"/>
              </w:rPr>
            </w:pPr>
            <w:r>
              <w:rPr>
                <w:rFonts w:hint="eastAsia" w:ascii="仿宋_GB2312"/>
                <w:sz w:val="21"/>
                <w:szCs w:val="21"/>
              </w:rPr>
              <w:t>送审金额</w:t>
            </w:r>
          </w:p>
        </w:tc>
        <w:tc>
          <w:tcPr>
            <w:tcW w:w="1320" w:type="dxa"/>
            <w:tcBorders>
              <w:left w:val="single" w:color="auto" w:sz="4" w:space="0"/>
              <w:bottom w:val="single" w:color="auto" w:sz="4" w:space="0"/>
              <w:right w:val="single" w:color="auto" w:sz="4" w:space="0"/>
            </w:tcBorders>
            <w:noWrap w:val="0"/>
            <w:vAlign w:val="top"/>
          </w:tcPr>
          <w:p w14:paraId="5CA4363D">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eastAsia="仿宋_GB2312"/>
                <w:sz w:val="21"/>
                <w:szCs w:val="21"/>
              </w:rPr>
            </w:pPr>
            <w:r>
              <w:rPr>
                <w:rFonts w:hint="eastAsia" w:ascii="仿宋_GB2312"/>
                <w:sz w:val="21"/>
                <w:szCs w:val="21"/>
              </w:rPr>
              <w:t>建议控制数</w:t>
            </w:r>
          </w:p>
        </w:tc>
        <w:tc>
          <w:tcPr>
            <w:tcW w:w="1230" w:type="dxa"/>
            <w:tcBorders>
              <w:left w:val="single" w:color="auto" w:sz="4" w:space="0"/>
              <w:bottom w:val="single" w:color="auto" w:sz="4" w:space="0"/>
              <w:right w:val="single" w:color="auto" w:sz="4" w:space="0"/>
            </w:tcBorders>
            <w:noWrap w:val="0"/>
            <w:vAlign w:val="top"/>
          </w:tcPr>
          <w:p w14:paraId="4876C183">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210" w:firstLineChars="100"/>
              <w:rPr>
                <w:rFonts w:hint="eastAsia" w:ascii="仿宋_GB2312" w:eastAsia="仿宋_GB2312"/>
                <w:sz w:val="21"/>
                <w:szCs w:val="21"/>
              </w:rPr>
            </w:pPr>
            <w:r>
              <w:rPr>
                <w:rFonts w:hint="eastAsia" w:ascii="仿宋_GB2312"/>
                <w:sz w:val="21"/>
                <w:szCs w:val="21"/>
              </w:rPr>
              <w:t>核减</w:t>
            </w:r>
          </w:p>
        </w:tc>
        <w:tc>
          <w:tcPr>
            <w:tcW w:w="1397" w:type="dxa"/>
            <w:vMerge w:val="restart"/>
            <w:tcBorders>
              <w:left w:val="single" w:color="auto" w:sz="4" w:space="0"/>
              <w:bottom w:val="single" w:color="auto" w:sz="4" w:space="0"/>
            </w:tcBorders>
            <w:noWrap w:val="0"/>
            <w:vAlign w:val="top"/>
          </w:tcPr>
          <w:p w14:paraId="0C6579A0">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sz w:val="21"/>
                <w:szCs w:val="21"/>
              </w:rPr>
            </w:pPr>
          </w:p>
          <w:p w14:paraId="35944F36">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eastAsia="仿宋_GB2312"/>
                <w:sz w:val="21"/>
                <w:szCs w:val="21"/>
              </w:rPr>
            </w:pPr>
            <w:r>
              <w:rPr>
                <w:rFonts w:hint="eastAsia" w:ascii="仿宋_GB2312"/>
                <w:sz w:val="21"/>
                <w:szCs w:val="21"/>
              </w:rPr>
              <w:t>备注</w:t>
            </w:r>
          </w:p>
        </w:tc>
      </w:tr>
      <w:tr w14:paraId="75C27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798" w:type="dxa"/>
            <w:tcBorders>
              <w:top w:val="single" w:color="auto" w:sz="4" w:space="0"/>
              <w:bottom w:val="single" w:color="auto" w:sz="4" w:space="0"/>
              <w:right w:val="single" w:color="auto" w:sz="4" w:space="0"/>
            </w:tcBorders>
            <w:noWrap w:val="0"/>
            <w:vAlign w:val="top"/>
          </w:tcPr>
          <w:p w14:paraId="3D540911">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eastAsia="仿宋_GB2312"/>
                <w:sz w:val="21"/>
                <w:szCs w:val="21"/>
                <w:lang w:val="en-US" w:eastAsia="zh-CN"/>
              </w:rPr>
            </w:pPr>
            <w:r>
              <w:rPr>
                <w:rFonts w:hint="eastAsia" w:ascii="仿宋_GB2312"/>
                <w:sz w:val="21"/>
                <w:szCs w:val="21"/>
                <w:lang w:val="en-US" w:eastAsia="zh-CN"/>
              </w:rPr>
              <w:t>1</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4C14F466">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eastAsia="仿宋_GB2312"/>
                <w:sz w:val="21"/>
                <w:szCs w:val="21"/>
              </w:rPr>
            </w:pPr>
            <w:r>
              <w:rPr>
                <w:rFonts w:hint="eastAsia" w:ascii="仿宋_GB2312" w:eastAsia="仿宋_GB2312"/>
                <w:sz w:val="21"/>
                <w:szCs w:val="21"/>
              </w:rPr>
              <w:t>合计（万元）</w:t>
            </w:r>
          </w:p>
        </w:tc>
        <w:tc>
          <w:tcPr>
            <w:tcW w:w="1120" w:type="dxa"/>
            <w:tcBorders>
              <w:top w:val="single" w:color="auto" w:sz="4" w:space="0"/>
              <w:left w:val="single" w:color="auto" w:sz="4" w:space="0"/>
              <w:bottom w:val="single" w:color="auto" w:sz="4" w:space="0"/>
              <w:right w:val="single" w:color="auto" w:sz="4" w:space="0"/>
            </w:tcBorders>
            <w:noWrap w:val="0"/>
            <w:vAlign w:val="top"/>
          </w:tcPr>
          <w:p w14:paraId="356B427C">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default" w:ascii="仿宋_GB2312" w:eastAsia="仿宋_GB2312"/>
                <w:sz w:val="21"/>
                <w:szCs w:val="21"/>
                <w:lang w:val="en-US" w:eastAsia="zh-CN"/>
              </w:rPr>
            </w:pPr>
            <w:r>
              <w:rPr>
                <w:rFonts w:hint="eastAsia" w:ascii="仿宋_GB2312"/>
                <w:sz w:val="21"/>
                <w:szCs w:val="21"/>
                <w:lang w:val="en-US" w:eastAsia="zh-CN"/>
              </w:rPr>
              <w:t>110</w:t>
            </w:r>
          </w:p>
        </w:tc>
        <w:tc>
          <w:tcPr>
            <w:tcW w:w="735" w:type="dxa"/>
            <w:tcBorders>
              <w:top w:val="single" w:color="auto" w:sz="4" w:space="0"/>
              <w:left w:val="single" w:color="auto" w:sz="4" w:space="0"/>
              <w:bottom w:val="single" w:color="auto" w:sz="4" w:space="0"/>
              <w:right w:val="single" w:color="auto" w:sz="4" w:space="0"/>
            </w:tcBorders>
            <w:noWrap w:val="0"/>
            <w:vAlign w:val="top"/>
          </w:tcPr>
          <w:p w14:paraId="7C89B695">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default" w:ascii="仿宋_GB2312" w:eastAsia="仿宋_GB2312"/>
                <w:sz w:val="21"/>
                <w:szCs w:val="21"/>
                <w:lang w:val="en-US" w:eastAsia="zh-CN"/>
              </w:rPr>
            </w:pPr>
            <w:r>
              <w:rPr>
                <w:rFonts w:hint="eastAsia" w:ascii="仿宋_GB2312"/>
                <w:sz w:val="21"/>
                <w:szCs w:val="21"/>
                <w:lang w:val="en-US" w:eastAsia="zh-CN"/>
              </w:rPr>
              <w:t>110</w:t>
            </w:r>
          </w:p>
        </w:tc>
        <w:tc>
          <w:tcPr>
            <w:tcW w:w="1320" w:type="dxa"/>
            <w:tcBorders>
              <w:top w:val="single" w:color="auto" w:sz="4" w:space="0"/>
              <w:left w:val="single" w:color="auto" w:sz="4" w:space="0"/>
              <w:bottom w:val="single" w:color="auto" w:sz="4" w:space="0"/>
              <w:right w:val="single" w:color="auto" w:sz="4" w:space="0"/>
            </w:tcBorders>
            <w:noWrap w:val="0"/>
            <w:vAlign w:val="top"/>
          </w:tcPr>
          <w:p w14:paraId="4E99F9BD">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eastAsia="仿宋_GB2312"/>
                <w:sz w:val="21"/>
                <w:szCs w:val="21"/>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2C1664C8">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eastAsia="仿宋_GB2312"/>
                <w:sz w:val="21"/>
                <w:szCs w:val="21"/>
              </w:rPr>
            </w:pPr>
          </w:p>
        </w:tc>
        <w:tc>
          <w:tcPr>
            <w:tcW w:w="1397" w:type="dxa"/>
            <w:vMerge w:val="continue"/>
            <w:tcBorders>
              <w:left w:val="single" w:color="auto" w:sz="4" w:space="0"/>
              <w:bottom w:val="single" w:color="auto" w:sz="4" w:space="0"/>
            </w:tcBorders>
            <w:noWrap w:val="0"/>
            <w:vAlign w:val="top"/>
          </w:tcPr>
          <w:p w14:paraId="6126AD80"/>
        </w:tc>
      </w:tr>
      <w:tr w14:paraId="14D4C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798" w:type="dxa"/>
            <w:tcBorders>
              <w:top w:val="single" w:color="auto" w:sz="4" w:space="0"/>
              <w:right w:val="single" w:color="auto" w:sz="4" w:space="0"/>
            </w:tcBorders>
            <w:noWrap w:val="0"/>
            <w:vAlign w:val="top"/>
          </w:tcPr>
          <w:p w14:paraId="57ACF9CF">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eastAsia="仿宋_GB2312"/>
                <w:sz w:val="21"/>
                <w:szCs w:val="21"/>
              </w:rPr>
            </w:pPr>
          </w:p>
        </w:tc>
        <w:tc>
          <w:tcPr>
            <w:tcW w:w="1620" w:type="dxa"/>
            <w:tcBorders>
              <w:top w:val="single" w:color="auto" w:sz="4" w:space="0"/>
              <w:left w:val="single" w:color="auto" w:sz="4" w:space="0"/>
              <w:right w:val="single" w:color="auto" w:sz="4" w:space="0"/>
            </w:tcBorders>
            <w:noWrap w:val="0"/>
            <w:vAlign w:val="top"/>
          </w:tcPr>
          <w:p w14:paraId="04EEB33D">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eastAsia="仿宋_GB2312"/>
                <w:sz w:val="21"/>
                <w:szCs w:val="21"/>
              </w:rPr>
            </w:pPr>
          </w:p>
        </w:tc>
        <w:tc>
          <w:tcPr>
            <w:tcW w:w="1120" w:type="dxa"/>
            <w:tcBorders>
              <w:top w:val="single" w:color="auto" w:sz="4" w:space="0"/>
              <w:left w:val="single" w:color="auto" w:sz="4" w:space="0"/>
              <w:right w:val="single" w:color="auto" w:sz="4" w:space="0"/>
            </w:tcBorders>
            <w:noWrap w:val="0"/>
            <w:vAlign w:val="top"/>
          </w:tcPr>
          <w:p w14:paraId="0549A83D">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eastAsia="仿宋_GB2312"/>
                <w:sz w:val="21"/>
                <w:szCs w:val="21"/>
              </w:rPr>
            </w:pPr>
          </w:p>
        </w:tc>
        <w:tc>
          <w:tcPr>
            <w:tcW w:w="735" w:type="dxa"/>
            <w:tcBorders>
              <w:top w:val="single" w:color="auto" w:sz="4" w:space="0"/>
              <w:left w:val="single" w:color="auto" w:sz="4" w:space="0"/>
              <w:right w:val="single" w:color="auto" w:sz="4" w:space="0"/>
            </w:tcBorders>
            <w:noWrap w:val="0"/>
            <w:vAlign w:val="top"/>
          </w:tcPr>
          <w:p w14:paraId="2C1BC835">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eastAsia="仿宋_GB2312"/>
                <w:sz w:val="21"/>
                <w:szCs w:val="21"/>
              </w:rPr>
            </w:pPr>
          </w:p>
        </w:tc>
        <w:tc>
          <w:tcPr>
            <w:tcW w:w="1320" w:type="dxa"/>
            <w:tcBorders>
              <w:top w:val="single" w:color="auto" w:sz="4" w:space="0"/>
              <w:left w:val="single" w:color="auto" w:sz="4" w:space="0"/>
              <w:right w:val="single" w:color="auto" w:sz="4" w:space="0"/>
            </w:tcBorders>
            <w:noWrap w:val="0"/>
            <w:vAlign w:val="top"/>
          </w:tcPr>
          <w:p w14:paraId="2935C3C6">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eastAsia="仿宋_GB2312"/>
                <w:sz w:val="21"/>
                <w:szCs w:val="21"/>
              </w:rPr>
            </w:pPr>
          </w:p>
        </w:tc>
        <w:tc>
          <w:tcPr>
            <w:tcW w:w="1230" w:type="dxa"/>
            <w:tcBorders>
              <w:top w:val="single" w:color="auto" w:sz="4" w:space="0"/>
              <w:left w:val="single" w:color="auto" w:sz="4" w:space="0"/>
              <w:right w:val="single" w:color="auto" w:sz="4" w:space="0"/>
            </w:tcBorders>
            <w:noWrap w:val="0"/>
            <w:vAlign w:val="top"/>
          </w:tcPr>
          <w:p w14:paraId="1215A492">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eastAsia="仿宋_GB2312"/>
                <w:sz w:val="21"/>
                <w:szCs w:val="21"/>
              </w:rPr>
            </w:pPr>
          </w:p>
        </w:tc>
        <w:tc>
          <w:tcPr>
            <w:tcW w:w="1397" w:type="dxa"/>
            <w:tcBorders>
              <w:top w:val="single" w:color="auto" w:sz="4" w:space="0"/>
              <w:left w:val="single" w:color="auto" w:sz="4" w:space="0"/>
            </w:tcBorders>
            <w:noWrap w:val="0"/>
            <w:vAlign w:val="top"/>
          </w:tcPr>
          <w:p w14:paraId="5E5FFCF5">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eastAsia="仿宋_GB2312"/>
                <w:sz w:val="21"/>
                <w:szCs w:val="21"/>
              </w:rPr>
            </w:pPr>
          </w:p>
        </w:tc>
      </w:tr>
    </w:tbl>
    <w:p w14:paraId="37BC03A6">
      <w:pPr>
        <w:pStyle w:val="36"/>
        <w:spacing w:line="560" w:lineRule="exact"/>
        <w:ind w:left="0" w:firstLine="643" w:firstLineChars="200"/>
        <w:rPr>
          <w:rFonts w:hint="eastAsia" w:ascii="楷体_GB2312" w:eastAsia="楷体_GB2312"/>
          <w:b/>
          <w:bCs/>
        </w:rPr>
      </w:pPr>
      <w:r>
        <w:rPr>
          <w:rFonts w:hint="eastAsia" w:ascii="楷体_GB2312" w:eastAsia="楷体_GB2312"/>
          <w:b/>
          <w:bCs/>
        </w:rPr>
        <w:t>（三）目标合理性</w:t>
      </w:r>
    </w:p>
    <w:p w14:paraId="014F18EC">
      <w:pPr>
        <w:pStyle w:val="36"/>
        <w:spacing w:line="560" w:lineRule="exact"/>
        <w:ind w:left="0" w:firstLine="640" w:firstLineChars="200"/>
        <w:rPr>
          <w:rFonts w:hint="eastAsia" w:ascii="仿宋_GB2312"/>
        </w:rPr>
      </w:pPr>
      <w:r>
        <w:rPr>
          <w:rFonts w:hint="eastAsia" w:ascii="仿宋_GB2312" w:eastAsia="仿宋_GB2312"/>
        </w:rPr>
        <w:t>（主要说明绩效目标设置情况，并附绩效目标表，评估内容包括绩效目标和绩效指标是否量化可考核，是否相匹配，是否全面完整，是否契合政策或项目实质，是否与部门的长期规划目标、年度工作目标相一致，产出和效果是否相关联，各项绩效指标值的设定依据和参考标准，满意度指标预测等）</w:t>
      </w:r>
    </w:p>
    <w:p w14:paraId="2A8E492A">
      <w:pPr>
        <w:pStyle w:val="36"/>
        <w:spacing w:line="560" w:lineRule="exact"/>
        <w:ind w:left="0" w:firstLine="640" w:firstLineChars="200"/>
        <w:jc w:val="center"/>
        <w:rPr>
          <w:rFonts w:hint="eastAsia" w:ascii="仿宋_GB2312" w:eastAsia="仿宋_GB2312"/>
        </w:rPr>
      </w:pPr>
      <w:r>
        <w:rPr>
          <w:rFonts w:hint="eastAsia" w:ascii="仿宋_GB2312"/>
        </w:rPr>
        <w:t>阿坝州</w:t>
      </w:r>
      <w:r>
        <w:rPr>
          <w:rFonts w:hint="eastAsia" w:ascii="仿宋_GB2312"/>
          <w:lang w:eastAsia="zh-CN"/>
        </w:rPr>
        <w:t>外国语实验小学生均公用经费</w:t>
      </w:r>
      <w:r>
        <w:rPr>
          <w:rFonts w:hint="eastAsia" w:ascii="仿宋_GB2312" w:eastAsia="仿宋_GB2312"/>
        </w:rPr>
        <w:t>项目绩效目标表</w:t>
      </w:r>
    </w:p>
    <w:tbl>
      <w:tblPr>
        <w:tblStyle w:val="16"/>
        <w:tblpPr w:leftFromText="180" w:rightFromText="180" w:vertAnchor="text" w:horzAnchor="page" w:tblpX="1905" w:tblpY="112"/>
        <w:tblW w:w="0" w:type="auto"/>
        <w:tblInd w:w="-4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5"/>
        <w:gridCol w:w="1652"/>
        <w:gridCol w:w="2383"/>
        <w:gridCol w:w="2700"/>
      </w:tblGrid>
      <w:tr w14:paraId="19BAB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545" w:type="dxa"/>
            <w:tcBorders>
              <w:bottom w:val="single" w:color="auto" w:sz="4" w:space="0"/>
              <w:right w:val="single" w:color="auto" w:sz="4" w:space="0"/>
            </w:tcBorders>
            <w:noWrap w:val="0"/>
            <w:vAlign w:val="top"/>
          </w:tcPr>
          <w:p w14:paraId="0693B959">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eastAsia="仿宋_GB2312"/>
                <w:sz w:val="21"/>
                <w:szCs w:val="21"/>
              </w:rPr>
            </w:pPr>
            <w:r>
              <w:rPr>
                <w:rFonts w:hint="eastAsia" w:ascii="仿宋_GB2312" w:eastAsia="仿宋_GB2312"/>
                <w:sz w:val="21"/>
                <w:szCs w:val="21"/>
              </w:rPr>
              <w:t>一级指标</w:t>
            </w:r>
          </w:p>
        </w:tc>
        <w:tc>
          <w:tcPr>
            <w:tcW w:w="1652" w:type="dxa"/>
            <w:tcBorders>
              <w:left w:val="single" w:color="auto" w:sz="4" w:space="0"/>
              <w:bottom w:val="single" w:color="auto" w:sz="4" w:space="0"/>
              <w:right w:val="single" w:color="auto" w:sz="4" w:space="0"/>
            </w:tcBorders>
            <w:noWrap w:val="0"/>
            <w:vAlign w:val="top"/>
          </w:tcPr>
          <w:p w14:paraId="6F3AA898">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eastAsia="仿宋_GB2312"/>
                <w:sz w:val="21"/>
                <w:szCs w:val="21"/>
              </w:rPr>
            </w:pPr>
            <w:r>
              <w:rPr>
                <w:rFonts w:hint="eastAsia" w:ascii="仿宋_GB2312"/>
                <w:sz w:val="21"/>
                <w:szCs w:val="21"/>
              </w:rPr>
              <w:t>二级指标</w:t>
            </w:r>
          </w:p>
        </w:tc>
        <w:tc>
          <w:tcPr>
            <w:tcW w:w="2383" w:type="dxa"/>
            <w:tcBorders>
              <w:left w:val="single" w:color="auto" w:sz="4" w:space="0"/>
              <w:bottom w:val="single" w:color="auto" w:sz="4" w:space="0"/>
              <w:right w:val="single" w:color="auto" w:sz="4" w:space="0"/>
            </w:tcBorders>
            <w:noWrap w:val="0"/>
            <w:vAlign w:val="top"/>
          </w:tcPr>
          <w:p w14:paraId="1972E134">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jc w:val="center"/>
              <w:rPr>
                <w:rFonts w:hint="eastAsia" w:ascii="仿宋_GB2312" w:eastAsia="仿宋_GB2312"/>
                <w:sz w:val="21"/>
                <w:szCs w:val="21"/>
              </w:rPr>
            </w:pPr>
            <w:r>
              <w:rPr>
                <w:rFonts w:hint="eastAsia" w:ascii="仿宋_GB2312"/>
                <w:sz w:val="21"/>
                <w:szCs w:val="21"/>
              </w:rPr>
              <w:t>三级指标</w:t>
            </w:r>
          </w:p>
        </w:tc>
        <w:tc>
          <w:tcPr>
            <w:tcW w:w="2700" w:type="dxa"/>
            <w:tcBorders>
              <w:left w:val="single" w:color="auto" w:sz="4" w:space="0"/>
              <w:bottom w:val="single" w:color="auto" w:sz="4" w:space="0"/>
            </w:tcBorders>
            <w:noWrap w:val="0"/>
            <w:vAlign w:val="top"/>
          </w:tcPr>
          <w:p w14:paraId="14B0D2B5">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jc w:val="center"/>
              <w:rPr>
                <w:rFonts w:hint="eastAsia" w:ascii="仿宋_GB2312" w:eastAsia="仿宋_GB2312"/>
                <w:sz w:val="21"/>
                <w:szCs w:val="21"/>
              </w:rPr>
            </w:pPr>
            <w:r>
              <w:rPr>
                <w:rFonts w:hint="eastAsia" w:ascii="仿宋_GB2312"/>
                <w:sz w:val="21"/>
                <w:szCs w:val="21"/>
              </w:rPr>
              <w:t>指标值</w:t>
            </w:r>
          </w:p>
        </w:tc>
      </w:tr>
      <w:tr w14:paraId="12943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545" w:type="dxa"/>
            <w:tcBorders>
              <w:top w:val="single" w:color="auto" w:sz="4" w:space="0"/>
              <w:bottom w:val="single" w:color="auto" w:sz="4" w:space="0"/>
              <w:right w:val="single" w:color="auto" w:sz="4" w:space="0"/>
            </w:tcBorders>
            <w:noWrap w:val="0"/>
            <w:vAlign w:val="top"/>
          </w:tcPr>
          <w:p w14:paraId="6C61831C">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hAnsi="仿宋_GB2312" w:eastAsia="仿宋_GB2312" w:cs="仿宋_GB2312"/>
                <w:lang w:eastAsia="zh-CN"/>
              </w:rPr>
            </w:pPr>
            <w:r>
              <w:rPr>
                <w:rFonts w:hint="eastAsia" w:ascii="仿宋_GB2312" w:hAnsi="仿宋_GB2312" w:cs="仿宋_GB2312"/>
                <w:sz w:val="24"/>
                <w:szCs w:val="24"/>
                <w:lang w:eastAsia="zh-CN"/>
              </w:rPr>
              <w:t>成本指标</w:t>
            </w:r>
          </w:p>
        </w:tc>
        <w:tc>
          <w:tcPr>
            <w:tcW w:w="1652" w:type="dxa"/>
            <w:tcBorders>
              <w:top w:val="single" w:color="auto" w:sz="4" w:space="0"/>
              <w:left w:val="single" w:color="auto" w:sz="4" w:space="0"/>
              <w:bottom w:val="single" w:color="auto" w:sz="4" w:space="0"/>
              <w:right w:val="single" w:color="auto" w:sz="4" w:space="0"/>
            </w:tcBorders>
            <w:noWrap w:val="0"/>
            <w:vAlign w:val="top"/>
          </w:tcPr>
          <w:p w14:paraId="29EB052C">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方正黑体_GBK" w:eastAsia="方正黑体_GBK"/>
                <w:lang w:eastAsia="zh-CN"/>
              </w:rPr>
            </w:pPr>
            <w:r>
              <w:rPr>
                <w:rFonts w:hint="eastAsia" w:ascii="仿宋_GB2312" w:hAnsi="仿宋_GB2312" w:eastAsia="仿宋_GB2312" w:cs="仿宋_GB2312"/>
                <w:sz w:val="24"/>
                <w:szCs w:val="24"/>
                <w:lang w:eastAsia="zh-CN"/>
              </w:rPr>
              <w:t>经济成本指标</w:t>
            </w:r>
          </w:p>
        </w:tc>
        <w:tc>
          <w:tcPr>
            <w:tcW w:w="2383" w:type="dxa"/>
            <w:tcBorders>
              <w:top w:val="single" w:color="auto" w:sz="4" w:space="0"/>
              <w:left w:val="single" w:color="auto" w:sz="4" w:space="0"/>
              <w:bottom w:val="single" w:color="auto" w:sz="4" w:space="0"/>
              <w:right w:val="single" w:color="auto" w:sz="4" w:space="0"/>
            </w:tcBorders>
            <w:noWrap w:val="0"/>
            <w:vAlign w:val="top"/>
          </w:tcPr>
          <w:p w14:paraId="77445889">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每年成本</w:t>
            </w:r>
          </w:p>
        </w:tc>
        <w:tc>
          <w:tcPr>
            <w:tcW w:w="2700" w:type="dxa"/>
            <w:tcBorders>
              <w:top w:val="single" w:color="auto" w:sz="4" w:space="0"/>
              <w:left w:val="single" w:color="auto" w:sz="4" w:space="0"/>
              <w:bottom w:val="single" w:color="auto" w:sz="4" w:space="0"/>
            </w:tcBorders>
            <w:noWrap w:val="0"/>
            <w:vAlign w:val="top"/>
          </w:tcPr>
          <w:p w14:paraId="75B8E161">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default" w:ascii="仿宋_GB2312" w:hAnsi="仿宋_GB2312" w:eastAsia="仿宋_GB2312" w:cs="仿宋_GB2312"/>
                <w:sz w:val="24"/>
                <w:szCs w:val="24"/>
                <w:lang w:val="en-US" w:eastAsia="zh-CN"/>
              </w:rPr>
            </w:pPr>
            <w:r>
              <w:rPr>
                <w:rFonts w:hint="eastAsia" w:ascii="仿宋_GB2312" w:hAnsi="仿宋_GB2312" w:cs="仿宋_GB2312"/>
                <w:sz w:val="24"/>
                <w:szCs w:val="24"/>
                <w:lang w:val="en-US" w:eastAsia="zh-CN"/>
              </w:rPr>
              <w:t>110万元</w:t>
            </w:r>
          </w:p>
        </w:tc>
      </w:tr>
      <w:tr w14:paraId="079E6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545" w:type="dxa"/>
            <w:tcBorders>
              <w:top w:val="single" w:color="auto" w:sz="4" w:space="0"/>
              <w:bottom w:val="single" w:color="auto" w:sz="4" w:space="0"/>
              <w:right w:val="single" w:color="auto" w:sz="4" w:space="0"/>
            </w:tcBorders>
            <w:noWrap w:val="0"/>
            <w:vAlign w:val="top"/>
          </w:tcPr>
          <w:p w14:paraId="06968772">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hAnsi="仿宋_GB2312" w:eastAsia="仿宋_GB2312" w:cs="仿宋_GB2312"/>
                <w:kern w:val="2"/>
                <w:sz w:val="32"/>
                <w:szCs w:val="32"/>
                <w:lang w:val="en-US" w:eastAsia="zh-CN" w:bidi="ar-SA"/>
              </w:rPr>
            </w:pPr>
            <w:r>
              <w:rPr>
                <w:rFonts w:hint="eastAsia" w:ascii="仿宋_GB2312" w:hAnsi="仿宋_GB2312" w:cs="仿宋_GB2312"/>
                <w:sz w:val="24"/>
                <w:szCs w:val="24"/>
                <w:lang w:eastAsia="zh-CN"/>
              </w:rPr>
              <w:t>产出指标</w:t>
            </w:r>
          </w:p>
        </w:tc>
        <w:tc>
          <w:tcPr>
            <w:tcW w:w="1652" w:type="dxa"/>
            <w:tcBorders>
              <w:top w:val="single" w:color="auto" w:sz="4" w:space="0"/>
              <w:left w:val="single" w:color="auto" w:sz="4" w:space="0"/>
              <w:bottom w:val="single" w:color="auto" w:sz="4" w:space="0"/>
              <w:right w:val="single" w:color="auto" w:sz="4" w:space="0"/>
            </w:tcBorders>
            <w:noWrap w:val="0"/>
            <w:vAlign w:val="top"/>
          </w:tcPr>
          <w:p w14:paraId="4C47A048">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方正黑体_GBK" w:hAnsi="Times New Roman" w:eastAsia="方正黑体_GBK" w:cs="Times New Roman"/>
                <w:kern w:val="2"/>
                <w:sz w:val="32"/>
                <w:szCs w:val="32"/>
                <w:lang w:val="en-US" w:eastAsia="zh-CN" w:bidi="ar-SA"/>
              </w:rPr>
            </w:pPr>
            <w:r>
              <w:rPr>
                <w:rFonts w:hint="eastAsia" w:ascii="仿宋_GB2312" w:hAnsi="仿宋_GB2312" w:cs="仿宋_GB2312"/>
                <w:sz w:val="24"/>
                <w:szCs w:val="24"/>
                <w:lang w:eastAsia="zh-CN"/>
              </w:rPr>
              <w:t>时效指标</w:t>
            </w:r>
          </w:p>
        </w:tc>
        <w:tc>
          <w:tcPr>
            <w:tcW w:w="2383" w:type="dxa"/>
            <w:tcBorders>
              <w:top w:val="single" w:color="auto" w:sz="4" w:space="0"/>
              <w:left w:val="single" w:color="auto" w:sz="4" w:space="0"/>
              <w:bottom w:val="single" w:color="auto" w:sz="4" w:space="0"/>
              <w:right w:val="single" w:color="auto" w:sz="4" w:space="0"/>
            </w:tcBorders>
            <w:noWrap w:val="0"/>
            <w:vAlign w:val="top"/>
          </w:tcPr>
          <w:p w14:paraId="74137738">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hAnsi="仿宋_GB2312" w:eastAsia="仿宋_GB2312" w:cs="仿宋_GB2312"/>
                <w:sz w:val="24"/>
                <w:szCs w:val="24"/>
                <w:lang w:eastAsia="zh-CN"/>
              </w:rPr>
            </w:pPr>
            <w:r>
              <w:rPr>
                <w:rFonts w:hint="eastAsia" w:ascii="仿宋_GB2312" w:hAnsi="仿宋_GB2312" w:cs="仿宋_GB2312"/>
                <w:sz w:val="24"/>
                <w:szCs w:val="24"/>
                <w:lang w:eastAsia="zh-CN"/>
              </w:rPr>
              <w:t>完成时间</w:t>
            </w:r>
          </w:p>
        </w:tc>
        <w:tc>
          <w:tcPr>
            <w:tcW w:w="2700" w:type="dxa"/>
            <w:tcBorders>
              <w:top w:val="single" w:color="auto" w:sz="4" w:space="0"/>
              <w:left w:val="single" w:color="auto" w:sz="4" w:space="0"/>
              <w:bottom w:val="single" w:color="auto" w:sz="4" w:space="0"/>
            </w:tcBorders>
            <w:noWrap w:val="0"/>
            <w:vAlign w:val="top"/>
          </w:tcPr>
          <w:p w14:paraId="25F35C63">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2023年</w:t>
            </w:r>
          </w:p>
        </w:tc>
      </w:tr>
      <w:tr w14:paraId="28C9F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545" w:type="dxa"/>
            <w:tcBorders>
              <w:top w:val="single" w:color="auto" w:sz="4" w:space="0"/>
              <w:bottom w:val="single" w:color="auto" w:sz="4" w:space="0"/>
              <w:right w:val="single" w:color="auto" w:sz="4" w:space="0"/>
            </w:tcBorders>
            <w:noWrap w:val="0"/>
            <w:vAlign w:val="top"/>
          </w:tcPr>
          <w:p w14:paraId="7BFC26EA">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hAnsi="仿宋_GB2312" w:cs="仿宋_GB2312"/>
                <w:sz w:val="24"/>
                <w:szCs w:val="24"/>
                <w:lang w:eastAsia="zh-CN"/>
              </w:rPr>
            </w:pPr>
            <w:r>
              <w:rPr>
                <w:rFonts w:hint="eastAsia" w:ascii="仿宋_GB2312" w:hAnsi="仿宋_GB2312" w:cs="仿宋_GB2312"/>
                <w:sz w:val="24"/>
                <w:szCs w:val="24"/>
                <w:lang w:eastAsia="zh-CN"/>
              </w:rPr>
              <w:t>满意度指标</w:t>
            </w:r>
          </w:p>
        </w:tc>
        <w:tc>
          <w:tcPr>
            <w:tcW w:w="1652" w:type="dxa"/>
            <w:tcBorders>
              <w:top w:val="single" w:color="auto" w:sz="4" w:space="0"/>
              <w:left w:val="single" w:color="auto" w:sz="4" w:space="0"/>
              <w:bottom w:val="single" w:color="auto" w:sz="4" w:space="0"/>
              <w:right w:val="single" w:color="auto" w:sz="4" w:space="0"/>
            </w:tcBorders>
            <w:noWrap w:val="0"/>
            <w:vAlign w:val="top"/>
          </w:tcPr>
          <w:p w14:paraId="5316A3AA">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hAnsi="仿宋_GB2312" w:eastAsia="仿宋_GB2312" w:cs="仿宋_GB2312"/>
                <w:sz w:val="24"/>
                <w:szCs w:val="24"/>
                <w:lang w:eastAsia="zh-CN"/>
              </w:rPr>
            </w:pPr>
            <w:r>
              <w:rPr>
                <w:rFonts w:hint="eastAsia" w:ascii="仿宋_GB2312" w:hAnsi="仿宋_GB2312" w:cs="仿宋_GB2312"/>
                <w:sz w:val="24"/>
                <w:szCs w:val="24"/>
                <w:lang w:eastAsia="zh-CN"/>
              </w:rPr>
              <w:t>满意度指标</w:t>
            </w:r>
          </w:p>
        </w:tc>
        <w:tc>
          <w:tcPr>
            <w:tcW w:w="2383" w:type="dxa"/>
            <w:tcBorders>
              <w:top w:val="single" w:color="auto" w:sz="4" w:space="0"/>
              <w:left w:val="single" w:color="auto" w:sz="4" w:space="0"/>
              <w:bottom w:val="single" w:color="auto" w:sz="4" w:space="0"/>
              <w:right w:val="single" w:color="auto" w:sz="4" w:space="0"/>
            </w:tcBorders>
            <w:noWrap w:val="0"/>
            <w:vAlign w:val="top"/>
          </w:tcPr>
          <w:p w14:paraId="0E68CFF0">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hAnsi="仿宋_GB2312" w:eastAsia="仿宋_GB2312" w:cs="仿宋_GB2312"/>
                <w:sz w:val="24"/>
                <w:szCs w:val="24"/>
                <w:lang w:eastAsia="zh-CN"/>
              </w:rPr>
            </w:pPr>
            <w:r>
              <w:rPr>
                <w:rFonts w:hint="eastAsia" w:ascii="仿宋_GB2312" w:hAnsi="仿宋_GB2312" w:cs="仿宋_GB2312"/>
                <w:sz w:val="24"/>
                <w:szCs w:val="24"/>
                <w:lang w:eastAsia="zh-CN"/>
              </w:rPr>
              <w:t>学生家长</w:t>
            </w:r>
            <w:r>
              <w:rPr>
                <w:rFonts w:hint="eastAsia" w:ascii="仿宋_GB2312" w:hAnsi="仿宋_GB2312" w:eastAsia="仿宋_GB2312" w:cs="仿宋_GB2312"/>
                <w:sz w:val="24"/>
                <w:szCs w:val="24"/>
                <w:lang w:eastAsia="zh-CN"/>
              </w:rPr>
              <w:t>满意度</w:t>
            </w:r>
          </w:p>
        </w:tc>
        <w:tc>
          <w:tcPr>
            <w:tcW w:w="2700" w:type="dxa"/>
            <w:tcBorders>
              <w:top w:val="single" w:color="auto" w:sz="4" w:space="0"/>
              <w:left w:val="single" w:color="auto" w:sz="4" w:space="0"/>
              <w:bottom w:val="single" w:color="auto" w:sz="4" w:space="0"/>
            </w:tcBorders>
            <w:noWrap w:val="0"/>
            <w:vAlign w:val="top"/>
          </w:tcPr>
          <w:p w14:paraId="6B6418AE">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default" w:ascii="仿宋_GB2312" w:hAnsi="仿宋_GB2312" w:eastAsia="仿宋_GB2312" w:cs="仿宋_GB2312"/>
                <w:sz w:val="24"/>
                <w:szCs w:val="24"/>
                <w:lang w:val="en-US" w:eastAsia="zh-CN"/>
              </w:rPr>
            </w:pPr>
            <w:r>
              <w:rPr>
                <w:rFonts w:hint="eastAsia" w:ascii="仿宋_GB2312" w:hAnsi="仿宋_GB2312" w:cs="仿宋_GB2312"/>
                <w:sz w:val="24"/>
                <w:szCs w:val="24"/>
                <w:lang w:val="en-US" w:eastAsia="zh-CN"/>
              </w:rPr>
              <w:t>90%</w:t>
            </w:r>
          </w:p>
        </w:tc>
      </w:tr>
    </w:tbl>
    <w:p w14:paraId="7A406AF9">
      <w:pPr>
        <w:pStyle w:val="36"/>
        <w:spacing w:line="560" w:lineRule="exact"/>
        <w:ind w:firstLine="0" w:firstLineChars="0"/>
        <w:rPr>
          <w:rFonts w:hint="eastAsia" w:ascii="方正黑体_GBK" w:eastAsia="方正黑体_GBK"/>
        </w:rPr>
      </w:pPr>
    </w:p>
    <w:p w14:paraId="38C4682A">
      <w:pPr>
        <w:pStyle w:val="36"/>
        <w:spacing w:line="560" w:lineRule="exact"/>
        <w:ind w:left="0" w:firstLine="643" w:firstLineChars="200"/>
        <w:rPr>
          <w:rFonts w:hint="eastAsia" w:ascii="楷体_GB2312" w:eastAsia="楷体_GB2312"/>
          <w:b/>
          <w:bCs/>
        </w:rPr>
      </w:pPr>
      <w:r>
        <w:rPr>
          <w:rFonts w:hint="eastAsia" w:ascii="楷体_GB2312" w:eastAsia="楷体_GB2312"/>
          <w:b/>
          <w:bCs/>
        </w:rPr>
        <w:t>（四）实施可行性</w:t>
      </w:r>
    </w:p>
    <w:p w14:paraId="2129EAD5">
      <w:pPr>
        <w:pStyle w:val="36"/>
        <w:spacing w:line="560" w:lineRule="exact"/>
        <w:ind w:left="0" w:firstLine="640" w:firstLineChars="200"/>
        <w:rPr>
          <w:rFonts w:hint="eastAsia" w:ascii="仿宋_GB2312" w:eastAsia="仿宋_GB2312"/>
        </w:rPr>
      </w:pPr>
      <w:r>
        <w:rPr>
          <w:rFonts w:hint="eastAsia" w:ascii="仿宋_GB2312" w:eastAsia="仿宋_GB2312"/>
        </w:rPr>
        <w:t>（主要说明实施的计划性，评估内容包括是否制定实施方案或计划，组织机构是否健全，职责分工是否明确，是否有具体的实施时间，是否有明确的工作程序，基础设施条件是否能够有效保障，资金能否足额保证，是否具有相应的质量检查、验收等必要的控制措施或手段，是否有针对突发事件或未知风险的应急措施等）</w:t>
      </w:r>
    </w:p>
    <w:p w14:paraId="454BA322">
      <w:pPr>
        <w:pStyle w:val="36"/>
        <w:spacing w:line="560" w:lineRule="exact"/>
        <w:ind w:left="0" w:firstLine="643" w:firstLineChars="200"/>
        <w:rPr>
          <w:rFonts w:hint="eastAsia" w:ascii="楷体_GB2312" w:eastAsia="楷体_GB2312"/>
          <w:b/>
          <w:bCs/>
        </w:rPr>
      </w:pPr>
      <w:r>
        <w:rPr>
          <w:rFonts w:hint="eastAsia" w:ascii="楷体_GB2312" w:eastAsia="楷体_GB2312"/>
          <w:b/>
          <w:bCs/>
        </w:rPr>
        <w:t>（五）筹资合规性</w:t>
      </w:r>
    </w:p>
    <w:p w14:paraId="4AC7B564">
      <w:pPr>
        <w:pStyle w:val="36"/>
        <w:spacing w:line="560" w:lineRule="exact"/>
        <w:ind w:left="0" w:firstLine="640" w:firstLineChars="200"/>
        <w:rPr>
          <w:rFonts w:hint="eastAsia" w:ascii="仿宋_GB2312" w:hAnsi="宋体" w:eastAsia="仿宋_GB2312"/>
          <w:sz w:val="32"/>
          <w:szCs w:val="32"/>
        </w:rPr>
      </w:pPr>
      <w:r>
        <w:rPr>
          <w:rFonts w:hint="eastAsia" w:ascii="仿宋_GB2312" w:hAnsi="宋体" w:eastAsia="仿宋_GB2312"/>
          <w:sz w:val="32"/>
          <w:szCs w:val="32"/>
        </w:rPr>
        <w:t>资金来源为</w:t>
      </w:r>
      <w:r>
        <w:rPr>
          <w:rFonts w:hint="eastAsia" w:ascii="仿宋_GB2312" w:hAnsi="宋体" w:eastAsia="仿宋_GB2312"/>
          <w:sz w:val="32"/>
          <w:szCs w:val="32"/>
          <w:lang w:eastAsia="zh-CN"/>
        </w:rPr>
        <w:t>财政</w:t>
      </w:r>
      <w:r>
        <w:rPr>
          <w:rFonts w:hint="eastAsia" w:ascii="仿宋_GB2312" w:hAnsi="宋体" w:eastAsia="仿宋_GB2312"/>
          <w:sz w:val="32"/>
          <w:szCs w:val="32"/>
        </w:rPr>
        <w:t>资金，资金来源明确合规。</w:t>
      </w:r>
    </w:p>
    <w:p w14:paraId="55F84287">
      <w:pPr>
        <w:pStyle w:val="36"/>
        <w:spacing w:line="560" w:lineRule="exact"/>
        <w:ind w:left="0" w:firstLine="643" w:firstLineChars="200"/>
        <w:rPr>
          <w:rFonts w:hint="eastAsia" w:ascii="楷体_GB2312" w:eastAsia="楷体_GB2312"/>
          <w:b/>
          <w:bCs/>
        </w:rPr>
      </w:pPr>
      <w:r>
        <w:rPr>
          <w:rFonts w:hint="eastAsia" w:ascii="楷体_GB2312" w:eastAsia="楷体_GB2312"/>
          <w:b/>
          <w:bCs/>
        </w:rPr>
        <w:t>（六）以前年度绩效评价情况（适用于延续性项目）</w:t>
      </w:r>
    </w:p>
    <w:p w14:paraId="26255748">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该项目的产生是为保障</w:t>
      </w:r>
      <w:r>
        <w:rPr>
          <w:rFonts w:hint="eastAsia" w:ascii="仿宋_GB2312" w:hAnsi="宋体" w:eastAsia="仿宋_GB2312"/>
          <w:sz w:val="32"/>
          <w:szCs w:val="32"/>
          <w:lang w:eastAsia="zh-CN"/>
        </w:rPr>
        <w:t>学校教育、</w:t>
      </w:r>
      <w:r>
        <w:rPr>
          <w:rFonts w:hint="eastAsia" w:ascii="仿宋_GB2312" w:hAnsi="宋体" w:eastAsia="仿宋_GB2312"/>
          <w:sz w:val="32"/>
          <w:szCs w:val="32"/>
        </w:rPr>
        <w:t>教学相关工作</w:t>
      </w:r>
      <w:r>
        <w:rPr>
          <w:rFonts w:hint="eastAsia" w:ascii="仿宋_GB2312" w:hAnsi="宋体" w:eastAsia="仿宋_GB2312"/>
          <w:sz w:val="32"/>
          <w:szCs w:val="32"/>
          <w:lang w:eastAsia="zh-CN"/>
        </w:rPr>
        <w:t>的正常</w:t>
      </w:r>
      <w:r>
        <w:rPr>
          <w:rFonts w:hint="eastAsia" w:ascii="仿宋_GB2312" w:hAnsi="宋体" w:eastAsia="仿宋_GB2312"/>
          <w:sz w:val="32"/>
          <w:szCs w:val="32"/>
        </w:rPr>
        <w:t>运转，项目为单位常年性项目。</w:t>
      </w:r>
    </w:p>
    <w:p w14:paraId="59BBF805">
      <w:pPr>
        <w:pStyle w:val="36"/>
        <w:spacing w:line="560" w:lineRule="exact"/>
        <w:ind w:left="0" w:firstLine="640" w:firstLineChars="200"/>
        <w:rPr>
          <w:rFonts w:hint="eastAsia" w:ascii="仿宋_GB2312"/>
        </w:rPr>
      </w:pPr>
      <w:r>
        <w:rPr>
          <w:rFonts w:hint="eastAsia" w:ascii="方正黑体_GBK" w:eastAsia="方正黑体_GBK"/>
        </w:rPr>
        <w:t>六、评估结论</w:t>
      </w:r>
    </w:p>
    <w:p w14:paraId="7D7FC09F">
      <w:pPr>
        <w:pStyle w:val="36"/>
        <w:spacing w:line="560" w:lineRule="exact"/>
        <w:ind w:left="49" w:firstLine="640" w:firstLineChars="200"/>
        <w:rPr>
          <w:rFonts w:hint="eastAsia" w:ascii="仿宋_GB2312" w:eastAsia="仿宋_GB2312"/>
          <w:u w:val="single"/>
          <w:lang w:eastAsia="zh-CN"/>
        </w:rPr>
      </w:pPr>
      <w:r>
        <w:rPr>
          <w:rFonts w:hint="eastAsia" w:ascii="仿宋_GB2312" w:eastAsia="仿宋_GB2312"/>
        </w:rPr>
        <w:t>例：综合前述评估内容来看，该项目立项必要性和依据</w:t>
      </w:r>
      <w:r>
        <w:rPr>
          <w:rFonts w:hint="eastAsia" w:ascii="仿宋_GB2312" w:eastAsia="仿宋_GB2312"/>
          <w:u w:val="single"/>
        </w:rPr>
        <w:t>是否</w:t>
      </w:r>
      <w:r>
        <w:rPr>
          <w:rFonts w:hint="eastAsia" w:ascii="仿宋_GB2312" w:eastAsia="仿宋_GB2312"/>
        </w:rPr>
        <w:t>充分，绩效目标明确，具备实施条件，具有公共性，</w:t>
      </w:r>
      <w:r>
        <w:rPr>
          <w:rFonts w:hint="eastAsia" w:ascii="仿宋_GB2312" w:eastAsia="仿宋_GB2312"/>
          <w:u w:val="single"/>
        </w:rPr>
        <w:t>是否</w:t>
      </w:r>
      <w:r>
        <w:rPr>
          <w:rFonts w:hint="eastAsia" w:ascii="仿宋_GB2312" w:eastAsia="仿宋_GB2312"/>
        </w:rPr>
        <w:t>符合财政资金支持方向等。</w:t>
      </w:r>
      <w:r>
        <w:rPr>
          <w:rFonts w:hint="eastAsia" w:ascii="仿宋_GB2312" w:eastAsia="仿宋_GB2312"/>
          <w:b/>
          <w:bCs/>
        </w:rPr>
        <w:t>建议</w:t>
      </w:r>
      <w:r>
        <w:rPr>
          <w:rFonts w:hint="eastAsia" w:ascii="仿宋_GB2312" w:eastAsia="仿宋_GB2312"/>
          <w:u w:val="single"/>
        </w:rPr>
        <w:t>予以支持</w:t>
      </w:r>
      <w:r>
        <w:rPr>
          <w:rFonts w:hint="eastAsia" w:ascii="仿宋_GB2312" w:eastAsia="仿宋_GB2312"/>
        </w:rPr>
        <w:t>预算控制在</w:t>
      </w:r>
      <w:r>
        <w:rPr>
          <w:rFonts w:hint="eastAsia" w:ascii="仿宋_GB2312"/>
          <w:u w:val="single" w:color="auto"/>
        </w:rPr>
        <w:t xml:space="preserve">   </w:t>
      </w:r>
      <w:r>
        <w:rPr>
          <w:rFonts w:hint="eastAsia" w:ascii="仿宋_GB2312"/>
          <w:u w:val="single" w:color="auto"/>
          <w:lang w:val="en-US" w:eastAsia="zh-CN"/>
        </w:rPr>
        <w:t>110</w:t>
      </w:r>
      <w:r>
        <w:rPr>
          <w:rFonts w:hint="eastAsia" w:ascii="仿宋_GB2312" w:eastAsia="仿宋_GB2312"/>
        </w:rPr>
        <w:t>万元以内。该项目申请资金总预算</w:t>
      </w:r>
      <w:r>
        <w:rPr>
          <w:rFonts w:hint="eastAsia" w:ascii="仿宋_GB2312"/>
          <w:lang w:val="en-US" w:eastAsia="zh-CN"/>
        </w:rPr>
        <w:t>110万元</w:t>
      </w:r>
      <w:r>
        <w:rPr>
          <w:rFonts w:hint="eastAsia" w:ascii="仿宋_GB2312" w:eastAsia="仿宋_GB2312"/>
        </w:rPr>
        <w:t>实施项目</w:t>
      </w:r>
      <w:r>
        <w:rPr>
          <w:rFonts w:hint="eastAsia" w:ascii="仿宋_GB2312"/>
          <w:lang w:eastAsia="zh-CN"/>
        </w:rPr>
        <w:t>。</w:t>
      </w:r>
    </w:p>
    <w:p w14:paraId="5ABAA600">
      <w:pPr>
        <w:pStyle w:val="36"/>
        <w:spacing w:line="560" w:lineRule="exact"/>
        <w:ind w:left="0" w:firstLine="640" w:firstLineChars="200"/>
        <w:rPr>
          <w:rFonts w:hint="eastAsia" w:ascii="方正黑体_GBK" w:eastAsia="方正黑体_GBK"/>
        </w:rPr>
      </w:pPr>
      <w:r>
        <w:rPr>
          <w:rFonts w:hint="eastAsia" w:ascii="方正黑体_GBK" w:eastAsia="方正黑体_GBK"/>
        </w:rPr>
        <w:t>七、其它说明事项</w:t>
      </w:r>
    </w:p>
    <w:p w14:paraId="17272475">
      <w:r>
        <w:rPr>
          <w:rFonts w:hint="eastAsia" w:ascii="方正黑体_GBK" w:eastAsia="方正黑体_GBK"/>
          <w:lang w:eastAsia="zh-CN"/>
        </w:rPr>
        <w:t>无</w:t>
      </w:r>
    </w:p>
    <w:p w14:paraId="6DC7F42B">
      <w:pPr>
        <w:pStyle w:val="36"/>
        <w:spacing w:line="560" w:lineRule="exact"/>
        <w:ind w:left="0" w:firstLine="880" w:firstLineChars="200"/>
        <w:jc w:val="center"/>
        <w:rPr>
          <w:rFonts w:hint="eastAsia" w:ascii="方正黑体_GBK" w:eastAsia="方正黑体_GBK"/>
          <w:sz w:val="44"/>
          <w:szCs w:val="44"/>
          <w:lang w:eastAsia="zh-CN"/>
        </w:rPr>
      </w:pPr>
      <w:r>
        <w:rPr>
          <w:rFonts w:hint="eastAsia" w:ascii="方正黑体_GBK" w:eastAsia="方正黑体_GBK"/>
          <w:sz w:val="44"/>
          <w:szCs w:val="44"/>
          <w:lang w:eastAsia="zh-CN"/>
        </w:rPr>
        <w:t>阿坝州外国语实验小学</w:t>
      </w:r>
    </w:p>
    <w:p w14:paraId="31BF3384">
      <w:pPr>
        <w:pStyle w:val="36"/>
        <w:spacing w:line="560" w:lineRule="exact"/>
        <w:ind w:left="0" w:firstLine="880" w:firstLineChars="200"/>
        <w:jc w:val="center"/>
        <w:rPr>
          <w:rFonts w:hint="eastAsia" w:ascii="方正黑体_GBK" w:eastAsia="方正黑体_GBK"/>
          <w:sz w:val="44"/>
          <w:szCs w:val="44"/>
        </w:rPr>
      </w:pPr>
      <w:r>
        <w:rPr>
          <w:rFonts w:hint="eastAsia" w:ascii="方正黑体_GBK" w:eastAsia="方正黑体_GBK"/>
          <w:sz w:val="44"/>
          <w:szCs w:val="44"/>
        </w:rPr>
        <w:t>项目事前绩效评估报告模板</w:t>
      </w:r>
    </w:p>
    <w:p w14:paraId="4DBE8AB1">
      <w:pPr>
        <w:pStyle w:val="36"/>
        <w:spacing w:line="560" w:lineRule="exact"/>
        <w:ind w:left="0" w:firstLine="880" w:firstLineChars="200"/>
        <w:jc w:val="center"/>
        <w:rPr>
          <w:rFonts w:hint="eastAsia" w:ascii="方正黑体_GBK" w:eastAsia="方正黑体_GBK"/>
          <w:sz w:val="44"/>
          <w:szCs w:val="44"/>
        </w:rPr>
      </w:pPr>
    </w:p>
    <w:p w14:paraId="7378DA94">
      <w:pPr>
        <w:pStyle w:val="36"/>
        <w:spacing w:line="560" w:lineRule="exact"/>
        <w:ind w:left="0" w:firstLine="640" w:firstLineChars="200"/>
        <w:rPr>
          <w:rFonts w:hint="eastAsia" w:ascii="方正黑体_GBK" w:eastAsia="方正黑体_GBK"/>
        </w:rPr>
      </w:pPr>
      <w:r>
        <w:rPr>
          <w:rFonts w:hint="eastAsia" w:ascii="方正黑体_GBK" w:eastAsia="方正黑体_GBK"/>
        </w:rPr>
        <w:t>一、项目基本情况</w:t>
      </w:r>
    </w:p>
    <w:p w14:paraId="18A4E56C">
      <w:pPr>
        <w:pStyle w:val="36"/>
        <w:spacing w:line="560" w:lineRule="exact"/>
        <w:ind w:left="0" w:firstLine="643" w:firstLineChars="200"/>
        <w:rPr>
          <w:rFonts w:hint="eastAsia" w:ascii="楷体_GB2312" w:eastAsia="楷体_GB2312"/>
          <w:b/>
          <w:bCs/>
          <w:u w:val="single"/>
        </w:rPr>
      </w:pPr>
      <w:r>
        <w:rPr>
          <w:rFonts w:hint="eastAsia" w:ascii="楷体_GB2312" w:eastAsia="楷体_GB2312"/>
          <w:b/>
          <w:bCs/>
        </w:rPr>
        <w:t>（一）项目名称：</w:t>
      </w:r>
      <w:r>
        <w:rPr>
          <w:rFonts w:hint="eastAsia" w:ascii="楷体_GB2312" w:eastAsia="楷体_GB2312"/>
          <w:b/>
          <w:bCs/>
          <w:u w:val="single" w:color="auto"/>
        </w:rPr>
        <w:t xml:space="preserve">        </w:t>
      </w:r>
      <w:r>
        <w:rPr>
          <w:rFonts w:hint="eastAsia" w:ascii="楷体_GB2312" w:eastAsia="楷体_GB2312"/>
          <w:b/>
          <w:bCs/>
          <w:u w:val="single" w:color="auto"/>
          <w:lang w:eastAsia="zh-CN"/>
        </w:rPr>
        <w:t>营养餐劳务服务费</w:t>
      </w:r>
      <w:r>
        <w:rPr>
          <w:rFonts w:hint="eastAsia" w:ascii="楷体_GB2312" w:eastAsia="楷体_GB2312"/>
          <w:b/>
          <w:bCs/>
          <w:u w:val="single" w:color="auto"/>
        </w:rPr>
        <w:t xml:space="preserve">            </w:t>
      </w:r>
    </w:p>
    <w:p w14:paraId="6B0D5D21">
      <w:pPr>
        <w:pStyle w:val="36"/>
        <w:spacing w:line="560" w:lineRule="exact"/>
        <w:ind w:left="0" w:firstLine="643" w:firstLineChars="200"/>
        <w:rPr>
          <w:rFonts w:hint="eastAsia" w:ascii="楷体_GB2312" w:eastAsia="楷体_GB2312"/>
          <w:b/>
          <w:bCs/>
          <w:u w:val="single"/>
        </w:rPr>
      </w:pPr>
      <w:r>
        <w:rPr>
          <w:rFonts w:hint="eastAsia" w:ascii="楷体_GB2312" w:eastAsia="楷体_GB2312"/>
          <w:b/>
          <w:bCs/>
        </w:rPr>
        <w:t>（二）项目单位：</w:t>
      </w:r>
      <w:r>
        <w:rPr>
          <w:rFonts w:hint="eastAsia" w:ascii="楷体_GB2312" w:eastAsia="楷体_GB2312"/>
          <w:b/>
          <w:bCs/>
          <w:u w:val="single" w:color="auto"/>
        </w:rPr>
        <w:t xml:space="preserve">    </w:t>
      </w:r>
      <w:r>
        <w:rPr>
          <w:rFonts w:hint="eastAsia" w:ascii="楷体_GB2312" w:eastAsia="楷体_GB2312"/>
          <w:b/>
          <w:bCs/>
          <w:u w:val="single" w:color="auto"/>
          <w:lang w:eastAsia="zh-CN"/>
        </w:rPr>
        <w:t>阿坝州外国语实验小学</w:t>
      </w:r>
      <w:r>
        <w:rPr>
          <w:rFonts w:hint="eastAsia" w:ascii="楷体_GB2312" w:eastAsia="楷体_GB2312"/>
          <w:b/>
          <w:bCs/>
          <w:u w:val="single" w:color="auto"/>
        </w:rPr>
        <w:t xml:space="preserve">                  </w:t>
      </w:r>
    </w:p>
    <w:p w14:paraId="0892F84E">
      <w:pPr>
        <w:pStyle w:val="36"/>
        <w:spacing w:line="560" w:lineRule="exact"/>
        <w:ind w:left="0" w:firstLine="643" w:firstLineChars="200"/>
        <w:rPr>
          <w:rFonts w:hint="eastAsia" w:ascii="楷体_GB2312" w:eastAsia="楷体_GB2312"/>
          <w:b/>
          <w:bCs/>
          <w:u w:val="single"/>
        </w:rPr>
      </w:pPr>
      <w:r>
        <w:rPr>
          <w:rFonts w:hint="eastAsia" w:ascii="楷体_GB2312" w:eastAsia="楷体_GB2312"/>
          <w:b/>
          <w:bCs/>
        </w:rPr>
        <w:t>（三）主管部门：</w:t>
      </w:r>
      <w:r>
        <w:rPr>
          <w:rFonts w:hint="eastAsia" w:ascii="楷体_GB2312" w:eastAsia="楷体_GB2312"/>
          <w:b/>
          <w:bCs/>
          <w:u w:val="single" w:color="auto"/>
        </w:rPr>
        <w:t xml:space="preserve">  </w:t>
      </w:r>
      <w:r>
        <w:rPr>
          <w:rFonts w:hint="eastAsia" w:ascii="楷体_GB2312" w:eastAsia="楷体_GB2312"/>
          <w:b/>
          <w:bCs/>
          <w:u w:val="single" w:color="auto"/>
          <w:lang w:eastAsia="zh-CN"/>
        </w:rPr>
        <w:t>州教育局</w:t>
      </w:r>
      <w:r>
        <w:rPr>
          <w:rFonts w:hint="eastAsia" w:ascii="楷体_GB2312" w:eastAsia="楷体_GB2312"/>
          <w:b/>
          <w:bCs/>
          <w:u w:val="single" w:color="auto"/>
        </w:rPr>
        <w:t xml:space="preserve">                    </w:t>
      </w:r>
    </w:p>
    <w:p w14:paraId="0B98A9F2">
      <w:pPr>
        <w:pStyle w:val="36"/>
        <w:spacing w:line="560" w:lineRule="exact"/>
        <w:ind w:left="0" w:firstLine="643" w:firstLineChars="200"/>
        <w:rPr>
          <w:rFonts w:hint="eastAsia" w:ascii="仿宋_GB2312" w:eastAsia="仿宋_GB2312"/>
          <w:u w:val="single"/>
        </w:rPr>
      </w:pPr>
      <w:r>
        <w:rPr>
          <w:rFonts w:hint="eastAsia" w:ascii="楷体_GB2312" w:eastAsia="楷体_GB2312"/>
          <w:b/>
          <w:bCs/>
        </w:rPr>
        <w:t>（四）项目属性：</w:t>
      </w:r>
      <w:r>
        <w:rPr>
          <w:rFonts w:hint="eastAsia" w:ascii="仿宋_GB2312" w:eastAsia="仿宋_GB2312"/>
          <w:u w:val="single"/>
        </w:rPr>
        <w:t>延续性项目</w:t>
      </w:r>
    </w:p>
    <w:p w14:paraId="11C72094">
      <w:pPr>
        <w:pStyle w:val="36"/>
        <w:spacing w:line="560" w:lineRule="exact"/>
        <w:ind w:left="0" w:firstLine="643" w:firstLineChars="200"/>
        <w:rPr>
          <w:rFonts w:hint="eastAsia" w:ascii="仿宋_GB2312" w:eastAsia="仿宋_GB2312"/>
          <w:u w:val="single"/>
        </w:rPr>
      </w:pPr>
      <w:r>
        <w:rPr>
          <w:rFonts w:hint="eastAsia" w:ascii="楷体_GB2312" w:eastAsia="楷体_GB2312"/>
          <w:b/>
          <w:bCs/>
        </w:rPr>
        <w:t>（五）项目起止年限：</w:t>
      </w:r>
      <w:r>
        <w:rPr>
          <w:rFonts w:hint="eastAsia" w:ascii="仿宋_GB2312" w:eastAsia="仿宋_GB2312"/>
          <w:u w:val="single"/>
        </w:rPr>
        <w:t>20</w:t>
      </w:r>
      <w:r>
        <w:rPr>
          <w:rFonts w:hint="eastAsia" w:ascii="仿宋_GB2312"/>
          <w:u w:val="single"/>
          <w:lang w:val="en-US" w:eastAsia="zh-CN"/>
        </w:rPr>
        <w:t>22</w:t>
      </w:r>
      <w:r>
        <w:rPr>
          <w:rFonts w:hint="eastAsia" w:ascii="仿宋_GB2312" w:eastAsia="仿宋_GB2312"/>
          <w:u w:val="single"/>
        </w:rPr>
        <w:t xml:space="preserve"> 年一20</w:t>
      </w:r>
      <w:r>
        <w:rPr>
          <w:rFonts w:hint="eastAsia" w:ascii="仿宋_GB2312"/>
          <w:u w:val="single"/>
          <w:lang w:val="en-US" w:eastAsia="zh-CN"/>
        </w:rPr>
        <w:t>24</w:t>
      </w:r>
      <w:r>
        <w:rPr>
          <w:rFonts w:hint="eastAsia" w:ascii="仿宋_GB2312" w:eastAsia="仿宋_GB2312"/>
          <w:u w:val="single"/>
        </w:rPr>
        <w:t xml:space="preserve">  年</w:t>
      </w:r>
    </w:p>
    <w:p w14:paraId="321C8F47">
      <w:pPr>
        <w:pStyle w:val="36"/>
        <w:spacing w:line="560" w:lineRule="exact"/>
        <w:ind w:firstLine="643" w:firstLineChars="200"/>
        <w:rPr>
          <w:rFonts w:hint="eastAsia" w:ascii="仿宋_GB2312" w:eastAsia="仿宋_GB2312"/>
        </w:rPr>
      </w:pPr>
      <w:r>
        <w:rPr>
          <w:rFonts w:hint="eastAsia" w:ascii="楷体_GB2312" w:eastAsia="楷体_GB2312"/>
          <w:b/>
          <w:bCs/>
        </w:rPr>
        <w:t>（六）资金申请情况：</w:t>
      </w:r>
      <w:r>
        <w:rPr>
          <w:rFonts w:hint="eastAsia" w:ascii="仿宋_GB2312" w:eastAsia="仿宋_GB2312"/>
        </w:rPr>
        <w:t>申报项目预算金额为</w:t>
      </w:r>
      <w:r>
        <w:rPr>
          <w:rFonts w:hint="eastAsia" w:ascii="仿宋_GB2312"/>
          <w:u w:val="single"/>
        </w:rPr>
        <w:t xml:space="preserve"> </w:t>
      </w:r>
      <w:r>
        <w:rPr>
          <w:rFonts w:hint="eastAsia" w:ascii="仿宋_GB2312"/>
          <w:u w:val="single"/>
          <w:lang w:val="en-US" w:eastAsia="zh-CN"/>
        </w:rPr>
        <w:t>75.24</w:t>
      </w:r>
      <w:r>
        <w:rPr>
          <w:rFonts w:hint="eastAsia" w:ascii="仿宋_GB2312" w:eastAsia="仿宋_GB2312"/>
        </w:rPr>
        <w:t>万元（资金来源为财政资金或自有资金，其中财政资金</w:t>
      </w:r>
      <w:r>
        <w:rPr>
          <w:rFonts w:hint="eastAsia" w:ascii="仿宋_GB2312"/>
          <w:u w:val="single"/>
          <w:lang w:val="en-US" w:eastAsia="zh-CN"/>
        </w:rPr>
        <w:t>75.24</w:t>
      </w:r>
      <w:r>
        <w:rPr>
          <w:rFonts w:hint="eastAsia" w:ascii="仿宋_GB2312"/>
          <w:u w:val="single"/>
        </w:rPr>
        <w:t xml:space="preserve"> </w:t>
      </w:r>
      <w:r>
        <w:rPr>
          <w:rFonts w:hint="eastAsia" w:ascii="仿宋_GB2312" w:eastAsia="仿宋_GB2312"/>
        </w:rPr>
        <w:t>万元，自有资金</w:t>
      </w:r>
      <w:r>
        <w:rPr>
          <w:rFonts w:hint="eastAsia" w:ascii="仿宋_GB2312"/>
          <w:u w:val="single"/>
        </w:rPr>
        <w:t xml:space="preserve">  </w:t>
      </w:r>
      <w:r>
        <w:rPr>
          <w:rFonts w:hint="eastAsia" w:ascii="仿宋_GB2312"/>
          <w:u w:val="single"/>
          <w:lang w:val="en-US" w:eastAsia="zh-CN"/>
        </w:rPr>
        <w:t>0</w:t>
      </w:r>
      <w:r>
        <w:rPr>
          <w:rFonts w:hint="eastAsia" w:ascii="仿宋_GB2312"/>
          <w:u w:val="single"/>
        </w:rPr>
        <w:t xml:space="preserve"> </w:t>
      </w:r>
      <w:r>
        <w:rPr>
          <w:rFonts w:hint="eastAsia" w:ascii="仿宋_GB2312" w:eastAsia="仿宋_GB2312"/>
        </w:rPr>
        <w:t>万元）</w:t>
      </w:r>
    </w:p>
    <w:p w14:paraId="32D75160">
      <w:pPr>
        <w:pStyle w:val="36"/>
        <w:spacing w:line="560" w:lineRule="exact"/>
        <w:ind w:left="0" w:firstLine="643" w:firstLineChars="200"/>
        <w:rPr>
          <w:rFonts w:hint="eastAsia" w:ascii="仿宋_GB2312" w:eastAsia="仿宋_GB2312"/>
        </w:rPr>
      </w:pPr>
      <w:r>
        <w:rPr>
          <w:rFonts w:hint="eastAsia" w:ascii="楷体_GB2312" w:eastAsia="楷体_GB2312"/>
          <w:b/>
          <w:bCs/>
        </w:rPr>
        <w:t>（七）项目概况：</w:t>
      </w:r>
    </w:p>
    <w:p w14:paraId="0D36B68C">
      <w:pPr>
        <w:pStyle w:val="36"/>
        <w:spacing w:line="560" w:lineRule="exact"/>
        <w:ind w:left="0" w:firstLine="640" w:firstLineChars="200"/>
        <w:rPr>
          <w:rFonts w:hint="eastAsia" w:ascii="仿宋_GB2312" w:eastAsia="仿宋_GB2312"/>
        </w:rPr>
      </w:pPr>
      <w:r>
        <w:rPr>
          <w:rFonts w:hint="eastAsia" w:ascii="仿宋_GB2312" w:eastAsia="仿宋_GB2312"/>
        </w:rPr>
        <w:t>根据阿坝藏族羌族自治州人民政府办公室办文通知【2021】J-248号文件，经州政府领导批示，原则同意在州级预算专项资金中安排80万元（大写捌拾万元整）专项用于阿坝州外国语实验小学食堂租用经费，次年列入部门预算。</w:t>
      </w:r>
    </w:p>
    <w:p w14:paraId="545D42B0">
      <w:pPr>
        <w:pStyle w:val="36"/>
        <w:spacing w:line="560" w:lineRule="exact"/>
        <w:ind w:left="0" w:firstLine="640" w:firstLineChars="200"/>
        <w:rPr>
          <w:rFonts w:hint="eastAsia" w:ascii="方正黑体_GBK" w:eastAsia="方正黑体_GBK"/>
        </w:rPr>
      </w:pPr>
      <w:r>
        <w:rPr>
          <w:rFonts w:hint="eastAsia" w:ascii="方正黑体_GBK" w:eastAsia="方正黑体_GBK"/>
        </w:rPr>
        <w:t>二、评估原则</w:t>
      </w:r>
    </w:p>
    <w:p w14:paraId="72BC1B11">
      <w:pPr>
        <w:pStyle w:val="36"/>
        <w:spacing w:line="560" w:lineRule="exact"/>
        <w:ind w:left="0" w:firstLine="640" w:firstLineChars="200"/>
        <w:rPr>
          <w:rFonts w:hint="eastAsia" w:ascii="仿宋_GB2312"/>
        </w:rPr>
      </w:pPr>
      <w:r>
        <w:rPr>
          <w:rFonts w:hint="eastAsia" w:ascii="仿宋_GB2312"/>
        </w:rPr>
        <w:t>根据</w:t>
      </w:r>
      <w:r>
        <w:rPr>
          <w:rFonts w:hint="eastAsia" w:ascii="仿宋_GB2312"/>
          <w:u w:val="single"/>
        </w:rPr>
        <w:t xml:space="preserve"> </w:t>
      </w:r>
      <w:r>
        <w:rPr>
          <w:rFonts w:hint="eastAsia" w:ascii="仿宋_GB2312"/>
          <w:u w:val="single"/>
          <w:lang w:val="en-US" w:eastAsia="zh-CN"/>
        </w:rPr>
        <w:t>2023</w:t>
      </w:r>
      <w:r>
        <w:rPr>
          <w:rFonts w:hint="eastAsia" w:ascii="仿宋_GB2312"/>
          <w:u w:val="single"/>
        </w:rPr>
        <w:t xml:space="preserve"> </w:t>
      </w:r>
      <w:r>
        <w:rPr>
          <w:rFonts w:hint="eastAsia" w:ascii="仿宋_GB2312"/>
        </w:rPr>
        <w:t>年预算编制要求，绩效评估本着真正过紧日子的原则，厉行节约、节用为民，从严从紧控制项目申报和预算安排，非必要项目和工作内容可压尽压、应压尽压，做到客观、绩效、精准。</w:t>
      </w:r>
    </w:p>
    <w:p w14:paraId="3D3CDEA2">
      <w:pPr>
        <w:pStyle w:val="36"/>
        <w:spacing w:line="560" w:lineRule="exact"/>
        <w:ind w:left="0" w:firstLine="640" w:firstLineChars="200"/>
        <w:rPr>
          <w:rFonts w:hint="eastAsia" w:ascii="方正黑体_GBK" w:eastAsia="方正黑体_GBK"/>
        </w:rPr>
      </w:pPr>
      <w:r>
        <w:rPr>
          <w:rFonts w:hint="eastAsia" w:ascii="方正黑体_GBK" w:eastAsia="方正黑体_GBK"/>
        </w:rPr>
        <w:t>三、评估目的</w:t>
      </w:r>
    </w:p>
    <w:p w14:paraId="1E45F118">
      <w:pPr>
        <w:pStyle w:val="36"/>
        <w:spacing w:line="560" w:lineRule="exact"/>
        <w:ind w:left="0" w:firstLine="640" w:firstLineChars="200"/>
        <w:rPr>
          <w:rFonts w:hint="eastAsia" w:ascii="仿宋_GB2312"/>
        </w:rPr>
      </w:pPr>
      <w:r>
        <w:rPr>
          <w:rFonts w:hint="eastAsia" w:ascii="仿宋_GB2312"/>
        </w:rPr>
        <w:t>通过事前绩效评估将绩效管理关口前移，为项目设立和预算安排提供重要参考依据，提高预算编制科学性、合理性，优化财政支出结构，从源头上防控财政资源配置的低效无效，提高财政资源配置效率和财政资金使用效益。</w:t>
      </w:r>
    </w:p>
    <w:p w14:paraId="60954EE5">
      <w:pPr>
        <w:pStyle w:val="36"/>
        <w:spacing w:line="560" w:lineRule="exact"/>
        <w:ind w:left="0" w:firstLine="640" w:firstLineChars="200"/>
        <w:rPr>
          <w:rFonts w:hint="eastAsia" w:ascii="方正黑体_GBK" w:eastAsia="方正黑体_GBK"/>
        </w:rPr>
      </w:pPr>
      <w:r>
        <w:rPr>
          <w:rFonts w:hint="eastAsia" w:ascii="方正黑体_GBK" w:eastAsia="方正黑体_GBK"/>
        </w:rPr>
        <w:t>四、评估程序和方法</w:t>
      </w:r>
    </w:p>
    <w:p w14:paraId="277A1662">
      <w:pPr>
        <w:pStyle w:val="36"/>
        <w:spacing w:line="560" w:lineRule="exact"/>
        <w:ind w:left="0" w:firstLine="643" w:firstLineChars="200"/>
        <w:rPr>
          <w:rFonts w:hint="eastAsia" w:ascii="楷体_GB2312" w:eastAsia="楷体_GB2312"/>
          <w:b/>
          <w:bCs/>
        </w:rPr>
      </w:pPr>
      <w:r>
        <w:rPr>
          <w:rFonts w:hint="eastAsia" w:ascii="楷体_GB2312" w:eastAsia="楷体_GB2312"/>
          <w:b/>
          <w:bCs/>
        </w:rPr>
        <w:t>（一）评估程序</w:t>
      </w:r>
    </w:p>
    <w:p w14:paraId="1DCCAD08">
      <w:pPr>
        <w:pStyle w:val="36"/>
        <w:spacing w:line="560" w:lineRule="exact"/>
        <w:ind w:firstLine="640" w:firstLineChars="200"/>
        <w:rPr>
          <w:rFonts w:hint="eastAsia" w:ascii="仿宋_GB2312"/>
        </w:rPr>
      </w:pPr>
      <w:r>
        <w:rPr>
          <w:rFonts w:hint="eastAsia" w:ascii="仿宋_GB2312"/>
          <w:u w:val="single" w:color="auto"/>
        </w:rPr>
        <w:t xml:space="preserve">   </w:t>
      </w:r>
      <w:r>
        <w:rPr>
          <w:rFonts w:hint="eastAsia" w:ascii="仿宋_GB2312"/>
          <w:u w:val="single" w:color="auto"/>
          <w:lang w:val="en-US" w:eastAsia="zh-CN"/>
        </w:rPr>
        <w:t>2023</w:t>
      </w:r>
      <w:r>
        <w:rPr>
          <w:rFonts w:hint="eastAsia" w:ascii="仿宋_GB2312"/>
          <w:u w:val="single" w:color="auto"/>
        </w:rPr>
        <w:t xml:space="preserve">   </w:t>
      </w:r>
      <w:r>
        <w:rPr>
          <w:rFonts w:hint="eastAsia" w:ascii="仿宋_GB2312"/>
        </w:rPr>
        <w:t>年度预算项目绩效评估工作通过</w:t>
      </w:r>
      <w:r>
        <w:rPr>
          <w:rFonts w:hint="eastAsia" w:ascii="仿宋_GB2312"/>
          <w:u w:val="single"/>
        </w:rPr>
        <w:t>线下</w:t>
      </w:r>
      <w:r>
        <w:rPr>
          <w:rFonts w:hint="eastAsia" w:ascii="仿宋_GB2312"/>
        </w:rPr>
        <w:t>方式开展。按照有关规定和工作安排，我单位开展自行评估，通过</w:t>
      </w:r>
      <w:r>
        <w:rPr>
          <w:rFonts w:hint="eastAsia" w:ascii="仿宋_GB2312"/>
          <w:u w:val="single"/>
        </w:rPr>
        <w:t>自行成立</w:t>
      </w:r>
      <w:r>
        <w:rPr>
          <w:rFonts w:hint="eastAsia" w:ascii="仿宋_GB2312"/>
        </w:rPr>
        <w:t>等方式组建评估组，通过收集被评估项目相关基础资料，并查阅资料、收集数据信息等，深入论证分析后，形成绩效评估报告。</w:t>
      </w:r>
    </w:p>
    <w:p w14:paraId="22386AA1">
      <w:pPr>
        <w:pStyle w:val="36"/>
        <w:spacing w:line="560" w:lineRule="exact"/>
        <w:ind w:left="0" w:firstLine="643" w:firstLineChars="200"/>
        <w:rPr>
          <w:rFonts w:hint="eastAsia" w:ascii="楷体_GB2312" w:eastAsia="楷体_GB2312"/>
          <w:b/>
          <w:bCs/>
        </w:rPr>
      </w:pPr>
      <w:r>
        <w:rPr>
          <w:rFonts w:hint="eastAsia" w:ascii="楷体_GB2312" w:eastAsia="楷体_GB2312"/>
          <w:b/>
          <w:bCs/>
        </w:rPr>
        <w:t>（二）评估方法</w:t>
      </w:r>
    </w:p>
    <w:p w14:paraId="7B1C1E0A">
      <w:pPr>
        <w:pStyle w:val="36"/>
        <w:spacing w:line="560" w:lineRule="exact"/>
        <w:ind w:left="0" w:firstLine="640" w:firstLineChars="200"/>
        <w:rPr>
          <w:rFonts w:hint="eastAsia" w:ascii="仿宋_GB2312"/>
        </w:rPr>
      </w:pPr>
      <w:r>
        <w:rPr>
          <w:rFonts w:hint="eastAsia" w:ascii="仿宋_GB2312"/>
        </w:rPr>
        <w:t>本项目通过</w:t>
      </w:r>
      <w:r>
        <w:rPr>
          <w:rFonts w:hint="eastAsia" w:ascii="仿宋_GB2312"/>
          <w:u w:val="single"/>
        </w:rPr>
        <w:t>现与项目相关人员座谈或讨论方法</w:t>
      </w:r>
      <w:r>
        <w:rPr>
          <w:rFonts w:hint="eastAsia" w:ascii="仿宋_GB2312"/>
        </w:rPr>
        <w:t>了解项目情况，收集相关资料，综合分析相关情况后，对项目的立项必要性、投入经济性、目标合理性、方案可行性以及筹资合规性实施评估。</w:t>
      </w:r>
    </w:p>
    <w:p w14:paraId="3A0F7ACF">
      <w:pPr>
        <w:pStyle w:val="36"/>
        <w:spacing w:line="560" w:lineRule="exact"/>
        <w:ind w:left="0" w:firstLine="640" w:firstLineChars="200"/>
        <w:rPr>
          <w:rFonts w:hint="eastAsia" w:ascii="方正黑体_GBK" w:eastAsia="方正黑体_GBK"/>
        </w:rPr>
      </w:pPr>
      <w:r>
        <w:rPr>
          <w:rFonts w:hint="eastAsia" w:ascii="方正黑体_GBK" w:eastAsia="方正黑体_GBK"/>
        </w:rPr>
        <w:t>五、评估内容</w:t>
      </w:r>
    </w:p>
    <w:p w14:paraId="618C9BC1">
      <w:pPr>
        <w:pStyle w:val="36"/>
        <w:spacing w:line="560" w:lineRule="exact"/>
        <w:ind w:left="0" w:firstLine="643" w:firstLineChars="200"/>
        <w:rPr>
          <w:rFonts w:hint="eastAsia" w:ascii="楷体_GB2312" w:eastAsia="楷体_GB2312"/>
          <w:b/>
          <w:bCs/>
        </w:rPr>
      </w:pPr>
      <w:r>
        <w:rPr>
          <w:rFonts w:hint="eastAsia" w:ascii="楷体_GB2312" w:eastAsia="楷体_GB2312"/>
          <w:b/>
          <w:bCs/>
        </w:rPr>
        <w:t>（一）立项必要性</w:t>
      </w:r>
    </w:p>
    <w:p w14:paraId="593C9BEA">
      <w:pPr>
        <w:pStyle w:val="36"/>
        <w:spacing w:line="560" w:lineRule="exact"/>
        <w:ind w:firstLine="640" w:firstLineChars="200"/>
        <w:rPr>
          <w:rFonts w:hint="eastAsia" w:ascii="仿宋_GB2312" w:hAnsi="宋体" w:eastAsia="仿宋_GB2312"/>
          <w:sz w:val="32"/>
          <w:szCs w:val="32"/>
          <w:lang w:eastAsia="zh-CN"/>
        </w:rPr>
      </w:pPr>
      <w:r>
        <w:rPr>
          <w:rFonts w:hint="eastAsia" w:ascii="仿宋_GB2312" w:hAnsi="宋体" w:eastAsia="仿宋_GB2312"/>
          <w:sz w:val="32"/>
          <w:szCs w:val="32"/>
          <w:lang w:eastAsia="zh-CN"/>
        </w:rPr>
        <w:t>根据阿坝藏族羌族自治州人民政府办公室办文通知【2021】J-248号文件，经州政府领导批示，原则同意在州级预算专项资金中安排80万元（大写捌拾万元整）专项用于阿坝州外国语实验小学食堂租用经费，次年列入部门预算。</w:t>
      </w:r>
    </w:p>
    <w:p w14:paraId="5D92F4C3">
      <w:pPr>
        <w:pStyle w:val="36"/>
        <w:spacing w:line="560" w:lineRule="exact"/>
        <w:ind w:firstLine="643" w:firstLineChars="200"/>
        <w:rPr>
          <w:rFonts w:hint="eastAsia" w:ascii="楷体_GB2312" w:eastAsia="楷体_GB2312"/>
          <w:b/>
          <w:bCs/>
        </w:rPr>
      </w:pPr>
      <w:r>
        <w:rPr>
          <w:rFonts w:hint="eastAsia" w:ascii="楷体_GB2312" w:eastAsia="楷体_GB2312"/>
          <w:b/>
          <w:bCs/>
        </w:rPr>
        <w:t>（二）投入经济性</w:t>
      </w:r>
    </w:p>
    <w:p w14:paraId="6BE34161">
      <w:pPr>
        <w:adjustRightInd w:val="0"/>
        <w:snapToGrid w:val="0"/>
        <w:spacing w:line="520" w:lineRule="exact"/>
        <w:ind w:firstLine="640" w:firstLineChars="200"/>
        <w:rPr>
          <w:rFonts w:hint="eastAsia" w:ascii="仿宋_GB2312" w:hAnsi="宋体" w:eastAsia="仿宋_GB2312"/>
          <w:sz w:val="32"/>
          <w:szCs w:val="32"/>
          <w:lang w:val="en-US" w:eastAsia="zh-CN"/>
        </w:rPr>
      </w:pPr>
      <w:r>
        <w:rPr>
          <w:rFonts w:hint="eastAsia" w:ascii="仿宋_GB2312" w:eastAsia="仿宋_GB2312"/>
          <w:sz w:val="32"/>
          <w:szCs w:val="32"/>
        </w:rPr>
        <w:t>该项目申报预算</w:t>
      </w:r>
      <w:r>
        <w:rPr>
          <w:rFonts w:hint="eastAsia" w:ascii="仿宋_GB2312"/>
          <w:sz w:val="32"/>
          <w:szCs w:val="32"/>
          <w:u w:val="single"/>
        </w:rPr>
        <w:t xml:space="preserve"> </w:t>
      </w:r>
      <w:r>
        <w:rPr>
          <w:rFonts w:hint="eastAsia" w:ascii="仿宋_GB2312"/>
          <w:sz w:val="32"/>
          <w:szCs w:val="32"/>
          <w:u w:val="single"/>
          <w:lang w:val="en-US" w:eastAsia="zh-CN"/>
        </w:rPr>
        <w:t>80</w:t>
      </w:r>
      <w:r>
        <w:rPr>
          <w:rFonts w:hint="eastAsia" w:ascii="仿宋_GB2312" w:eastAsia="仿宋_GB2312"/>
          <w:sz w:val="32"/>
          <w:szCs w:val="32"/>
        </w:rPr>
        <w:t>万元，年度申报金额为</w:t>
      </w:r>
      <w:r>
        <w:rPr>
          <w:rFonts w:hint="eastAsia" w:ascii="仿宋_GB2312"/>
          <w:sz w:val="32"/>
          <w:szCs w:val="32"/>
          <w:u w:val="single"/>
        </w:rPr>
        <w:t xml:space="preserve"> </w:t>
      </w:r>
      <w:r>
        <w:rPr>
          <w:rFonts w:hint="eastAsia" w:ascii="仿宋_GB2312"/>
          <w:sz w:val="32"/>
          <w:szCs w:val="32"/>
          <w:u w:val="single"/>
          <w:lang w:val="en-US" w:eastAsia="zh-CN"/>
        </w:rPr>
        <w:t>80</w:t>
      </w:r>
      <w:r>
        <w:rPr>
          <w:rFonts w:hint="eastAsia" w:ascii="仿宋_GB2312" w:eastAsia="仿宋_GB2312"/>
          <w:sz w:val="32"/>
          <w:szCs w:val="32"/>
        </w:rPr>
        <w:t>万元，具体测算</w:t>
      </w:r>
      <w:r>
        <w:rPr>
          <w:rFonts w:hint="eastAsia" w:ascii="仿宋_GB2312" w:hAnsi="宋体" w:eastAsia="仿宋_GB2312"/>
          <w:sz w:val="32"/>
          <w:szCs w:val="32"/>
          <w:lang w:eastAsia="zh-CN"/>
        </w:rPr>
        <w:t>我校将为全校</w:t>
      </w:r>
      <w:r>
        <w:rPr>
          <w:rFonts w:hint="eastAsia" w:ascii="仿宋_GB2312" w:hAnsi="宋体" w:eastAsia="仿宋_GB2312"/>
          <w:sz w:val="32"/>
          <w:szCs w:val="32"/>
          <w:lang w:val="en-US" w:eastAsia="zh-CN"/>
        </w:rPr>
        <w:t>800多人烹饪营养餐和午餐，需要租赁气象局房屋提供场地。</w:t>
      </w:r>
    </w:p>
    <w:p w14:paraId="6C237434">
      <w:pPr>
        <w:pStyle w:val="36"/>
        <w:spacing w:line="560" w:lineRule="exact"/>
        <w:ind w:left="0" w:firstLine="640" w:firstLineChars="200"/>
        <w:rPr>
          <w:rFonts w:hint="eastAsia" w:ascii="仿宋_GB2312"/>
          <w:u w:val="single"/>
        </w:rPr>
      </w:pPr>
      <w:r>
        <w:rPr>
          <w:rFonts w:hint="eastAsia" w:ascii="仿宋_GB2312" w:eastAsia="仿宋_GB2312"/>
        </w:rPr>
        <w:t>资金来源为</w:t>
      </w:r>
      <w:r>
        <w:rPr>
          <w:rFonts w:hint="eastAsia" w:ascii="仿宋_GB2312"/>
          <w:u w:val="single"/>
        </w:rPr>
        <w:t>州</w:t>
      </w:r>
      <w:r>
        <w:rPr>
          <w:rFonts w:hint="eastAsia" w:ascii="仿宋_GB2312" w:eastAsia="仿宋_GB2312"/>
          <w:u w:val="single"/>
        </w:rPr>
        <w:t>级财政资金。</w:t>
      </w:r>
    </w:p>
    <w:p w14:paraId="28CE985B">
      <w:pPr>
        <w:pStyle w:val="36"/>
        <w:spacing w:line="560" w:lineRule="exact"/>
        <w:ind w:left="0" w:firstLine="640" w:firstLineChars="200"/>
        <w:jc w:val="center"/>
        <w:rPr>
          <w:rFonts w:hint="eastAsia" w:ascii="仿宋_GB2312" w:eastAsia="仿宋_GB2312"/>
        </w:rPr>
      </w:pPr>
      <w:r>
        <w:rPr>
          <w:rFonts w:hint="eastAsia" w:ascii="仿宋_GB2312"/>
          <w:lang w:eastAsia="zh-CN"/>
        </w:rPr>
        <w:t>生均公用经费</w:t>
      </w:r>
      <w:r>
        <w:rPr>
          <w:rFonts w:hint="eastAsia" w:ascii="仿宋_GB2312"/>
          <w:u w:val="none"/>
        </w:rPr>
        <w:t>项目事前绩效评估汇总表</w:t>
      </w:r>
    </w:p>
    <w:tbl>
      <w:tblPr>
        <w:tblStyle w:val="16"/>
        <w:tblW w:w="8220" w:type="dxa"/>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1620"/>
        <w:gridCol w:w="1120"/>
        <w:gridCol w:w="735"/>
        <w:gridCol w:w="1320"/>
        <w:gridCol w:w="1230"/>
        <w:gridCol w:w="1397"/>
      </w:tblGrid>
      <w:tr w14:paraId="19188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798" w:type="dxa"/>
            <w:tcBorders>
              <w:bottom w:val="single" w:color="auto" w:sz="4" w:space="0"/>
              <w:right w:val="single" w:color="auto" w:sz="4" w:space="0"/>
            </w:tcBorders>
            <w:noWrap w:val="0"/>
            <w:vAlign w:val="top"/>
          </w:tcPr>
          <w:p w14:paraId="66160C2E">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eastAsia="仿宋_GB2312"/>
                <w:sz w:val="21"/>
                <w:szCs w:val="21"/>
              </w:rPr>
            </w:pPr>
            <w:r>
              <w:rPr>
                <w:rFonts w:hint="eastAsia" w:ascii="仿宋_GB2312" w:eastAsia="仿宋_GB2312"/>
                <w:sz w:val="21"/>
                <w:szCs w:val="21"/>
              </w:rPr>
              <w:t>序号</w:t>
            </w:r>
          </w:p>
        </w:tc>
        <w:tc>
          <w:tcPr>
            <w:tcW w:w="1620" w:type="dxa"/>
            <w:tcBorders>
              <w:left w:val="single" w:color="auto" w:sz="4" w:space="0"/>
              <w:bottom w:val="single" w:color="auto" w:sz="4" w:space="0"/>
              <w:right w:val="single" w:color="auto" w:sz="4" w:space="0"/>
            </w:tcBorders>
            <w:noWrap w:val="0"/>
            <w:vAlign w:val="top"/>
          </w:tcPr>
          <w:p w14:paraId="3A056744">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eastAsia="仿宋_GB2312"/>
                <w:sz w:val="21"/>
                <w:szCs w:val="21"/>
              </w:rPr>
            </w:pPr>
            <w:r>
              <w:rPr>
                <w:rFonts w:hint="eastAsia" w:ascii="仿宋_GB2312" w:eastAsia="仿宋_GB2312"/>
                <w:sz w:val="21"/>
                <w:szCs w:val="21"/>
              </w:rPr>
              <w:t>项目内容</w:t>
            </w:r>
          </w:p>
        </w:tc>
        <w:tc>
          <w:tcPr>
            <w:tcW w:w="1120" w:type="dxa"/>
            <w:tcBorders>
              <w:left w:val="single" w:color="auto" w:sz="4" w:space="0"/>
              <w:bottom w:val="single" w:color="auto" w:sz="4" w:space="0"/>
              <w:right w:val="single" w:color="auto" w:sz="4" w:space="0"/>
            </w:tcBorders>
            <w:noWrap w:val="0"/>
            <w:vAlign w:val="top"/>
          </w:tcPr>
          <w:p w14:paraId="5956A91E">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eastAsia="仿宋_GB2312"/>
                <w:sz w:val="21"/>
                <w:szCs w:val="21"/>
              </w:rPr>
            </w:pPr>
            <w:r>
              <w:rPr>
                <w:rFonts w:hint="eastAsia" w:ascii="仿宋_GB2312"/>
                <w:sz w:val="21"/>
                <w:szCs w:val="21"/>
              </w:rPr>
              <w:t>申报预 算</w:t>
            </w:r>
          </w:p>
        </w:tc>
        <w:tc>
          <w:tcPr>
            <w:tcW w:w="735" w:type="dxa"/>
            <w:tcBorders>
              <w:left w:val="single" w:color="auto" w:sz="4" w:space="0"/>
              <w:bottom w:val="single" w:color="auto" w:sz="4" w:space="0"/>
              <w:right w:val="single" w:color="auto" w:sz="4" w:space="0"/>
            </w:tcBorders>
            <w:noWrap w:val="0"/>
            <w:vAlign w:val="top"/>
          </w:tcPr>
          <w:p w14:paraId="6900AA3C">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eastAsia="仿宋_GB2312"/>
                <w:sz w:val="21"/>
                <w:szCs w:val="21"/>
              </w:rPr>
            </w:pPr>
            <w:r>
              <w:rPr>
                <w:rFonts w:hint="eastAsia" w:ascii="仿宋_GB2312"/>
                <w:sz w:val="21"/>
                <w:szCs w:val="21"/>
              </w:rPr>
              <w:t>送审金额</w:t>
            </w:r>
          </w:p>
        </w:tc>
        <w:tc>
          <w:tcPr>
            <w:tcW w:w="1320" w:type="dxa"/>
            <w:tcBorders>
              <w:left w:val="single" w:color="auto" w:sz="4" w:space="0"/>
              <w:bottom w:val="single" w:color="auto" w:sz="4" w:space="0"/>
              <w:right w:val="single" w:color="auto" w:sz="4" w:space="0"/>
            </w:tcBorders>
            <w:noWrap w:val="0"/>
            <w:vAlign w:val="top"/>
          </w:tcPr>
          <w:p w14:paraId="125115F3">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eastAsia="仿宋_GB2312"/>
                <w:sz w:val="21"/>
                <w:szCs w:val="21"/>
              </w:rPr>
            </w:pPr>
            <w:r>
              <w:rPr>
                <w:rFonts w:hint="eastAsia" w:ascii="仿宋_GB2312"/>
                <w:sz w:val="21"/>
                <w:szCs w:val="21"/>
              </w:rPr>
              <w:t>建议控制数</w:t>
            </w:r>
          </w:p>
        </w:tc>
        <w:tc>
          <w:tcPr>
            <w:tcW w:w="1230" w:type="dxa"/>
            <w:tcBorders>
              <w:left w:val="single" w:color="auto" w:sz="4" w:space="0"/>
              <w:bottom w:val="single" w:color="auto" w:sz="4" w:space="0"/>
              <w:right w:val="single" w:color="auto" w:sz="4" w:space="0"/>
            </w:tcBorders>
            <w:noWrap w:val="0"/>
            <w:vAlign w:val="top"/>
          </w:tcPr>
          <w:p w14:paraId="74947BD3">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210" w:firstLineChars="100"/>
              <w:rPr>
                <w:rFonts w:hint="eastAsia" w:ascii="仿宋_GB2312" w:eastAsia="仿宋_GB2312"/>
                <w:sz w:val="21"/>
                <w:szCs w:val="21"/>
              </w:rPr>
            </w:pPr>
            <w:r>
              <w:rPr>
                <w:rFonts w:hint="eastAsia" w:ascii="仿宋_GB2312"/>
                <w:sz w:val="21"/>
                <w:szCs w:val="21"/>
              </w:rPr>
              <w:t>核减</w:t>
            </w:r>
          </w:p>
        </w:tc>
        <w:tc>
          <w:tcPr>
            <w:tcW w:w="1397" w:type="dxa"/>
            <w:vMerge w:val="restart"/>
            <w:tcBorders>
              <w:left w:val="single" w:color="auto" w:sz="4" w:space="0"/>
              <w:bottom w:val="single" w:color="auto" w:sz="4" w:space="0"/>
            </w:tcBorders>
            <w:noWrap w:val="0"/>
            <w:vAlign w:val="top"/>
          </w:tcPr>
          <w:p w14:paraId="65534EAC">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sz w:val="21"/>
                <w:szCs w:val="21"/>
              </w:rPr>
            </w:pPr>
          </w:p>
          <w:p w14:paraId="698BBCC2">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eastAsia="仿宋_GB2312"/>
                <w:sz w:val="21"/>
                <w:szCs w:val="21"/>
              </w:rPr>
            </w:pPr>
            <w:r>
              <w:rPr>
                <w:rFonts w:hint="eastAsia" w:ascii="仿宋_GB2312"/>
                <w:sz w:val="21"/>
                <w:szCs w:val="21"/>
              </w:rPr>
              <w:t>备注</w:t>
            </w:r>
          </w:p>
        </w:tc>
      </w:tr>
      <w:tr w14:paraId="4298B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798" w:type="dxa"/>
            <w:tcBorders>
              <w:top w:val="single" w:color="auto" w:sz="4" w:space="0"/>
              <w:bottom w:val="single" w:color="auto" w:sz="4" w:space="0"/>
              <w:right w:val="single" w:color="auto" w:sz="4" w:space="0"/>
            </w:tcBorders>
            <w:noWrap w:val="0"/>
            <w:vAlign w:val="top"/>
          </w:tcPr>
          <w:p w14:paraId="1105909A">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eastAsia="仿宋_GB2312"/>
                <w:sz w:val="21"/>
                <w:szCs w:val="21"/>
                <w:lang w:val="en-US" w:eastAsia="zh-CN"/>
              </w:rPr>
            </w:pPr>
            <w:r>
              <w:rPr>
                <w:rFonts w:hint="eastAsia" w:ascii="仿宋_GB2312"/>
                <w:sz w:val="21"/>
                <w:szCs w:val="21"/>
                <w:lang w:val="en-US" w:eastAsia="zh-CN"/>
              </w:rPr>
              <w:t>1</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13B774F1">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eastAsia="仿宋_GB2312"/>
                <w:sz w:val="21"/>
                <w:szCs w:val="21"/>
              </w:rPr>
            </w:pPr>
            <w:r>
              <w:rPr>
                <w:rFonts w:hint="eastAsia" w:ascii="仿宋_GB2312" w:eastAsia="仿宋_GB2312"/>
                <w:sz w:val="21"/>
                <w:szCs w:val="21"/>
              </w:rPr>
              <w:t>合计（万元）</w:t>
            </w:r>
          </w:p>
        </w:tc>
        <w:tc>
          <w:tcPr>
            <w:tcW w:w="1120" w:type="dxa"/>
            <w:tcBorders>
              <w:top w:val="single" w:color="auto" w:sz="4" w:space="0"/>
              <w:left w:val="single" w:color="auto" w:sz="4" w:space="0"/>
              <w:bottom w:val="single" w:color="auto" w:sz="4" w:space="0"/>
              <w:right w:val="single" w:color="auto" w:sz="4" w:space="0"/>
            </w:tcBorders>
            <w:noWrap w:val="0"/>
            <w:vAlign w:val="top"/>
          </w:tcPr>
          <w:p w14:paraId="4F8694BD">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default" w:ascii="仿宋_GB2312" w:eastAsia="仿宋_GB2312"/>
                <w:sz w:val="21"/>
                <w:szCs w:val="21"/>
                <w:lang w:val="en-US" w:eastAsia="zh-CN"/>
              </w:rPr>
            </w:pPr>
            <w:r>
              <w:rPr>
                <w:rFonts w:hint="eastAsia" w:ascii="仿宋_GB2312"/>
                <w:sz w:val="21"/>
                <w:szCs w:val="21"/>
                <w:lang w:val="en-US" w:eastAsia="zh-CN"/>
              </w:rPr>
              <w:t>80</w:t>
            </w:r>
          </w:p>
        </w:tc>
        <w:tc>
          <w:tcPr>
            <w:tcW w:w="735" w:type="dxa"/>
            <w:tcBorders>
              <w:top w:val="single" w:color="auto" w:sz="4" w:space="0"/>
              <w:left w:val="single" w:color="auto" w:sz="4" w:space="0"/>
              <w:bottom w:val="single" w:color="auto" w:sz="4" w:space="0"/>
              <w:right w:val="single" w:color="auto" w:sz="4" w:space="0"/>
            </w:tcBorders>
            <w:noWrap w:val="0"/>
            <w:vAlign w:val="top"/>
          </w:tcPr>
          <w:p w14:paraId="471DE3CC">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default" w:ascii="仿宋_GB2312" w:eastAsia="仿宋_GB2312"/>
                <w:sz w:val="21"/>
                <w:szCs w:val="21"/>
                <w:lang w:val="en-US" w:eastAsia="zh-CN"/>
              </w:rPr>
            </w:pPr>
            <w:r>
              <w:rPr>
                <w:rFonts w:hint="eastAsia" w:ascii="仿宋_GB2312"/>
                <w:sz w:val="21"/>
                <w:szCs w:val="21"/>
                <w:lang w:val="en-US" w:eastAsia="zh-CN"/>
              </w:rPr>
              <w:t>80</w:t>
            </w:r>
          </w:p>
        </w:tc>
        <w:tc>
          <w:tcPr>
            <w:tcW w:w="1320" w:type="dxa"/>
            <w:tcBorders>
              <w:top w:val="single" w:color="auto" w:sz="4" w:space="0"/>
              <w:left w:val="single" w:color="auto" w:sz="4" w:space="0"/>
              <w:bottom w:val="single" w:color="auto" w:sz="4" w:space="0"/>
              <w:right w:val="single" w:color="auto" w:sz="4" w:space="0"/>
            </w:tcBorders>
            <w:noWrap w:val="0"/>
            <w:vAlign w:val="top"/>
          </w:tcPr>
          <w:p w14:paraId="4589A8BC">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eastAsia="仿宋_GB2312"/>
                <w:sz w:val="21"/>
                <w:szCs w:val="21"/>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7FD90AE4">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eastAsia="仿宋_GB2312"/>
                <w:sz w:val="21"/>
                <w:szCs w:val="21"/>
              </w:rPr>
            </w:pPr>
          </w:p>
        </w:tc>
        <w:tc>
          <w:tcPr>
            <w:tcW w:w="1397" w:type="dxa"/>
            <w:vMerge w:val="continue"/>
            <w:tcBorders>
              <w:left w:val="single" w:color="auto" w:sz="4" w:space="0"/>
              <w:bottom w:val="single" w:color="auto" w:sz="4" w:space="0"/>
            </w:tcBorders>
            <w:noWrap w:val="0"/>
            <w:vAlign w:val="top"/>
          </w:tcPr>
          <w:p w14:paraId="74F31CCE"/>
        </w:tc>
      </w:tr>
      <w:tr w14:paraId="6404A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798" w:type="dxa"/>
            <w:tcBorders>
              <w:top w:val="single" w:color="auto" w:sz="4" w:space="0"/>
              <w:right w:val="single" w:color="auto" w:sz="4" w:space="0"/>
            </w:tcBorders>
            <w:noWrap w:val="0"/>
            <w:vAlign w:val="top"/>
          </w:tcPr>
          <w:p w14:paraId="1553EE95">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eastAsia="仿宋_GB2312"/>
                <w:sz w:val="21"/>
                <w:szCs w:val="21"/>
              </w:rPr>
            </w:pPr>
          </w:p>
        </w:tc>
        <w:tc>
          <w:tcPr>
            <w:tcW w:w="1620" w:type="dxa"/>
            <w:tcBorders>
              <w:top w:val="single" w:color="auto" w:sz="4" w:space="0"/>
              <w:left w:val="single" w:color="auto" w:sz="4" w:space="0"/>
              <w:right w:val="single" w:color="auto" w:sz="4" w:space="0"/>
            </w:tcBorders>
            <w:noWrap w:val="0"/>
            <w:vAlign w:val="top"/>
          </w:tcPr>
          <w:p w14:paraId="7E5F36A4">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eastAsia="仿宋_GB2312"/>
                <w:sz w:val="21"/>
                <w:szCs w:val="21"/>
              </w:rPr>
            </w:pPr>
          </w:p>
        </w:tc>
        <w:tc>
          <w:tcPr>
            <w:tcW w:w="1120" w:type="dxa"/>
            <w:tcBorders>
              <w:top w:val="single" w:color="auto" w:sz="4" w:space="0"/>
              <w:left w:val="single" w:color="auto" w:sz="4" w:space="0"/>
              <w:right w:val="single" w:color="auto" w:sz="4" w:space="0"/>
            </w:tcBorders>
            <w:noWrap w:val="0"/>
            <w:vAlign w:val="top"/>
          </w:tcPr>
          <w:p w14:paraId="0967FF45">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eastAsia="仿宋_GB2312"/>
                <w:sz w:val="21"/>
                <w:szCs w:val="21"/>
              </w:rPr>
            </w:pPr>
          </w:p>
        </w:tc>
        <w:tc>
          <w:tcPr>
            <w:tcW w:w="735" w:type="dxa"/>
            <w:tcBorders>
              <w:top w:val="single" w:color="auto" w:sz="4" w:space="0"/>
              <w:left w:val="single" w:color="auto" w:sz="4" w:space="0"/>
              <w:right w:val="single" w:color="auto" w:sz="4" w:space="0"/>
            </w:tcBorders>
            <w:noWrap w:val="0"/>
            <w:vAlign w:val="top"/>
          </w:tcPr>
          <w:p w14:paraId="386F278A">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eastAsia="仿宋_GB2312"/>
                <w:sz w:val="21"/>
                <w:szCs w:val="21"/>
              </w:rPr>
            </w:pPr>
          </w:p>
        </w:tc>
        <w:tc>
          <w:tcPr>
            <w:tcW w:w="1320" w:type="dxa"/>
            <w:tcBorders>
              <w:top w:val="single" w:color="auto" w:sz="4" w:space="0"/>
              <w:left w:val="single" w:color="auto" w:sz="4" w:space="0"/>
              <w:right w:val="single" w:color="auto" w:sz="4" w:space="0"/>
            </w:tcBorders>
            <w:noWrap w:val="0"/>
            <w:vAlign w:val="top"/>
          </w:tcPr>
          <w:p w14:paraId="272EFBC6">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eastAsia="仿宋_GB2312"/>
                <w:sz w:val="21"/>
                <w:szCs w:val="21"/>
              </w:rPr>
            </w:pPr>
          </w:p>
        </w:tc>
        <w:tc>
          <w:tcPr>
            <w:tcW w:w="1230" w:type="dxa"/>
            <w:tcBorders>
              <w:top w:val="single" w:color="auto" w:sz="4" w:space="0"/>
              <w:left w:val="single" w:color="auto" w:sz="4" w:space="0"/>
              <w:right w:val="single" w:color="auto" w:sz="4" w:space="0"/>
            </w:tcBorders>
            <w:noWrap w:val="0"/>
            <w:vAlign w:val="top"/>
          </w:tcPr>
          <w:p w14:paraId="45F53C6E">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eastAsia="仿宋_GB2312"/>
                <w:sz w:val="21"/>
                <w:szCs w:val="21"/>
              </w:rPr>
            </w:pPr>
          </w:p>
        </w:tc>
        <w:tc>
          <w:tcPr>
            <w:tcW w:w="1397" w:type="dxa"/>
            <w:tcBorders>
              <w:top w:val="single" w:color="auto" w:sz="4" w:space="0"/>
              <w:left w:val="single" w:color="auto" w:sz="4" w:space="0"/>
            </w:tcBorders>
            <w:noWrap w:val="0"/>
            <w:vAlign w:val="top"/>
          </w:tcPr>
          <w:p w14:paraId="7E1D807D">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eastAsia="仿宋_GB2312"/>
                <w:sz w:val="21"/>
                <w:szCs w:val="21"/>
              </w:rPr>
            </w:pPr>
          </w:p>
        </w:tc>
      </w:tr>
    </w:tbl>
    <w:p w14:paraId="1E2D3FAC">
      <w:pPr>
        <w:pStyle w:val="36"/>
        <w:spacing w:line="560" w:lineRule="exact"/>
        <w:ind w:left="0" w:firstLine="643" w:firstLineChars="200"/>
        <w:rPr>
          <w:rFonts w:hint="eastAsia" w:ascii="楷体_GB2312" w:eastAsia="楷体_GB2312"/>
          <w:b/>
          <w:bCs/>
        </w:rPr>
      </w:pPr>
      <w:r>
        <w:rPr>
          <w:rFonts w:hint="eastAsia" w:ascii="楷体_GB2312" w:eastAsia="楷体_GB2312"/>
          <w:b/>
          <w:bCs/>
        </w:rPr>
        <w:t>（三）目标合理性</w:t>
      </w:r>
    </w:p>
    <w:p w14:paraId="5B22E5BC">
      <w:pPr>
        <w:pStyle w:val="36"/>
        <w:spacing w:line="560" w:lineRule="exact"/>
        <w:ind w:left="0" w:firstLine="640" w:firstLineChars="200"/>
        <w:rPr>
          <w:rFonts w:hint="eastAsia" w:ascii="仿宋_GB2312"/>
        </w:rPr>
      </w:pPr>
      <w:r>
        <w:rPr>
          <w:rFonts w:hint="eastAsia" w:ascii="仿宋_GB2312" w:eastAsia="仿宋_GB2312"/>
        </w:rPr>
        <w:t>（主要说明绩效目标设置情况，并附绩效目标表，评估内容包括绩效目标和绩效指标是否量化可考核，是否相匹配，是否全面完整，是否契合政策或项目实质，是否与部门的长期规划目标、年度工作目标相一致，产出和效果是否相关联，各项绩效指标值的设定依据和参考标准，满意度指标预测等）</w:t>
      </w:r>
    </w:p>
    <w:p w14:paraId="2FF508F8">
      <w:pPr>
        <w:pStyle w:val="36"/>
        <w:spacing w:line="560" w:lineRule="exact"/>
        <w:ind w:left="0" w:firstLine="640" w:firstLineChars="200"/>
        <w:jc w:val="center"/>
        <w:rPr>
          <w:rFonts w:hint="eastAsia" w:ascii="仿宋_GB2312" w:eastAsia="仿宋_GB2312"/>
        </w:rPr>
      </w:pPr>
      <w:r>
        <w:rPr>
          <w:rFonts w:hint="eastAsia" w:ascii="仿宋_GB2312"/>
        </w:rPr>
        <w:t>阿坝州</w:t>
      </w:r>
      <w:r>
        <w:rPr>
          <w:rFonts w:hint="eastAsia" w:ascii="仿宋_GB2312"/>
          <w:lang w:eastAsia="zh-CN"/>
        </w:rPr>
        <w:t>外国语实验小学生均公用经费</w:t>
      </w:r>
      <w:r>
        <w:rPr>
          <w:rFonts w:hint="eastAsia" w:ascii="仿宋_GB2312" w:eastAsia="仿宋_GB2312"/>
        </w:rPr>
        <w:t>项目绩效目标表</w:t>
      </w:r>
    </w:p>
    <w:tbl>
      <w:tblPr>
        <w:tblStyle w:val="16"/>
        <w:tblpPr w:leftFromText="180" w:rightFromText="180" w:vertAnchor="text" w:horzAnchor="page" w:tblpX="1905" w:tblpY="112"/>
        <w:tblW w:w="0" w:type="auto"/>
        <w:tblInd w:w="-4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5"/>
        <w:gridCol w:w="1652"/>
        <w:gridCol w:w="2383"/>
        <w:gridCol w:w="2700"/>
      </w:tblGrid>
      <w:tr w14:paraId="299E2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545" w:type="dxa"/>
            <w:tcBorders>
              <w:bottom w:val="single" w:color="auto" w:sz="4" w:space="0"/>
              <w:right w:val="single" w:color="auto" w:sz="4" w:space="0"/>
            </w:tcBorders>
            <w:noWrap w:val="0"/>
            <w:vAlign w:val="top"/>
          </w:tcPr>
          <w:p w14:paraId="6C3E30DF">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eastAsia="仿宋_GB2312"/>
                <w:sz w:val="21"/>
                <w:szCs w:val="21"/>
              </w:rPr>
            </w:pPr>
            <w:r>
              <w:rPr>
                <w:rFonts w:hint="eastAsia" w:ascii="仿宋_GB2312" w:eastAsia="仿宋_GB2312"/>
                <w:sz w:val="21"/>
                <w:szCs w:val="21"/>
              </w:rPr>
              <w:t>一级指标</w:t>
            </w:r>
          </w:p>
        </w:tc>
        <w:tc>
          <w:tcPr>
            <w:tcW w:w="1652" w:type="dxa"/>
            <w:tcBorders>
              <w:left w:val="single" w:color="auto" w:sz="4" w:space="0"/>
              <w:bottom w:val="single" w:color="auto" w:sz="4" w:space="0"/>
              <w:right w:val="single" w:color="auto" w:sz="4" w:space="0"/>
            </w:tcBorders>
            <w:noWrap w:val="0"/>
            <w:vAlign w:val="top"/>
          </w:tcPr>
          <w:p w14:paraId="6EFB0087">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eastAsia="仿宋_GB2312"/>
                <w:sz w:val="21"/>
                <w:szCs w:val="21"/>
              </w:rPr>
            </w:pPr>
            <w:r>
              <w:rPr>
                <w:rFonts w:hint="eastAsia" w:ascii="仿宋_GB2312"/>
                <w:sz w:val="21"/>
                <w:szCs w:val="21"/>
              </w:rPr>
              <w:t>二级指标</w:t>
            </w:r>
          </w:p>
        </w:tc>
        <w:tc>
          <w:tcPr>
            <w:tcW w:w="2383" w:type="dxa"/>
            <w:tcBorders>
              <w:left w:val="single" w:color="auto" w:sz="4" w:space="0"/>
              <w:bottom w:val="single" w:color="auto" w:sz="4" w:space="0"/>
              <w:right w:val="single" w:color="auto" w:sz="4" w:space="0"/>
            </w:tcBorders>
            <w:noWrap w:val="0"/>
            <w:vAlign w:val="top"/>
          </w:tcPr>
          <w:p w14:paraId="5664DE3C">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jc w:val="center"/>
              <w:rPr>
                <w:rFonts w:hint="eastAsia" w:ascii="仿宋_GB2312" w:eastAsia="仿宋_GB2312"/>
                <w:sz w:val="21"/>
                <w:szCs w:val="21"/>
              </w:rPr>
            </w:pPr>
            <w:r>
              <w:rPr>
                <w:rFonts w:hint="eastAsia" w:ascii="仿宋_GB2312"/>
                <w:sz w:val="21"/>
                <w:szCs w:val="21"/>
              </w:rPr>
              <w:t>三级指标</w:t>
            </w:r>
          </w:p>
        </w:tc>
        <w:tc>
          <w:tcPr>
            <w:tcW w:w="2700" w:type="dxa"/>
            <w:tcBorders>
              <w:left w:val="single" w:color="auto" w:sz="4" w:space="0"/>
              <w:bottom w:val="single" w:color="auto" w:sz="4" w:space="0"/>
            </w:tcBorders>
            <w:noWrap w:val="0"/>
            <w:vAlign w:val="top"/>
          </w:tcPr>
          <w:p w14:paraId="45B2871B">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jc w:val="center"/>
              <w:rPr>
                <w:rFonts w:hint="eastAsia" w:ascii="仿宋_GB2312" w:eastAsia="仿宋_GB2312"/>
                <w:sz w:val="21"/>
                <w:szCs w:val="21"/>
              </w:rPr>
            </w:pPr>
            <w:r>
              <w:rPr>
                <w:rFonts w:hint="eastAsia" w:ascii="仿宋_GB2312"/>
                <w:sz w:val="21"/>
                <w:szCs w:val="21"/>
              </w:rPr>
              <w:t>指标值</w:t>
            </w:r>
          </w:p>
        </w:tc>
      </w:tr>
      <w:tr w14:paraId="6455F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545" w:type="dxa"/>
            <w:tcBorders>
              <w:top w:val="single" w:color="auto" w:sz="4" w:space="0"/>
              <w:bottom w:val="single" w:color="auto" w:sz="4" w:space="0"/>
              <w:right w:val="single" w:color="auto" w:sz="4" w:space="0"/>
            </w:tcBorders>
            <w:noWrap w:val="0"/>
            <w:vAlign w:val="top"/>
          </w:tcPr>
          <w:p w14:paraId="79107224">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hAnsi="仿宋_GB2312" w:eastAsia="仿宋_GB2312" w:cs="仿宋_GB2312"/>
                <w:lang w:eastAsia="zh-CN"/>
              </w:rPr>
            </w:pPr>
            <w:r>
              <w:rPr>
                <w:rFonts w:hint="eastAsia" w:ascii="仿宋_GB2312" w:hAnsi="仿宋_GB2312" w:cs="仿宋_GB2312"/>
                <w:sz w:val="24"/>
                <w:szCs w:val="24"/>
                <w:lang w:eastAsia="zh-CN"/>
              </w:rPr>
              <w:t>成本指标</w:t>
            </w:r>
          </w:p>
        </w:tc>
        <w:tc>
          <w:tcPr>
            <w:tcW w:w="1652" w:type="dxa"/>
            <w:tcBorders>
              <w:top w:val="single" w:color="auto" w:sz="4" w:space="0"/>
              <w:left w:val="single" w:color="auto" w:sz="4" w:space="0"/>
              <w:bottom w:val="single" w:color="auto" w:sz="4" w:space="0"/>
              <w:right w:val="single" w:color="auto" w:sz="4" w:space="0"/>
            </w:tcBorders>
            <w:noWrap w:val="0"/>
            <w:vAlign w:val="top"/>
          </w:tcPr>
          <w:p w14:paraId="2DD4106A">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方正黑体_GBK" w:eastAsia="方正黑体_GBK"/>
                <w:lang w:eastAsia="zh-CN"/>
              </w:rPr>
            </w:pPr>
            <w:r>
              <w:rPr>
                <w:rFonts w:hint="eastAsia" w:ascii="仿宋_GB2312" w:hAnsi="仿宋_GB2312" w:eastAsia="仿宋_GB2312" w:cs="仿宋_GB2312"/>
                <w:sz w:val="24"/>
                <w:szCs w:val="24"/>
                <w:lang w:eastAsia="zh-CN"/>
              </w:rPr>
              <w:t>经济成本指标</w:t>
            </w:r>
          </w:p>
        </w:tc>
        <w:tc>
          <w:tcPr>
            <w:tcW w:w="2383" w:type="dxa"/>
            <w:tcBorders>
              <w:top w:val="single" w:color="auto" w:sz="4" w:space="0"/>
              <w:left w:val="single" w:color="auto" w:sz="4" w:space="0"/>
              <w:bottom w:val="single" w:color="auto" w:sz="4" w:space="0"/>
              <w:right w:val="single" w:color="auto" w:sz="4" w:space="0"/>
            </w:tcBorders>
            <w:noWrap w:val="0"/>
            <w:vAlign w:val="top"/>
          </w:tcPr>
          <w:p w14:paraId="308037B2">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每年成本</w:t>
            </w:r>
          </w:p>
        </w:tc>
        <w:tc>
          <w:tcPr>
            <w:tcW w:w="2700" w:type="dxa"/>
            <w:tcBorders>
              <w:top w:val="single" w:color="auto" w:sz="4" w:space="0"/>
              <w:left w:val="single" w:color="auto" w:sz="4" w:space="0"/>
              <w:bottom w:val="single" w:color="auto" w:sz="4" w:space="0"/>
            </w:tcBorders>
            <w:noWrap w:val="0"/>
            <w:vAlign w:val="top"/>
          </w:tcPr>
          <w:p w14:paraId="33A0F211">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default" w:ascii="仿宋_GB2312" w:hAnsi="仿宋_GB2312" w:eastAsia="仿宋_GB2312" w:cs="仿宋_GB2312"/>
                <w:sz w:val="24"/>
                <w:szCs w:val="24"/>
                <w:lang w:val="en-US" w:eastAsia="zh-CN"/>
              </w:rPr>
            </w:pPr>
            <w:r>
              <w:rPr>
                <w:rFonts w:hint="eastAsia" w:ascii="仿宋_GB2312" w:hAnsi="仿宋_GB2312" w:cs="仿宋_GB2312"/>
                <w:sz w:val="24"/>
                <w:szCs w:val="24"/>
                <w:lang w:val="en-US" w:eastAsia="zh-CN"/>
              </w:rPr>
              <w:t>80万元</w:t>
            </w:r>
          </w:p>
        </w:tc>
      </w:tr>
      <w:tr w14:paraId="4BEA0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545" w:type="dxa"/>
            <w:tcBorders>
              <w:top w:val="single" w:color="auto" w:sz="4" w:space="0"/>
              <w:bottom w:val="single" w:color="auto" w:sz="4" w:space="0"/>
              <w:right w:val="single" w:color="auto" w:sz="4" w:space="0"/>
            </w:tcBorders>
            <w:noWrap w:val="0"/>
            <w:vAlign w:val="top"/>
          </w:tcPr>
          <w:p w14:paraId="7B190FC5">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hAnsi="仿宋_GB2312" w:eastAsia="仿宋_GB2312" w:cs="仿宋_GB2312"/>
                <w:kern w:val="2"/>
                <w:sz w:val="32"/>
                <w:szCs w:val="32"/>
                <w:lang w:val="en-US" w:eastAsia="zh-CN" w:bidi="ar-SA"/>
              </w:rPr>
            </w:pPr>
            <w:r>
              <w:rPr>
                <w:rFonts w:hint="eastAsia" w:ascii="仿宋_GB2312" w:hAnsi="仿宋_GB2312" w:cs="仿宋_GB2312"/>
                <w:sz w:val="24"/>
                <w:szCs w:val="24"/>
                <w:lang w:eastAsia="zh-CN"/>
              </w:rPr>
              <w:t>产出指标</w:t>
            </w:r>
          </w:p>
        </w:tc>
        <w:tc>
          <w:tcPr>
            <w:tcW w:w="1652" w:type="dxa"/>
            <w:tcBorders>
              <w:top w:val="single" w:color="auto" w:sz="4" w:space="0"/>
              <w:left w:val="single" w:color="auto" w:sz="4" w:space="0"/>
              <w:bottom w:val="single" w:color="auto" w:sz="4" w:space="0"/>
              <w:right w:val="single" w:color="auto" w:sz="4" w:space="0"/>
            </w:tcBorders>
            <w:noWrap w:val="0"/>
            <w:vAlign w:val="top"/>
          </w:tcPr>
          <w:p w14:paraId="41E0AE76">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方正黑体_GBK" w:hAnsi="Times New Roman" w:eastAsia="方正黑体_GBK" w:cs="Times New Roman"/>
                <w:kern w:val="2"/>
                <w:sz w:val="32"/>
                <w:szCs w:val="32"/>
                <w:lang w:val="en-US" w:eastAsia="zh-CN" w:bidi="ar-SA"/>
              </w:rPr>
            </w:pPr>
            <w:r>
              <w:rPr>
                <w:rFonts w:hint="eastAsia" w:ascii="仿宋_GB2312" w:hAnsi="仿宋_GB2312" w:cs="仿宋_GB2312"/>
                <w:sz w:val="24"/>
                <w:szCs w:val="24"/>
                <w:lang w:eastAsia="zh-CN"/>
              </w:rPr>
              <w:t>时效指标</w:t>
            </w:r>
          </w:p>
        </w:tc>
        <w:tc>
          <w:tcPr>
            <w:tcW w:w="2383" w:type="dxa"/>
            <w:tcBorders>
              <w:top w:val="single" w:color="auto" w:sz="4" w:space="0"/>
              <w:left w:val="single" w:color="auto" w:sz="4" w:space="0"/>
              <w:bottom w:val="single" w:color="auto" w:sz="4" w:space="0"/>
              <w:right w:val="single" w:color="auto" w:sz="4" w:space="0"/>
            </w:tcBorders>
            <w:noWrap w:val="0"/>
            <w:vAlign w:val="top"/>
          </w:tcPr>
          <w:p w14:paraId="5853FE4E">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hAnsi="仿宋_GB2312" w:eastAsia="仿宋_GB2312" w:cs="仿宋_GB2312"/>
                <w:sz w:val="24"/>
                <w:szCs w:val="24"/>
                <w:lang w:eastAsia="zh-CN"/>
              </w:rPr>
            </w:pPr>
            <w:r>
              <w:rPr>
                <w:rFonts w:hint="eastAsia" w:ascii="仿宋_GB2312" w:hAnsi="仿宋_GB2312" w:cs="仿宋_GB2312"/>
                <w:sz w:val="24"/>
                <w:szCs w:val="24"/>
                <w:lang w:eastAsia="zh-CN"/>
              </w:rPr>
              <w:t>完成时间</w:t>
            </w:r>
          </w:p>
        </w:tc>
        <w:tc>
          <w:tcPr>
            <w:tcW w:w="2700" w:type="dxa"/>
            <w:tcBorders>
              <w:top w:val="single" w:color="auto" w:sz="4" w:space="0"/>
              <w:left w:val="single" w:color="auto" w:sz="4" w:space="0"/>
              <w:bottom w:val="single" w:color="auto" w:sz="4" w:space="0"/>
            </w:tcBorders>
            <w:noWrap w:val="0"/>
            <w:vAlign w:val="top"/>
          </w:tcPr>
          <w:p w14:paraId="072B66C8">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2023年</w:t>
            </w:r>
          </w:p>
        </w:tc>
      </w:tr>
      <w:tr w14:paraId="7DC6E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545" w:type="dxa"/>
            <w:tcBorders>
              <w:top w:val="single" w:color="auto" w:sz="4" w:space="0"/>
              <w:bottom w:val="single" w:color="auto" w:sz="4" w:space="0"/>
              <w:right w:val="single" w:color="auto" w:sz="4" w:space="0"/>
            </w:tcBorders>
            <w:noWrap w:val="0"/>
            <w:vAlign w:val="top"/>
          </w:tcPr>
          <w:p w14:paraId="41AD9083">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hAnsi="仿宋_GB2312" w:cs="仿宋_GB2312"/>
                <w:sz w:val="24"/>
                <w:szCs w:val="24"/>
                <w:lang w:eastAsia="zh-CN"/>
              </w:rPr>
            </w:pPr>
            <w:r>
              <w:rPr>
                <w:rFonts w:hint="eastAsia" w:ascii="仿宋_GB2312" w:hAnsi="仿宋_GB2312" w:cs="仿宋_GB2312"/>
                <w:sz w:val="24"/>
                <w:szCs w:val="24"/>
                <w:lang w:eastAsia="zh-CN"/>
              </w:rPr>
              <w:t>满意度指标</w:t>
            </w:r>
          </w:p>
        </w:tc>
        <w:tc>
          <w:tcPr>
            <w:tcW w:w="1652" w:type="dxa"/>
            <w:tcBorders>
              <w:top w:val="single" w:color="auto" w:sz="4" w:space="0"/>
              <w:left w:val="single" w:color="auto" w:sz="4" w:space="0"/>
              <w:bottom w:val="single" w:color="auto" w:sz="4" w:space="0"/>
              <w:right w:val="single" w:color="auto" w:sz="4" w:space="0"/>
            </w:tcBorders>
            <w:noWrap w:val="0"/>
            <w:vAlign w:val="top"/>
          </w:tcPr>
          <w:p w14:paraId="3C9A6442">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hAnsi="仿宋_GB2312" w:eastAsia="仿宋_GB2312" w:cs="仿宋_GB2312"/>
                <w:sz w:val="24"/>
                <w:szCs w:val="24"/>
                <w:lang w:eastAsia="zh-CN"/>
              </w:rPr>
            </w:pPr>
            <w:r>
              <w:rPr>
                <w:rFonts w:hint="eastAsia" w:ascii="仿宋_GB2312" w:hAnsi="仿宋_GB2312" w:cs="仿宋_GB2312"/>
                <w:sz w:val="24"/>
                <w:szCs w:val="24"/>
                <w:lang w:eastAsia="zh-CN"/>
              </w:rPr>
              <w:t>满意度指标</w:t>
            </w:r>
          </w:p>
        </w:tc>
        <w:tc>
          <w:tcPr>
            <w:tcW w:w="2383" w:type="dxa"/>
            <w:tcBorders>
              <w:top w:val="single" w:color="auto" w:sz="4" w:space="0"/>
              <w:left w:val="single" w:color="auto" w:sz="4" w:space="0"/>
              <w:bottom w:val="single" w:color="auto" w:sz="4" w:space="0"/>
              <w:right w:val="single" w:color="auto" w:sz="4" w:space="0"/>
            </w:tcBorders>
            <w:noWrap w:val="0"/>
            <w:vAlign w:val="top"/>
          </w:tcPr>
          <w:p w14:paraId="61445335">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eastAsia" w:ascii="仿宋_GB2312" w:hAnsi="仿宋_GB2312" w:eastAsia="仿宋_GB2312" w:cs="仿宋_GB2312"/>
                <w:sz w:val="24"/>
                <w:szCs w:val="24"/>
                <w:lang w:eastAsia="zh-CN"/>
              </w:rPr>
            </w:pPr>
            <w:r>
              <w:rPr>
                <w:rFonts w:hint="eastAsia" w:ascii="仿宋_GB2312" w:hAnsi="仿宋_GB2312" w:cs="仿宋_GB2312"/>
                <w:sz w:val="24"/>
                <w:szCs w:val="24"/>
                <w:lang w:eastAsia="zh-CN"/>
              </w:rPr>
              <w:t>学生家长</w:t>
            </w:r>
            <w:r>
              <w:rPr>
                <w:rFonts w:hint="eastAsia" w:ascii="仿宋_GB2312" w:hAnsi="仿宋_GB2312" w:eastAsia="仿宋_GB2312" w:cs="仿宋_GB2312"/>
                <w:sz w:val="24"/>
                <w:szCs w:val="24"/>
                <w:lang w:eastAsia="zh-CN"/>
              </w:rPr>
              <w:t>满意度</w:t>
            </w:r>
          </w:p>
        </w:tc>
        <w:tc>
          <w:tcPr>
            <w:tcW w:w="2700" w:type="dxa"/>
            <w:tcBorders>
              <w:top w:val="single" w:color="auto" w:sz="4" w:space="0"/>
              <w:left w:val="single" w:color="auto" w:sz="4" w:space="0"/>
              <w:bottom w:val="single" w:color="auto" w:sz="4" w:space="0"/>
            </w:tcBorders>
            <w:noWrap w:val="0"/>
            <w:vAlign w:val="top"/>
          </w:tcPr>
          <w:p w14:paraId="6114CAF1">
            <w:pPr>
              <w:pStyle w:val="36"/>
              <w:pBdr>
                <w:top w:val="none" w:color="auto" w:sz="0" w:space="0"/>
                <w:left w:val="none" w:color="auto" w:sz="0" w:space="0"/>
                <w:bottom w:val="none" w:color="auto" w:sz="0" w:space="0"/>
                <w:right w:val="none" w:color="auto" w:sz="0" w:space="0"/>
                <w:between w:val="none" w:color="auto" w:sz="0" w:space="0"/>
              </w:pBdr>
              <w:spacing w:line="560" w:lineRule="exact"/>
              <w:ind w:firstLine="0" w:firstLineChars="0"/>
              <w:rPr>
                <w:rFonts w:hint="default" w:ascii="仿宋_GB2312" w:hAnsi="仿宋_GB2312" w:eastAsia="仿宋_GB2312" w:cs="仿宋_GB2312"/>
                <w:sz w:val="24"/>
                <w:szCs w:val="24"/>
                <w:lang w:val="en-US" w:eastAsia="zh-CN"/>
              </w:rPr>
            </w:pPr>
            <w:r>
              <w:rPr>
                <w:rFonts w:hint="eastAsia" w:ascii="仿宋_GB2312" w:hAnsi="仿宋_GB2312" w:cs="仿宋_GB2312"/>
                <w:sz w:val="24"/>
                <w:szCs w:val="24"/>
                <w:lang w:val="en-US" w:eastAsia="zh-CN"/>
              </w:rPr>
              <w:t>90%</w:t>
            </w:r>
          </w:p>
        </w:tc>
      </w:tr>
    </w:tbl>
    <w:p w14:paraId="636C1EB1">
      <w:pPr>
        <w:pStyle w:val="36"/>
        <w:spacing w:line="560" w:lineRule="exact"/>
        <w:ind w:firstLine="0" w:firstLineChars="0"/>
        <w:rPr>
          <w:rFonts w:hint="eastAsia" w:ascii="方正黑体_GBK" w:eastAsia="方正黑体_GBK"/>
        </w:rPr>
      </w:pPr>
    </w:p>
    <w:p w14:paraId="169AF09B">
      <w:pPr>
        <w:pStyle w:val="36"/>
        <w:spacing w:line="560" w:lineRule="exact"/>
        <w:ind w:left="0" w:firstLine="643" w:firstLineChars="200"/>
        <w:rPr>
          <w:rFonts w:hint="eastAsia" w:ascii="楷体_GB2312" w:eastAsia="楷体_GB2312"/>
          <w:b/>
          <w:bCs/>
        </w:rPr>
      </w:pPr>
      <w:r>
        <w:rPr>
          <w:rFonts w:hint="eastAsia" w:ascii="楷体_GB2312" w:eastAsia="楷体_GB2312"/>
          <w:b/>
          <w:bCs/>
        </w:rPr>
        <w:t>（四）实施可行性</w:t>
      </w:r>
    </w:p>
    <w:p w14:paraId="2A7B2A49">
      <w:pPr>
        <w:pStyle w:val="36"/>
        <w:spacing w:line="560" w:lineRule="exact"/>
        <w:ind w:left="0" w:firstLine="640" w:firstLineChars="200"/>
        <w:rPr>
          <w:rFonts w:hint="eastAsia" w:ascii="仿宋_GB2312" w:eastAsia="仿宋_GB2312"/>
        </w:rPr>
      </w:pPr>
      <w:r>
        <w:rPr>
          <w:rFonts w:hint="eastAsia" w:ascii="仿宋_GB2312" w:eastAsia="仿宋_GB2312"/>
        </w:rPr>
        <w:t>（主要说明实施的计划性，评估内容包括是否制定实施方案或计划，组织机构是否健全，职责分工是否明确，是否有具体的实施时间，是否有明确的工作程序，基础设施条件是否能够有效保障，资金能否足额保证，是否具有相应的质量检查、验收等必要的控制措施或手段，是否有针对突发事件或未知风险的应急措施等）</w:t>
      </w:r>
    </w:p>
    <w:p w14:paraId="734BDD92">
      <w:pPr>
        <w:pStyle w:val="36"/>
        <w:spacing w:line="560" w:lineRule="exact"/>
        <w:ind w:left="0" w:firstLine="643" w:firstLineChars="200"/>
        <w:rPr>
          <w:rFonts w:hint="eastAsia" w:ascii="楷体_GB2312" w:eastAsia="楷体_GB2312"/>
          <w:b/>
          <w:bCs/>
        </w:rPr>
      </w:pPr>
      <w:r>
        <w:rPr>
          <w:rFonts w:hint="eastAsia" w:ascii="楷体_GB2312" w:eastAsia="楷体_GB2312"/>
          <w:b/>
          <w:bCs/>
        </w:rPr>
        <w:t>（五）筹资合规性</w:t>
      </w:r>
    </w:p>
    <w:p w14:paraId="343942F0">
      <w:pPr>
        <w:pStyle w:val="36"/>
        <w:spacing w:line="560" w:lineRule="exact"/>
        <w:ind w:left="0" w:firstLine="640" w:firstLineChars="200"/>
        <w:rPr>
          <w:rFonts w:hint="eastAsia" w:ascii="仿宋_GB2312" w:hAnsi="宋体" w:eastAsia="仿宋_GB2312"/>
          <w:sz w:val="32"/>
          <w:szCs w:val="32"/>
        </w:rPr>
      </w:pPr>
      <w:r>
        <w:rPr>
          <w:rFonts w:hint="eastAsia" w:ascii="仿宋_GB2312" w:hAnsi="宋体" w:eastAsia="仿宋_GB2312"/>
          <w:sz w:val="32"/>
          <w:szCs w:val="32"/>
        </w:rPr>
        <w:t>资金来源为</w:t>
      </w:r>
      <w:r>
        <w:rPr>
          <w:rFonts w:hint="eastAsia" w:ascii="仿宋_GB2312" w:hAnsi="宋体" w:eastAsia="仿宋_GB2312"/>
          <w:sz w:val="32"/>
          <w:szCs w:val="32"/>
          <w:lang w:eastAsia="zh-CN"/>
        </w:rPr>
        <w:t>财政</w:t>
      </w:r>
      <w:r>
        <w:rPr>
          <w:rFonts w:hint="eastAsia" w:ascii="仿宋_GB2312" w:hAnsi="宋体" w:eastAsia="仿宋_GB2312"/>
          <w:sz w:val="32"/>
          <w:szCs w:val="32"/>
        </w:rPr>
        <w:t>资金，资金来源明确合规。</w:t>
      </w:r>
    </w:p>
    <w:p w14:paraId="4A176555">
      <w:pPr>
        <w:pStyle w:val="36"/>
        <w:spacing w:line="560" w:lineRule="exact"/>
        <w:ind w:left="0" w:firstLine="643" w:firstLineChars="200"/>
        <w:rPr>
          <w:rFonts w:hint="eastAsia" w:ascii="楷体_GB2312" w:eastAsia="楷体_GB2312"/>
          <w:b/>
          <w:bCs/>
        </w:rPr>
      </w:pPr>
      <w:r>
        <w:rPr>
          <w:rFonts w:hint="eastAsia" w:ascii="楷体_GB2312" w:eastAsia="楷体_GB2312"/>
          <w:b/>
          <w:bCs/>
        </w:rPr>
        <w:t>（六）以前年度绩效评价情况（适用于延续性项目）</w:t>
      </w:r>
    </w:p>
    <w:p w14:paraId="40CD39B0">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该项目的产生是为保障</w:t>
      </w:r>
      <w:r>
        <w:rPr>
          <w:rFonts w:hint="eastAsia" w:ascii="仿宋_GB2312" w:hAnsi="宋体" w:eastAsia="仿宋_GB2312"/>
          <w:sz w:val="32"/>
          <w:szCs w:val="32"/>
          <w:lang w:eastAsia="zh-CN"/>
        </w:rPr>
        <w:t>学校教育、</w:t>
      </w:r>
      <w:r>
        <w:rPr>
          <w:rFonts w:hint="eastAsia" w:ascii="仿宋_GB2312" w:hAnsi="宋体" w:eastAsia="仿宋_GB2312"/>
          <w:sz w:val="32"/>
          <w:szCs w:val="32"/>
        </w:rPr>
        <w:t>教学相关工作</w:t>
      </w:r>
      <w:r>
        <w:rPr>
          <w:rFonts w:hint="eastAsia" w:ascii="仿宋_GB2312" w:hAnsi="宋体" w:eastAsia="仿宋_GB2312"/>
          <w:sz w:val="32"/>
          <w:szCs w:val="32"/>
          <w:lang w:eastAsia="zh-CN"/>
        </w:rPr>
        <w:t>的正常</w:t>
      </w:r>
      <w:r>
        <w:rPr>
          <w:rFonts w:hint="eastAsia" w:ascii="仿宋_GB2312" w:hAnsi="宋体" w:eastAsia="仿宋_GB2312"/>
          <w:sz w:val="32"/>
          <w:szCs w:val="32"/>
        </w:rPr>
        <w:t>运转，项目为单位常年性项目。</w:t>
      </w:r>
    </w:p>
    <w:p w14:paraId="23A894E8">
      <w:pPr>
        <w:pStyle w:val="36"/>
        <w:spacing w:line="560" w:lineRule="exact"/>
        <w:ind w:left="0" w:firstLine="640" w:firstLineChars="200"/>
        <w:rPr>
          <w:rFonts w:hint="eastAsia" w:ascii="仿宋_GB2312"/>
        </w:rPr>
      </w:pPr>
      <w:r>
        <w:rPr>
          <w:rFonts w:hint="eastAsia" w:ascii="方正黑体_GBK" w:eastAsia="方正黑体_GBK"/>
        </w:rPr>
        <w:t>六、评估结论</w:t>
      </w:r>
    </w:p>
    <w:p w14:paraId="1909F2CC">
      <w:pPr>
        <w:pStyle w:val="36"/>
        <w:spacing w:line="560" w:lineRule="exact"/>
        <w:ind w:left="49" w:firstLine="640" w:firstLineChars="200"/>
        <w:rPr>
          <w:rFonts w:hint="eastAsia" w:ascii="仿宋_GB2312" w:eastAsia="仿宋_GB2312"/>
          <w:u w:val="single"/>
          <w:lang w:eastAsia="zh-CN"/>
        </w:rPr>
      </w:pPr>
      <w:r>
        <w:rPr>
          <w:rFonts w:hint="eastAsia" w:ascii="仿宋_GB2312" w:eastAsia="仿宋_GB2312"/>
        </w:rPr>
        <w:t>例：综合前述评估内容来看，该项目立项必要性和依据</w:t>
      </w:r>
      <w:r>
        <w:rPr>
          <w:rFonts w:hint="eastAsia" w:ascii="仿宋_GB2312" w:eastAsia="仿宋_GB2312"/>
          <w:u w:val="single"/>
        </w:rPr>
        <w:t>是否</w:t>
      </w:r>
      <w:r>
        <w:rPr>
          <w:rFonts w:hint="eastAsia" w:ascii="仿宋_GB2312" w:eastAsia="仿宋_GB2312"/>
        </w:rPr>
        <w:t>充分，绩效目标明确，具备实施条件，具有公共性，</w:t>
      </w:r>
      <w:r>
        <w:rPr>
          <w:rFonts w:hint="eastAsia" w:ascii="仿宋_GB2312" w:eastAsia="仿宋_GB2312"/>
          <w:u w:val="single"/>
        </w:rPr>
        <w:t>是否</w:t>
      </w:r>
      <w:r>
        <w:rPr>
          <w:rFonts w:hint="eastAsia" w:ascii="仿宋_GB2312" w:eastAsia="仿宋_GB2312"/>
        </w:rPr>
        <w:t>符合财政资金支持方向等。</w:t>
      </w:r>
      <w:r>
        <w:rPr>
          <w:rFonts w:hint="eastAsia" w:ascii="仿宋_GB2312" w:eastAsia="仿宋_GB2312"/>
          <w:b/>
          <w:bCs/>
        </w:rPr>
        <w:t>建议</w:t>
      </w:r>
      <w:r>
        <w:rPr>
          <w:rFonts w:hint="eastAsia" w:ascii="仿宋_GB2312" w:eastAsia="仿宋_GB2312"/>
          <w:u w:val="single"/>
        </w:rPr>
        <w:t>予以支持</w:t>
      </w:r>
      <w:r>
        <w:rPr>
          <w:rFonts w:hint="eastAsia" w:ascii="仿宋_GB2312" w:eastAsia="仿宋_GB2312"/>
        </w:rPr>
        <w:t>预算控制在</w:t>
      </w:r>
      <w:r>
        <w:rPr>
          <w:rFonts w:hint="eastAsia" w:ascii="仿宋_GB2312"/>
          <w:u w:val="single" w:color="auto"/>
        </w:rPr>
        <w:t xml:space="preserve">   </w:t>
      </w:r>
      <w:r>
        <w:rPr>
          <w:rFonts w:hint="eastAsia" w:ascii="仿宋_GB2312"/>
          <w:u w:val="single" w:color="auto"/>
          <w:lang w:val="en-US" w:eastAsia="zh-CN"/>
        </w:rPr>
        <w:t>80</w:t>
      </w:r>
      <w:r>
        <w:rPr>
          <w:rFonts w:hint="eastAsia" w:ascii="仿宋_GB2312" w:eastAsia="仿宋_GB2312"/>
        </w:rPr>
        <w:t>万元以内。该项目申请资金总预算</w:t>
      </w:r>
      <w:r>
        <w:rPr>
          <w:rFonts w:hint="eastAsia" w:ascii="仿宋_GB2312"/>
          <w:lang w:val="en-US" w:eastAsia="zh-CN"/>
        </w:rPr>
        <w:t>80万元</w:t>
      </w:r>
      <w:r>
        <w:rPr>
          <w:rFonts w:hint="eastAsia" w:ascii="仿宋_GB2312" w:eastAsia="仿宋_GB2312"/>
        </w:rPr>
        <w:t>实施项目</w:t>
      </w:r>
      <w:r>
        <w:rPr>
          <w:rFonts w:hint="eastAsia" w:ascii="仿宋_GB2312"/>
          <w:lang w:eastAsia="zh-CN"/>
        </w:rPr>
        <w:t>。</w:t>
      </w:r>
    </w:p>
    <w:p w14:paraId="5AA98D05">
      <w:pPr>
        <w:pStyle w:val="36"/>
        <w:spacing w:line="560" w:lineRule="exact"/>
        <w:ind w:left="0" w:firstLine="640" w:firstLineChars="200"/>
        <w:rPr>
          <w:rFonts w:hint="eastAsia" w:ascii="方正黑体_GBK" w:eastAsia="方正黑体_GBK"/>
        </w:rPr>
      </w:pPr>
      <w:r>
        <w:rPr>
          <w:rFonts w:hint="eastAsia" w:ascii="方正黑体_GBK" w:eastAsia="方正黑体_GBK"/>
        </w:rPr>
        <w:t>七、其它说明事项</w:t>
      </w:r>
    </w:p>
    <w:p w14:paraId="177D84A6">
      <w:r>
        <w:rPr>
          <w:rFonts w:hint="eastAsia" w:ascii="方正黑体_GBK" w:eastAsia="方正黑体_GBK"/>
          <w:lang w:eastAsia="zh-CN"/>
        </w:rPr>
        <w:t>无</w:t>
      </w:r>
    </w:p>
    <w:p w14:paraId="510737E3">
      <w:pPr>
        <w:jc w:val="center"/>
        <w:rPr>
          <w:rFonts w:hint="eastAsia" w:ascii="方正小标宋简体" w:eastAsia="方正小标宋简体"/>
          <w:sz w:val="44"/>
          <w:szCs w:val="44"/>
        </w:rPr>
      </w:pPr>
      <w:r>
        <w:rPr>
          <w:rFonts w:hint="eastAsia" w:ascii="方正小标宋简体" w:eastAsia="方正小标宋简体"/>
          <w:sz w:val="44"/>
          <w:szCs w:val="44"/>
          <w:lang w:eastAsia="zh-CN"/>
        </w:rPr>
        <w:t>公务用车维修费</w:t>
      </w:r>
      <w:r>
        <w:rPr>
          <w:rFonts w:hint="eastAsia" w:ascii="方正小标宋简体" w:eastAsia="方正小标宋简体"/>
          <w:sz w:val="44"/>
          <w:szCs w:val="44"/>
        </w:rPr>
        <w:t>事前绩效评估报告</w:t>
      </w:r>
    </w:p>
    <w:p w14:paraId="104EAD37">
      <w:pPr>
        <w:adjustRightInd w:val="0"/>
        <w:snapToGrid w:val="0"/>
        <w:spacing w:line="520" w:lineRule="exact"/>
        <w:rPr>
          <w:rFonts w:hint="eastAsia"/>
          <w:sz w:val="28"/>
        </w:rPr>
      </w:pPr>
    </w:p>
    <w:p w14:paraId="04F446C2">
      <w:pPr>
        <w:numPr>
          <w:ilvl w:val="0"/>
          <w:numId w:val="0"/>
        </w:numPr>
        <w:tabs>
          <w:tab w:val="left" w:pos="0"/>
        </w:tabs>
        <w:adjustRightInd w:val="0"/>
        <w:snapToGrid w:val="0"/>
        <w:spacing w:line="520" w:lineRule="exact"/>
        <w:rPr>
          <w:rFonts w:hint="eastAsia" w:ascii="仿宋_GB2312" w:hAnsi="宋体" w:eastAsia="仿宋_GB2312"/>
          <w:sz w:val="32"/>
          <w:szCs w:val="32"/>
        </w:rPr>
      </w:pPr>
      <w:r>
        <w:rPr>
          <w:rFonts w:hint="eastAsia" w:ascii="仿宋_GB2312" w:hAnsi="宋体" w:eastAsia="仿宋_GB2312"/>
          <w:sz w:val="32"/>
          <w:szCs w:val="32"/>
          <w:lang w:val="en-US" w:eastAsia="zh-CN"/>
        </w:rPr>
        <w:t xml:space="preserve">    </w:t>
      </w:r>
      <w:r>
        <w:rPr>
          <w:rFonts w:hint="eastAsia" w:ascii="仿宋_GB2312" w:hAnsi="宋体" w:eastAsia="仿宋_GB2312"/>
          <w:b/>
          <w:bCs/>
          <w:sz w:val="32"/>
          <w:szCs w:val="32"/>
          <w:lang w:eastAsia="zh-CN"/>
        </w:rPr>
        <w:t>一、</w:t>
      </w:r>
      <w:r>
        <w:rPr>
          <w:rFonts w:hint="eastAsia" w:ascii="仿宋_GB2312" w:hAnsi="宋体" w:eastAsia="仿宋_GB2312"/>
          <w:b/>
          <w:bCs/>
          <w:sz w:val="32"/>
          <w:szCs w:val="32"/>
        </w:rPr>
        <w:t>重大政策</w:t>
      </w:r>
      <w:r>
        <w:rPr>
          <w:rFonts w:hint="eastAsia" w:ascii="仿宋_GB2312" w:hAnsi="宋体" w:eastAsia="仿宋_GB2312"/>
          <w:b/>
          <w:bCs/>
          <w:sz w:val="32"/>
          <w:szCs w:val="32"/>
          <w:lang w:eastAsia="zh-CN"/>
        </w:rPr>
        <w:t>或</w:t>
      </w:r>
      <w:r>
        <w:rPr>
          <w:rFonts w:hint="eastAsia" w:ascii="仿宋_GB2312" w:hAnsi="宋体" w:eastAsia="仿宋_GB2312"/>
          <w:b/>
          <w:bCs/>
          <w:sz w:val="32"/>
          <w:szCs w:val="32"/>
        </w:rPr>
        <w:t>项目基本情况</w:t>
      </w:r>
    </w:p>
    <w:p w14:paraId="4F34C1A0">
      <w:pPr>
        <w:adjustRightInd w:val="0"/>
        <w:snapToGrid w:val="0"/>
        <w:spacing w:line="520" w:lineRule="exact"/>
        <w:ind w:firstLine="640" w:firstLineChars="200"/>
        <w:rPr>
          <w:rFonts w:hint="eastAsia" w:ascii="仿宋_GB2312" w:hAnsi="宋体" w:eastAsia="仿宋_GB2312"/>
          <w:sz w:val="32"/>
          <w:szCs w:val="32"/>
          <w:lang w:eastAsia="zh-CN"/>
        </w:rPr>
      </w:pPr>
      <w:r>
        <w:rPr>
          <w:rFonts w:hint="eastAsia" w:ascii="仿宋_GB2312" w:hAnsi="宋体" w:eastAsia="仿宋_GB2312"/>
          <w:sz w:val="32"/>
          <w:szCs w:val="32"/>
          <w:lang w:eastAsia="zh-CN"/>
        </w:rPr>
        <w:t>我校公务用车从</w:t>
      </w:r>
      <w:r>
        <w:rPr>
          <w:rFonts w:hint="eastAsia" w:ascii="仿宋_GB2312" w:hAnsi="宋体" w:eastAsia="仿宋_GB2312"/>
          <w:sz w:val="32"/>
          <w:szCs w:val="32"/>
          <w:lang w:val="en-US" w:eastAsia="zh-CN"/>
        </w:rPr>
        <w:t>2016年至今</w:t>
      </w:r>
      <w:r>
        <w:rPr>
          <w:rFonts w:hint="eastAsia" w:ascii="仿宋_GB2312" w:hAnsi="宋体" w:eastAsia="仿宋_GB2312"/>
          <w:sz w:val="32"/>
          <w:szCs w:val="32"/>
          <w:lang w:eastAsia="zh-CN"/>
        </w:rPr>
        <w:t>已行驶</w:t>
      </w:r>
      <w:r>
        <w:rPr>
          <w:rFonts w:hint="eastAsia" w:ascii="仿宋_GB2312" w:hAnsi="宋体" w:eastAsia="仿宋_GB2312"/>
          <w:sz w:val="32"/>
          <w:szCs w:val="32"/>
          <w:lang w:val="en-US" w:eastAsia="zh-CN"/>
        </w:rPr>
        <w:t>10</w:t>
      </w:r>
      <w:r>
        <w:rPr>
          <w:rFonts w:hint="eastAsia" w:ascii="仿宋_GB2312" w:hAnsi="宋体" w:eastAsia="仿宋_GB2312"/>
          <w:sz w:val="32"/>
          <w:szCs w:val="32"/>
          <w:lang w:eastAsia="zh-CN"/>
        </w:rPr>
        <w:t>万公里以上，从未大修，现在部分零件不能正常使用需要更换和维修，才能够正常使用。</w:t>
      </w:r>
    </w:p>
    <w:p w14:paraId="0F154BA5">
      <w:pPr>
        <w:adjustRightInd w:val="0"/>
        <w:snapToGrid w:val="0"/>
        <w:spacing w:line="520" w:lineRule="exact"/>
        <w:ind w:firstLine="643" w:firstLineChars="200"/>
        <w:rPr>
          <w:rFonts w:hint="eastAsia" w:ascii="仿宋_GB2312" w:hAnsi="宋体" w:eastAsia="仿宋_GB2312"/>
          <w:b/>
          <w:bCs/>
          <w:sz w:val="32"/>
          <w:szCs w:val="32"/>
        </w:rPr>
      </w:pPr>
      <w:r>
        <w:rPr>
          <w:rFonts w:hint="eastAsia" w:ascii="仿宋_GB2312" w:hAnsi="宋体" w:eastAsia="仿宋_GB2312"/>
          <w:b/>
          <w:bCs/>
          <w:sz w:val="32"/>
          <w:szCs w:val="32"/>
        </w:rPr>
        <w:t>二、立项必要性</w:t>
      </w:r>
    </w:p>
    <w:p w14:paraId="6BA7D055">
      <w:pPr>
        <w:adjustRightInd w:val="0"/>
        <w:snapToGrid w:val="0"/>
        <w:spacing w:line="520" w:lineRule="exact"/>
        <w:ind w:firstLine="640" w:firstLineChars="200"/>
        <w:rPr>
          <w:rFonts w:hint="eastAsia" w:ascii="仿宋_GB2312" w:hAnsi="宋体" w:eastAsia="仿宋_GB2312"/>
          <w:sz w:val="32"/>
          <w:szCs w:val="32"/>
          <w:lang w:eastAsia="zh-CN"/>
        </w:rPr>
      </w:pPr>
      <w:r>
        <w:rPr>
          <w:rFonts w:hint="eastAsia" w:ascii="仿宋_GB2312" w:hAnsi="宋体" w:eastAsia="仿宋_GB2312"/>
          <w:sz w:val="32"/>
          <w:szCs w:val="32"/>
          <w:lang w:eastAsia="zh-CN"/>
        </w:rPr>
        <w:t>我校公务用车从</w:t>
      </w:r>
      <w:r>
        <w:rPr>
          <w:rFonts w:hint="eastAsia" w:ascii="仿宋_GB2312" w:hAnsi="宋体" w:eastAsia="仿宋_GB2312"/>
          <w:sz w:val="32"/>
          <w:szCs w:val="32"/>
          <w:lang w:val="en-US" w:eastAsia="zh-CN"/>
        </w:rPr>
        <w:t>2016年至今</w:t>
      </w:r>
      <w:r>
        <w:rPr>
          <w:rFonts w:hint="eastAsia" w:ascii="仿宋_GB2312" w:hAnsi="宋体" w:eastAsia="仿宋_GB2312"/>
          <w:sz w:val="32"/>
          <w:szCs w:val="32"/>
          <w:lang w:eastAsia="zh-CN"/>
        </w:rPr>
        <w:t>已行驶</w:t>
      </w:r>
      <w:r>
        <w:rPr>
          <w:rFonts w:hint="eastAsia" w:ascii="仿宋_GB2312" w:hAnsi="宋体" w:eastAsia="仿宋_GB2312"/>
          <w:sz w:val="32"/>
          <w:szCs w:val="32"/>
          <w:lang w:val="en-US" w:eastAsia="zh-CN"/>
        </w:rPr>
        <w:t>10</w:t>
      </w:r>
      <w:r>
        <w:rPr>
          <w:rFonts w:hint="eastAsia" w:ascii="仿宋_GB2312" w:hAnsi="宋体" w:eastAsia="仿宋_GB2312"/>
          <w:sz w:val="32"/>
          <w:szCs w:val="32"/>
          <w:lang w:eastAsia="zh-CN"/>
        </w:rPr>
        <w:t>万公里以上，从未大修，现在部分零件不能正常使用需要更换和维修，发现存在安全隐患并提出整改措施。</w:t>
      </w:r>
    </w:p>
    <w:p w14:paraId="2B94BF81">
      <w:pPr>
        <w:adjustRightInd w:val="0"/>
        <w:snapToGrid w:val="0"/>
        <w:spacing w:line="52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三、投入经济性</w:t>
      </w:r>
    </w:p>
    <w:p w14:paraId="7E7A00AC">
      <w:pPr>
        <w:adjustRightInd w:val="0"/>
        <w:snapToGrid w:val="0"/>
        <w:spacing w:line="520" w:lineRule="exact"/>
        <w:ind w:left="638" w:leftChars="304" w:firstLine="0" w:firstLineChars="0"/>
        <w:rPr>
          <w:rFonts w:hint="eastAsia" w:ascii="仿宋_GB2312" w:hAnsi="宋体" w:eastAsia="仿宋_GB2312"/>
          <w:sz w:val="32"/>
          <w:szCs w:val="32"/>
          <w:lang w:val="en-US" w:eastAsia="zh-CN"/>
        </w:rPr>
      </w:pPr>
      <w:r>
        <w:rPr>
          <w:rFonts w:hint="eastAsia" w:ascii="仿宋_GB2312" w:hAnsi="宋体" w:eastAsia="仿宋_GB2312"/>
          <w:sz w:val="32"/>
          <w:szCs w:val="32"/>
          <w:lang w:eastAsia="zh-CN"/>
        </w:rPr>
        <w:t>公务用车大修需</w:t>
      </w:r>
      <w:r>
        <w:rPr>
          <w:rFonts w:hint="eastAsia" w:ascii="仿宋_GB2312" w:hAnsi="宋体" w:eastAsia="仿宋_GB2312"/>
          <w:sz w:val="32"/>
          <w:szCs w:val="32"/>
          <w:lang w:val="en-US" w:eastAsia="zh-CN"/>
        </w:rPr>
        <w:t>8万元。</w:t>
      </w:r>
    </w:p>
    <w:p w14:paraId="154366FD">
      <w:pPr>
        <w:adjustRightInd w:val="0"/>
        <w:snapToGrid w:val="0"/>
        <w:spacing w:line="520" w:lineRule="exact"/>
        <w:ind w:left="638" w:leftChars="304" w:firstLine="0" w:firstLineChars="0"/>
        <w:rPr>
          <w:rFonts w:hint="eastAsia" w:ascii="仿宋_GB2312" w:hAnsi="宋体" w:eastAsia="仿宋_GB2312"/>
          <w:sz w:val="32"/>
          <w:szCs w:val="32"/>
        </w:rPr>
      </w:pPr>
      <w:r>
        <w:rPr>
          <w:rFonts w:hint="eastAsia" w:ascii="仿宋_GB2312" w:hAnsi="宋体" w:eastAsia="仿宋_GB2312"/>
          <w:b/>
          <w:bCs/>
          <w:sz w:val="32"/>
          <w:szCs w:val="32"/>
          <w:lang w:eastAsia="zh-CN"/>
        </w:rPr>
        <w:t>四、</w:t>
      </w:r>
      <w:r>
        <w:rPr>
          <w:rFonts w:hint="eastAsia" w:ascii="仿宋_GB2312" w:hAnsi="宋体" w:eastAsia="仿宋_GB2312"/>
          <w:b/>
          <w:bCs/>
          <w:sz w:val="32"/>
          <w:szCs w:val="32"/>
        </w:rPr>
        <w:t>绩效目标合理性</w:t>
      </w:r>
    </w:p>
    <w:p w14:paraId="2455A8C9">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lang w:eastAsia="zh-CN"/>
        </w:rPr>
        <w:t>公务用车维修费</w:t>
      </w:r>
      <w:r>
        <w:rPr>
          <w:rFonts w:hint="eastAsia" w:ascii="仿宋_GB2312" w:hAnsi="宋体" w:eastAsia="仿宋_GB2312"/>
          <w:sz w:val="32"/>
          <w:szCs w:val="32"/>
        </w:rPr>
        <w:t>，学校制定了措施用于核算费用的产生，年度工作目标相一致。</w:t>
      </w:r>
    </w:p>
    <w:p w14:paraId="53C07A05">
      <w:pPr>
        <w:numPr>
          <w:ilvl w:val="0"/>
          <w:numId w:val="3"/>
        </w:numPr>
        <w:adjustRightInd w:val="0"/>
        <w:snapToGrid w:val="0"/>
        <w:spacing w:line="52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实施方案可行性</w:t>
      </w:r>
    </w:p>
    <w:p w14:paraId="33192FC8">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资金为财政资金，能足额保证工作正常运转。</w:t>
      </w:r>
    </w:p>
    <w:p w14:paraId="485DBDA3">
      <w:pPr>
        <w:numPr>
          <w:ilvl w:val="0"/>
          <w:numId w:val="3"/>
        </w:numPr>
        <w:adjustRightInd w:val="0"/>
        <w:snapToGrid w:val="0"/>
        <w:spacing w:line="520" w:lineRule="exact"/>
        <w:ind w:left="0" w:leftChars="0" w:firstLine="643" w:firstLineChars="200"/>
        <w:rPr>
          <w:rFonts w:hint="eastAsia" w:ascii="仿宋_GB2312" w:hAnsi="宋体" w:eastAsia="仿宋_GB2312"/>
          <w:sz w:val="32"/>
          <w:szCs w:val="32"/>
        </w:rPr>
      </w:pPr>
      <w:r>
        <w:rPr>
          <w:rFonts w:hint="eastAsia" w:ascii="仿宋_GB2312" w:hAnsi="宋体" w:eastAsia="仿宋_GB2312"/>
          <w:b/>
          <w:bCs/>
          <w:sz w:val="32"/>
          <w:szCs w:val="32"/>
        </w:rPr>
        <w:t>筹资合规性</w:t>
      </w:r>
    </w:p>
    <w:p w14:paraId="109BC53F">
      <w:pPr>
        <w:numPr>
          <w:ilvl w:val="0"/>
          <w:numId w:val="0"/>
        </w:numPr>
        <w:adjustRightInd w:val="0"/>
        <w:snapToGrid w:val="0"/>
        <w:spacing w:line="520" w:lineRule="exact"/>
        <w:ind w:leftChars="200"/>
        <w:rPr>
          <w:rFonts w:hint="eastAsia" w:ascii="仿宋_GB2312" w:hAnsi="宋体" w:eastAsia="仿宋_GB2312"/>
          <w:sz w:val="32"/>
          <w:szCs w:val="32"/>
        </w:rPr>
      </w:pPr>
      <w:r>
        <w:rPr>
          <w:rFonts w:hint="eastAsia" w:ascii="仿宋_GB2312" w:hAnsi="宋体" w:eastAsia="仿宋_GB2312"/>
          <w:sz w:val="32"/>
          <w:szCs w:val="32"/>
        </w:rPr>
        <w:t>资金来源为</w:t>
      </w:r>
      <w:r>
        <w:rPr>
          <w:rFonts w:hint="eastAsia" w:ascii="仿宋_GB2312" w:hAnsi="宋体" w:eastAsia="仿宋_GB2312"/>
          <w:sz w:val="32"/>
          <w:szCs w:val="32"/>
          <w:lang w:eastAsia="zh-CN"/>
        </w:rPr>
        <w:t>财政</w:t>
      </w:r>
      <w:r>
        <w:rPr>
          <w:rFonts w:hint="eastAsia" w:ascii="仿宋_GB2312" w:hAnsi="宋体" w:eastAsia="仿宋_GB2312"/>
          <w:sz w:val="32"/>
          <w:szCs w:val="32"/>
        </w:rPr>
        <w:t>资金，资金来源明确合规。</w:t>
      </w:r>
    </w:p>
    <w:p w14:paraId="34C232EE">
      <w:pPr>
        <w:adjustRightInd w:val="0"/>
        <w:snapToGrid w:val="0"/>
        <w:spacing w:line="52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lang w:eastAsia="zh-CN"/>
        </w:rPr>
        <w:t>七</w:t>
      </w:r>
      <w:r>
        <w:rPr>
          <w:rFonts w:hint="eastAsia" w:ascii="仿宋_GB2312" w:hAnsi="宋体" w:eastAsia="仿宋_GB2312"/>
          <w:b/>
          <w:bCs/>
          <w:sz w:val="32"/>
          <w:szCs w:val="32"/>
        </w:rPr>
        <w:t>、可持续性</w:t>
      </w:r>
      <w:r>
        <w:rPr>
          <w:rFonts w:hint="eastAsia" w:ascii="仿宋_GB2312" w:hAnsi="宋体" w:eastAsia="仿宋_GB2312"/>
          <w:b/>
          <w:bCs/>
          <w:sz w:val="32"/>
          <w:szCs w:val="32"/>
          <w:lang w:eastAsia="zh-CN"/>
        </w:rPr>
        <w:t>分析</w:t>
      </w:r>
    </w:p>
    <w:p w14:paraId="775E78FE">
      <w:pPr>
        <w:adjustRightInd w:val="0"/>
        <w:snapToGrid w:val="0"/>
        <w:spacing w:line="520" w:lineRule="exact"/>
        <w:ind w:firstLine="640" w:firstLineChars="200"/>
        <w:rPr>
          <w:rFonts w:hint="eastAsia" w:ascii="仿宋_GB2312" w:hAnsi="宋体" w:eastAsia="仿宋_GB2312"/>
          <w:sz w:val="32"/>
          <w:szCs w:val="32"/>
          <w:lang w:eastAsia="zh-CN"/>
        </w:rPr>
      </w:pPr>
      <w:r>
        <w:rPr>
          <w:rFonts w:hint="eastAsia" w:ascii="仿宋_GB2312" w:hAnsi="宋体" w:eastAsia="仿宋_GB2312"/>
          <w:sz w:val="32"/>
          <w:szCs w:val="32"/>
        </w:rPr>
        <w:t>该项目的产生是为保障</w:t>
      </w:r>
      <w:r>
        <w:rPr>
          <w:rFonts w:hint="eastAsia" w:ascii="仿宋_GB2312" w:hAnsi="宋体" w:eastAsia="仿宋_GB2312"/>
          <w:sz w:val="32"/>
          <w:szCs w:val="32"/>
          <w:lang w:eastAsia="zh-CN"/>
        </w:rPr>
        <w:t>学校教育、</w:t>
      </w:r>
      <w:r>
        <w:rPr>
          <w:rFonts w:hint="eastAsia" w:ascii="仿宋_GB2312" w:hAnsi="宋体" w:eastAsia="仿宋_GB2312"/>
          <w:sz w:val="32"/>
          <w:szCs w:val="32"/>
        </w:rPr>
        <w:t>教学相关工作</w:t>
      </w:r>
      <w:r>
        <w:rPr>
          <w:rFonts w:hint="eastAsia" w:ascii="仿宋_GB2312" w:hAnsi="宋体" w:eastAsia="仿宋_GB2312"/>
          <w:sz w:val="32"/>
          <w:szCs w:val="32"/>
          <w:lang w:eastAsia="zh-CN"/>
        </w:rPr>
        <w:t>的正常</w:t>
      </w:r>
      <w:r>
        <w:rPr>
          <w:rFonts w:hint="eastAsia" w:ascii="仿宋_GB2312" w:hAnsi="宋体" w:eastAsia="仿宋_GB2312"/>
          <w:sz w:val="32"/>
          <w:szCs w:val="32"/>
        </w:rPr>
        <w:t>运转，</w:t>
      </w:r>
      <w:r>
        <w:rPr>
          <w:rFonts w:hint="eastAsia" w:ascii="仿宋_GB2312" w:hAnsi="宋体" w:eastAsia="仿宋_GB2312"/>
          <w:sz w:val="32"/>
          <w:szCs w:val="32"/>
          <w:lang w:eastAsia="zh-CN"/>
        </w:rPr>
        <w:t>为教育教学而服务。</w:t>
      </w:r>
    </w:p>
    <w:p w14:paraId="4BDEE7E1">
      <w:pPr>
        <w:ind w:firstLine="643" w:firstLineChars="200"/>
        <w:rPr>
          <w:rFonts w:hint="eastAsia" w:ascii="仿宋_GB2312" w:hAnsi="宋体" w:eastAsia="仿宋_GB2312"/>
          <w:b/>
          <w:bCs/>
          <w:sz w:val="32"/>
          <w:szCs w:val="32"/>
        </w:rPr>
      </w:pPr>
      <w:r>
        <w:rPr>
          <w:rFonts w:hint="eastAsia" w:ascii="仿宋_GB2312" w:hAnsi="宋体" w:eastAsia="仿宋_GB2312"/>
          <w:b/>
          <w:bCs/>
          <w:sz w:val="32"/>
          <w:szCs w:val="32"/>
          <w:lang w:eastAsia="zh-CN"/>
        </w:rPr>
        <w:t>八</w:t>
      </w:r>
      <w:r>
        <w:rPr>
          <w:rFonts w:hint="eastAsia" w:ascii="仿宋_GB2312" w:hAnsi="宋体" w:eastAsia="仿宋_GB2312"/>
          <w:b/>
          <w:bCs/>
          <w:sz w:val="32"/>
          <w:szCs w:val="32"/>
        </w:rPr>
        <w:t>、其他</w:t>
      </w:r>
      <w:r>
        <w:rPr>
          <w:rFonts w:hint="eastAsia" w:ascii="仿宋_GB2312" w:hAnsi="宋体" w:eastAsia="仿宋_GB2312"/>
          <w:b/>
          <w:bCs/>
          <w:sz w:val="32"/>
          <w:szCs w:val="32"/>
          <w:lang w:eastAsia="zh-CN"/>
        </w:rPr>
        <w:t>需要说明的</w:t>
      </w:r>
      <w:r>
        <w:rPr>
          <w:rFonts w:hint="eastAsia" w:ascii="仿宋_GB2312" w:hAnsi="宋体" w:eastAsia="仿宋_GB2312"/>
          <w:b/>
          <w:bCs/>
          <w:sz w:val="32"/>
          <w:szCs w:val="32"/>
        </w:rPr>
        <w:t>内容</w:t>
      </w:r>
    </w:p>
    <w:p w14:paraId="4EDD1467">
      <w:pPr>
        <w:ind w:firstLine="643" w:firstLineChars="200"/>
        <w:rPr>
          <w:rFonts w:hint="eastAsia" w:ascii="仿宋_GB2312" w:hAnsi="宋体" w:eastAsia="仿宋_GB2312"/>
          <w:b/>
          <w:bCs/>
          <w:sz w:val="32"/>
          <w:szCs w:val="32"/>
          <w:lang w:eastAsia="zh-CN"/>
        </w:rPr>
      </w:pPr>
      <w:r>
        <w:rPr>
          <w:rFonts w:hint="eastAsia" w:ascii="仿宋_GB2312" w:hAnsi="宋体" w:eastAsia="仿宋_GB2312"/>
          <w:b/>
          <w:bCs/>
          <w:sz w:val="32"/>
          <w:szCs w:val="32"/>
          <w:lang w:eastAsia="zh-CN"/>
        </w:rPr>
        <w:t>无</w:t>
      </w:r>
    </w:p>
    <w:p w14:paraId="2993D0C0">
      <w:pPr>
        <w:numPr>
          <w:ilvl w:val="0"/>
          <w:numId w:val="4"/>
        </w:numPr>
        <w:ind w:firstLine="643" w:firstLineChars="200"/>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综合评</w:t>
      </w:r>
      <w:r>
        <w:rPr>
          <w:rFonts w:hint="eastAsia" w:ascii="仿宋_GB2312" w:hAnsi="仿宋_GB2312" w:eastAsia="仿宋_GB2312" w:cs="仿宋_GB2312"/>
          <w:b/>
          <w:bCs w:val="0"/>
          <w:sz w:val="32"/>
          <w:szCs w:val="32"/>
          <w:lang w:eastAsia="zh-CN"/>
        </w:rPr>
        <w:t>估</w:t>
      </w:r>
      <w:r>
        <w:rPr>
          <w:rFonts w:hint="eastAsia" w:ascii="仿宋_GB2312" w:hAnsi="仿宋_GB2312" w:eastAsia="仿宋_GB2312" w:cs="仿宋_GB2312"/>
          <w:b/>
          <w:bCs w:val="0"/>
          <w:sz w:val="32"/>
          <w:szCs w:val="32"/>
        </w:rPr>
        <w:t>结论</w:t>
      </w:r>
    </w:p>
    <w:p w14:paraId="5A2CB003">
      <w:pPr>
        <w:jc w:val="center"/>
        <w:rPr>
          <w:rFonts w:hint="eastAsia" w:ascii="方正小标宋简体" w:eastAsia="方正小标宋简体"/>
          <w:sz w:val="44"/>
          <w:szCs w:val="44"/>
        </w:rPr>
      </w:pPr>
      <w:r>
        <w:rPr>
          <w:b/>
          <w:sz w:val="44"/>
          <w:szCs w:val="44"/>
        </w:rPr>
        <w:t>阿坝州小学阶段重点学校智慧教育交流示范</w:t>
      </w:r>
      <w:r>
        <w:rPr>
          <w:rFonts w:hint="eastAsia"/>
          <w:b/>
          <w:sz w:val="44"/>
          <w:szCs w:val="44"/>
        </w:rPr>
        <w:t>项目</w:t>
      </w:r>
      <w:r>
        <w:rPr>
          <w:rFonts w:hint="eastAsia" w:ascii="宋体" w:hAnsi="宋体"/>
          <w:b/>
          <w:sz w:val="44"/>
          <w:szCs w:val="44"/>
        </w:rPr>
        <w:t>事前绩效评估报告</w:t>
      </w:r>
    </w:p>
    <w:p w14:paraId="4CAA477A">
      <w:pPr>
        <w:adjustRightInd w:val="0"/>
        <w:snapToGrid w:val="0"/>
        <w:spacing w:line="520" w:lineRule="exact"/>
        <w:rPr>
          <w:rFonts w:hint="eastAsia"/>
          <w:sz w:val="28"/>
        </w:rPr>
      </w:pPr>
    </w:p>
    <w:p w14:paraId="3BCF3BD0">
      <w:pPr>
        <w:tabs>
          <w:tab w:val="left" w:pos="0"/>
        </w:tabs>
        <w:adjustRightInd w:val="0"/>
        <w:snapToGrid w:val="0"/>
        <w:spacing w:line="520" w:lineRule="exact"/>
        <w:rPr>
          <w:rFonts w:hint="eastAsia" w:ascii="仿宋_GB2312" w:hAnsi="宋体" w:eastAsia="仿宋_GB2312"/>
          <w:sz w:val="32"/>
          <w:szCs w:val="32"/>
        </w:rPr>
      </w:pPr>
      <w:r>
        <w:rPr>
          <w:rFonts w:hint="eastAsia" w:ascii="仿宋_GB2312" w:hAnsi="宋体" w:eastAsia="仿宋_GB2312"/>
          <w:sz w:val="32"/>
          <w:szCs w:val="32"/>
        </w:rPr>
        <w:t xml:space="preserve">    </w:t>
      </w:r>
      <w:r>
        <w:rPr>
          <w:rFonts w:hint="eastAsia" w:ascii="仿宋_GB2312" w:hAnsi="宋体" w:eastAsia="仿宋_GB2312"/>
          <w:b/>
          <w:bCs/>
          <w:sz w:val="32"/>
          <w:szCs w:val="32"/>
        </w:rPr>
        <w:t>一、重大政策或项目基本情况</w:t>
      </w:r>
    </w:p>
    <w:p w14:paraId="1570AFB9">
      <w:pPr>
        <w:adjustRightInd w:val="0"/>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2021年州级民族事业发展专项资金（民族工作机动金）,为推动民族地区的教育发展。</w:t>
      </w:r>
    </w:p>
    <w:p w14:paraId="59BCCB2B">
      <w:pPr>
        <w:adjustRightInd w:val="0"/>
        <w:snapToGrid w:val="0"/>
        <w:spacing w:line="520" w:lineRule="exact"/>
        <w:ind w:firstLine="643" w:firstLineChars="200"/>
        <w:rPr>
          <w:rFonts w:hint="eastAsia" w:ascii="仿宋_GB2312" w:hAnsi="宋体" w:eastAsia="仿宋_GB2312"/>
          <w:b/>
          <w:bCs/>
          <w:sz w:val="32"/>
          <w:szCs w:val="32"/>
        </w:rPr>
      </w:pPr>
      <w:r>
        <w:rPr>
          <w:rFonts w:hint="eastAsia" w:ascii="仿宋_GB2312" w:hAnsi="宋体" w:eastAsia="仿宋_GB2312"/>
          <w:b/>
          <w:bCs/>
          <w:sz w:val="32"/>
          <w:szCs w:val="32"/>
        </w:rPr>
        <w:t>二、立项必要性</w:t>
      </w:r>
    </w:p>
    <w:p w14:paraId="67824464">
      <w:pPr>
        <w:adjustRightInd w:val="0"/>
        <w:snapToGrid w:val="0"/>
        <w:spacing w:line="520" w:lineRule="exact"/>
        <w:ind w:firstLine="640" w:firstLineChars="200"/>
        <w:rPr>
          <w:rFonts w:hint="eastAsia" w:ascii="仿宋_GB2312" w:hAnsi="宋体" w:eastAsia="仿宋_GB2312"/>
          <w:bCs/>
          <w:sz w:val="32"/>
          <w:szCs w:val="32"/>
        </w:rPr>
      </w:pPr>
      <w:r>
        <w:rPr>
          <w:rFonts w:hint="eastAsia" w:ascii="仿宋_GB2312" w:hAnsi="宋体" w:eastAsia="仿宋_GB2312"/>
          <w:bCs/>
          <w:sz w:val="32"/>
          <w:szCs w:val="32"/>
        </w:rPr>
        <w:t>为了加强学校的宣传力度，节约了学校宣传成本，加强电子学科的建设，提升了学习体验和提升了学校形象。</w:t>
      </w:r>
    </w:p>
    <w:p w14:paraId="54C92252">
      <w:pPr>
        <w:adjustRightInd w:val="0"/>
        <w:snapToGrid w:val="0"/>
        <w:spacing w:line="52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三、投入经济性</w:t>
      </w:r>
    </w:p>
    <w:p w14:paraId="330EE093">
      <w:pPr>
        <w:ind w:left="206" w:leftChars="98" w:firstLine="320" w:firstLineChars="100"/>
        <w:jc w:val="left"/>
        <w:rPr>
          <w:rFonts w:hint="eastAsia" w:ascii="仿宋" w:hAnsi="仿宋" w:eastAsia="仿宋" w:cs="仿宋"/>
          <w:sz w:val="32"/>
          <w:szCs w:val="32"/>
        </w:rPr>
      </w:pPr>
      <w:r>
        <w:rPr>
          <w:rFonts w:hint="eastAsia" w:ascii="仿宋" w:hAnsi="仿宋" w:eastAsia="仿宋" w:cs="仿宋"/>
          <w:sz w:val="32"/>
          <w:szCs w:val="32"/>
        </w:rPr>
        <w:t>我校根据目前教育趋势和学校发展规划，2022年学校从实际出发和校园文化建设的需求，拟定采购电子LED屏。</w:t>
      </w:r>
    </w:p>
    <w:p w14:paraId="73E5C2EC">
      <w:pPr>
        <w:adjustRightInd w:val="0"/>
        <w:snapToGrid w:val="0"/>
        <w:spacing w:line="520" w:lineRule="exact"/>
        <w:ind w:left="638" w:leftChars="304"/>
        <w:rPr>
          <w:rFonts w:hint="eastAsia" w:ascii="仿宋_GB2312" w:hAnsi="宋体" w:eastAsia="仿宋_GB2312"/>
          <w:sz w:val="32"/>
          <w:szCs w:val="32"/>
        </w:rPr>
      </w:pPr>
      <w:r>
        <w:rPr>
          <w:rFonts w:hint="eastAsia" w:ascii="仿宋_GB2312" w:hAnsi="宋体" w:eastAsia="仿宋_GB2312"/>
          <w:b/>
          <w:bCs/>
          <w:sz w:val="32"/>
          <w:szCs w:val="32"/>
        </w:rPr>
        <w:t>四、绩效目标合理性</w:t>
      </w:r>
    </w:p>
    <w:p w14:paraId="09A9BE91">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2</w:t>
      </w:r>
      <w:r>
        <w:rPr>
          <w:rFonts w:hint="eastAsia" w:ascii="仿宋_GB2312" w:eastAsia="仿宋_GB2312"/>
          <w:sz w:val="32"/>
          <w:szCs w:val="32"/>
        </w:rPr>
        <w:t>021年州级民族事业发展专项资金（民族工作机动金）</w:t>
      </w:r>
      <w:r>
        <w:rPr>
          <w:rFonts w:hint="eastAsia" w:ascii="仿宋_GB2312" w:hAnsi="宋体" w:eastAsia="仿宋_GB2312"/>
          <w:sz w:val="32"/>
          <w:szCs w:val="32"/>
        </w:rPr>
        <w:t>，学校制定了措施用于核算费用的产生，与单位长期规划目标，年度工作目标相一致。</w:t>
      </w:r>
    </w:p>
    <w:p w14:paraId="3578581A">
      <w:pPr>
        <w:numPr>
          <w:ilvl w:val="0"/>
          <w:numId w:val="3"/>
        </w:numPr>
        <w:adjustRightInd w:val="0"/>
        <w:snapToGrid w:val="0"/>
        <w:spacing w:line="52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实施方案可行性</w:t>
      </w:r>
    </w:p>
    <w:p w14:paraId="03311471">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资金为财政资金，能足额保证工作正常运转。</w:t>
      </w:r>
    </w:p>
    <w:p w14:paraId="3C05CACC">
      <w:pPr>
        <w:numPr>
          <w:ilvl w:val="0"/>
          <w:numId w:val="3"/>
        </w:numPr>
        <w:adjustRightInd w:val="0"/>
        <w:snapToGrid w:val="0"/>
        <w:spacing w:line="52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筹资合规性</w:t>
      </w:r>
    </w:p>
    <w:p w14:paraId="5DBCBB9B">
      <w:pPr>
        <w:adjustRightInd w:val="0"/>
        <w:snapToGrid w:val="0"/>
        <w:spacing w:line="520" w:lineRule="exact"/>
        <w:ind w:left="420" w:leftChars="200"/>
        <w:rPr>
          <w:rFonts w:hint="eastAsia" w:ascii="仿宋_GB2312" w:hAnsi="宋体" w:eastAsia="仿宋_GB2312"/>
          <w:sz w:val="32"/>
          <w:szCs w:val="32"/>
        </w:rPr>
      </w:pPr>
      <w:r>
        <w:rPr>
          <w:rFonts w:hint="eastAsia" w:ascii="仿宋_GB2312" w:hAnsi="宋体" w:eastAsia="仿宋_GB2312"/>
          <w:sz w:val="32"/>
          <w:szCs w:val="32"/>
        </w:rPr>
        <w:t>资金来源为财政资金，资金来源明确合规。</w:t>
      </w:r>
    </w:p>
    <w:p w14:paraId="7FF495BE">
      <w:pPr>
        <w:adjustRightInd w:val="0"/>
        <w:snapToGrid w:val="0"/>
        <w:spacing w:line="52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七、可持续性分析</w:t>
      </w:r>
    </w:p>
    <w:p w14:paraId="6548FEC7">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该项目的产生是为保障学校教育、教学相关工作的正常运转，项目为单位常年性项目。</w:t>
      </w:r>
    </w:p>
    <w:p w14:paraId="19AEDB90">
      <w:pPr>
        <w:ind w:firstLine="643" w:firstLineChars="200"/>
        <w:rPr>
          <w:rFonts w:hint="eastAsia" w:ascii="仿宋_GB2312" w:hAnsi="宋体" w:eastAsia="仿宋_GB2312"/>
          <w:b/>
          <w:bCs/>
          <w:sz w:val="32"/>
          <w:szCs w:val="32"/>
        </w:rPr>
      </w:pPr>
      <w:r>
        <w:rPr>
          <w:rFonts w:hint="eastAsia" w:ascii="仿宋_GB2312" w:hAnsi="宋体" w:eastAsia="仿宋_GB2312"/>
          <w:b/>
          <w:bCs/>
          <w:sz w:val="32"/>
          <w:szCs w:val="32"/>
        </w:rPr>
        <w:t>八、其他需要说明的内容</w:t>
      </w:r>
    </w:p>
    <w:p w14:paraId="386A2E47">
      <w:pPr>
        <w:ind w:firstLine="643" w:firstLineChars="200"/>
        <w:rPr>
          <w:rFonts w:hint="eastAsia" w:ascii="仿宋_GB2312" w:hAnsi="宋体" w:eastAsia="仿宋_GB2312"/>
          <w:b/>
          <w:bCs/>
          <w:sz w:val="32"/>
          <w:szCs w:val="32"/>
        </w:rPr>
      </w:pPr>
      <w:r>
        <w:rPr>
          <w:rFonts w:hint="eastAsia" w:ascii="仿宋_GB2312" w:hAnsi="宋体" w:eastAsia="仿宋_GB2312"/>
          <w:b/>
          <w:bCs/>
          <w:sz w:val="32"/>
          <w:szCs w:val="32"/>
        </w:rPr>
        <w:t>无</w:t>
      </w:r>
    </w:p>
    <w:p w14:paraId="261B2E1D">
      <w:pPr>
        <w:jc w:val="center"/>
        <w:rPr>
          <w:rFonts w:hint="eastAsia" w:ascii="方正小标宋简体" w:eastAsia="方正小标宋简体"/>
          <w:sz w:val="44"/>
          <w:szCs w:val="44"/>
          <w:lang w:eastAsia="zh-CN"/>
        </w:rPr>
      </w:pPr>
      <w:r>
        <w:rPr>
          <w:rFonts w:hint="eastAsia" w:ascii="方正小标宋简体" w:eastAsia="方正小标宋简体"/>
          <w:sz w:val="44"/>
          <w:szCs w:val="44"/>
          <w:lang w:val="en-US" w:eastAsia="zh-CN"/>
        </w:rPr>
        <w:t>202</w:t>
      </w:r>
      <w:r>
        <w:rPr>
          <w:rFonts w:hint="default" w:ascii="方正小标宋简体" w:eastAsia="方正小标宋简体"/>
          <w:sz w:val="44"/>
          <w:szCs w:val="44"/>
          <w:lang w:val="en-US" w:eastAsia="zh-CN"/>
        </w:rPr>
        <w:t>4</w:t>
      </w:r>
      <w:r>
        <w:rPr>
          <w:rFonts w:hint="eastAsia" w:ascii="方正小标宋简体" w:eastAsia="方正小标宋简体"/>
          <w:sz w:val="44"/>
          <w:szCs w:val="44"/>
          <w:lang w:val="en-US" w:eastAsia="zh-CN"/>
        </w:rPr>
        <w:t>年</w:t>
      </w:r>
      <w:r>
        <w:rPr>
          <w:rFonts w:hint="eastAsia" w:ascii="方正小标宋简体" w:eastAsia="方正小标宋简体"/>
          <w:sz w:val="44"/>
          <w:szCs w:val="44"/>
          <w:lang w:eastAsia="zh-CN"/>
        </w:rPr>
        <w:t>教育质量提升奖励部分资金</w:t>
      </w:r>
    </w:p>
    <w:p w14:paraId="0C301D69">
      <w:pPr>
        <w:jc w:val="center"/>
        <w:rPr>
          <w:rFonts w:hint="eastAsia" w:ascii="方正小标宋简体" w:eastAsia="方正小标宋简体"/>
          <w:sz w:val="44"/>
          <w:szCs w:val="44"/>
        </w:rPr>
      </w:pPr>
      <w:r>
        <w:rPr>
          <w:rFonts w:hint="eastAsia" w:ascii="方正小标宋简体" w:eastAsia="方正小标宋简体"/>
          <w:sz w:val="44"/>
          <w:szCs w:val="44"/>
          <w:lang w:eastAsia="zh-CN"/>
        </w:rPr>
        <w:t>关于</w:t>
      </w:r>
      <w:r>
        <w:rPr>
          <w:rFonts w:hint="eastAsia" w:ascii="方正小标宋简体" w:eastAsia="方正小标宋简体"/>
          <w:sz w:val="44"/>
          <w:szCs w:val="44"/>
        </w:rPr>
        <w:t>事前绩效评估报告</w:t>
      </w:r>
    </w:p>
    <w:p w14:paraId="34AA31C2">
      <w:pPr>
        <w:adjustRightInd w:val="0"/>
        <w:snapToGrid w:val="0"/>
        <w:spacing w:line="520" w:lineRule="exact"/>
        <w:rPr>
          <w:rFonts w:hint="eastAsia"/>
          <w:sz w:val="28"/>
        </w:rPr>
      </w:pPr>
    </w:p>
    <w:p w14:paraId="6E693337">
      <w:pPr>
        <w:numPr>
          <w:ilvl w:val="0"/>
          <w:numId w:val="5"/>
        </w:numPr>
        <w:tabs>
          <w:tab w:val="left" w:pos="0"/>
        </w:tabs>
        <w:adjustRightInd w:val="0"/>
        <w:snapToGrid w:val="0"/>
        <w:spacing w:line="520" w:lineRule="exact"/>
        <w:ind w:left="640" w:leftChars="0" w:firstLine="0" w:firstLineChars="0"/>
        <w:rPr>
          <w:rFonts w:hint="eastAsia" w:ascii="仿宋_GB2312" w:hAnsi="宋体" w:eastAsia="仿宋_GB2312"/>
          <w:b/>
          <w:bCs/>
          <w:sz w:val="32"/>
          <w:szCs w:val="32"/>
        </w:rPr>
      </w:pPr>
      <w:r>
        <w:rPr>
          <w:rFonts w:hint="eastAsia" w:ascii="仿宋_GB2312" w:hAnsi="宋体" w:eastAsia="仿宋_GB2312"/>
          <w:b/>
          <w:bCs/>
          <w:sz w:val="32"/>
          <w:szCs w:val="32"/>
        </w:rPr>
        <w:t>重大政策</w:t>
      </w:r>
      <w:r>
        <w:rPr>
          <w:rFonts w:hint="eastAsia" w:ascii="仿宋_GB2312" w:hAnsi="宋体" w:eastAsia="仿宋_GB2312"/>
          <w:b/>
          <w:bCs/>
          <w:sz w:val="32"/>
          <w:szCs w:val="32"/>
          <w:lang w:eastAsia="zh-CN"/>
        </w:rPr>
        <w:t>或</w:t>
      </w:r>
      <w:r>
        <w:rPr>
          <w:rFonts w:hint="eastAsia" w:ascii="仿宋_GB2312" w:hAnsi="宋体" w:eastAsia="仿宋_GB2312"/>
          <w:b/>
          <w:bCs/>
          <w:sz w:val="32"/>
          <w:szCs w:val="32"/>
        </w:rPr>
        <w:t>项目基本情况</w:t>
      </w:r>
    </w:p>
    <w:p w14:paraId="00D3D252">
      <w:pPr>
        <w:adjustRightInd w:val="0"/>
        <w:snapToGrid w:val="0"/>
        <w:spacing w:line="520" w:lineRule="exact"/>
        <w:ind w:left="420" w:firstLine="640" w:firstLineChars="200"/>
        <w:rPr>
          <w:rFonts w:hint="eastAsia" w:ascii="仿宋_GB2312" w:hAnsi="宋体" w:eastAsia="仿宋_GB2312"/>
          <w:sz w:val="32"/>
          <w:szCs w:val="32"/>
        </w:rPr>
      </w:pPr>
      <w:r>
        <w:rPr>
          <w:rFonts w:hint="eastAsia" w:ascii="仿宋_GB2312" w:hAnsi="宋体" w:eastAsia="仿宋_GB2312"/>
          <w:sz w:val="32"/>
          <w:szCs w:val="32"/>
        </w:rPr>
        <w:t>按照《中共阿坝州委办公室 阿坝州人民政府办公室关于阿坝州教育高质量发展五年行动计划（2022—2026年》相关要求，结合202</w:t>
      </w:r>
      <w:r>
        <w:rPr>
          <w:rFonts w:hint="default" w:ascii="仿宋_GB2312" w:hAnsi="宋体" w:eastAsia="仿宋_GB2312"/>
          <w:sz w:val="32"/>
          <w:szCs w:val="32"/>
          <w:lang w:val="en-US"/>
        </w:rPr>
        <w:t>4</w:t>
      </w:r>
      <w:r>
        <w:rPr>
          <w:rFonts w:hint="eastAsia" w:ascii="仿宋_GB2312" w:hAnsi="宋体" w:eastAsia="仿宋_GB2312"/>
          <w:sz w:val="32"/>
          <w:szCs w:val="32"/>
        </w:rPr>
        <w:t>年全州教育质量提升奖励部分资金下达。</w:t>
      </w:r>
    </w:p>
    <w:p w14:paraId="3B240040">
      <w:pPr>
        <w:adjustRightInd w:val="0"/>
        <w:snapToGrid w:val="0"/>
        <w:spacing w:line="52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二、立项必要性</w:t>
      </w:r>
    </w:p>
    <w:p w14:paraId="2389EF2F">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1. 符合中央决策部署：项目积极响应国家关于提高教育质量的战略部署，是落实教育优先发展战略的重要举措。</w:t>
      </w:r>
    </w:p>
    <w:p w14:paraId="05AD2A46">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2. 符合省委、省政府重点任*：与地方政府推动教育高质量发展的任务高度契合，有助于提升地区教育竞争力。</w:t>
      </w:r>
    </w:p>
    <w:p w14:paraId="05C172FB">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3. 现实需求迫切：当前教育系统中存在发展不均衡、质量参差不齐等问题，设立奖励资金可激发学校自我提升的动力。</w:t>
      </w:r>
    </w:p>
    <w:p w14:paraId="0ED91523">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4. 效益显著：项目将促进教育资源的优化配置，提升教育质量，为社会培养更多高素质人才，具有显著的经济、社会和环境效益。</w:t>
      </w:r>
    </w:p>
    <w:p w14:paraId="3FDB8C6D">
      <w:pPr>
        <w:adjustRightInd w:val="0"/>
        <w:snapToGrid w:val="0"/>
        <w:spacing w:line="52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三、投入经济性</w:t>
      </w:r>
    </w:p>
    <w:p w14:paraId="1D017806">
      <w:pPr>
        <w:rPr>
          <w:rFonts w:hint="eastAsia" w:ascii="仿宋_GB2312" w:hAnsi="宋体" w:eastAsia="仿宋_GB2312"/>
          <w:sz w:val="32"/>
          <w:szCs w:val="32"/>
        </w:rPr>
      </w:pPr>
      <w:r>
        <w:rPr>
          <w:rFonts w:hint="eastAsia" w:ascii="仿宋_GB2312" w:hAnsi="宋体" w:eastAsia="仿宋_GB2312"/>
          <w:sz w:val="32"/>
          <w:szCs w:val="32"/>
        </w:rPr>
        <w:t>1. 成本效益分析：通过精准投放奖励资金，能够激励学校在教育质量提升上投入更多资源和精力，相较于全面撒网式的投入，成本效益更高。</w:t>
      </w:r>
    </w:p>
    <w:p w14:paraId="2B39C033">
      <w:pPr>
        <w:rPr>
          <w:rFonts w:hint="eastAsia" w:ascii="仿宋_GB2312" w:hAnsi="宋体" w:eastAsia="仿宋_GB2312"/>
          <w:sz w:val="32"/>
          <w:szCs w:val="32"/>
        </w:rPr>
      </w:pPr>
      <w:r>
        <w:rPr>
          <w:rFonts w:hint="eastAsia" w:ascii="仿宋_GB2312" w:hAnsi="宋体" w:eastAsia="仿宋_GB2312"/>
          <w:sz w:val="32"/>
          <w:szCs w:val="32"/>
        </w:rPr>
        <w:t>2. 预算规范：预算编制遵循国家及地方财政管理规定，确保无漏项，且预算测算依据合理、透明。</w:t>
      </w:r>
    </w:p>
    <w:p w14:paraId="627AE4B6">
      <w:pPr>
        <w:rPr>
          <w:rFonts w:hint="eastAsia" w:ascii="仿宋_GB2312" w:hAnsi="宋体" w:eastAsia="仿宋_GB2312"/>
          <w:sz w:val="32"/>
          <w:szCs w:val="32"/>
          <w:lang w:eastAsia="zh-CN"/>
        </w:rPr>
      </w:pPr>
      <w:r>
        <w:rPr>
          <w:rFonts w:hint="eastAsia" w:ascii="仿宋_GB2312" w:hAnsi="宋体" w:eastAsia="仿宋_GB2312"/>
          <w:sz w:val="32"/>
          <w:szCs w:val="32"/>
        </w:rPr>
        <w:t>3. 成本控制：通过严格的评审机制和绩效跟踪，确保资金使用效率，避免浪费。</w:t>
      </w:r>
    </w:p>
    <w:p w14:paraId="07BD19C0">
      <w:pPr>
        <w:adjustRightInd w:val="0"/>
        <w:snapToGrid w:val="0"/>
        <w:spacing w:line="52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lang w:eastAsia="zh-CN"/>
        </w:rPr>
        <w:t>四、</w:t>
      </w:r>
      <w:r>
        <w:rPr>
          <w:rFonts w:hint="eastAsia" w:ascii="仿宋_GB2312" w:hAnsi="宋体" w:eastAsia="仿宋_GB2312"/>
          <w:b/>
          <w:bCs/>
          <w:sz w:val="32"/>
          <w:szCs w:val="32"/>
        </w:rPr>
        <w:t>绩效目标合理性</w:t>
      </w:r>
    </w:p>
    <w:p w14:paraId="57428C71">
      <w:pPr>
        <w:rPr>
          <w:rFonts w:hint="eastAsia" w:ascii="仿宋_GB2312" w:hAnsi="宋体" w:eastAsia="仿宋_GB2312"/>
          <w:sz w:val="32"/>
          <w:szCs w:val="32"/>
        </w:rPr>
      </w:pPr>
      <w:r>
        <w:rPr>
          <w:rFonts w:hint="eastAsia" w:ascii="仿宋_GB2312" w:hAnsi="宋体" w:eastAsia="仿宋_GB2312"/>
          <w:sz w:val="32"/>
          <w:szCs w:val="32"/>
        </w:rPr>
        <w:t>1. 量化可考核：绩效目标和指标均设定为可量化、可考核的具体数值或比例，便于评估和监督。</w:t>
      </w:r>
    </w:p>
    <w:p w14:paraId="0DB3F61F">
      <w:pPr>
        <w:rPr>
          <w:rFonts w:hint="eastAsia" w:ascii="仿宋_GB2312" w:hAnsi="宋体" w:eastAsia="仿宋_GB2312"/>
          <w:sz w:val="32"/>
          <w:szCs w:val="32"/>
        </w:rPr>
      </w:pPr>
      <w:r>
        <w:rPr>
          <w:rFonts w:hint="eastAsia" w:ascii="仿宋_GB2312" w:hAnsi="宋体" w:eastAsia="仿宋_GB2312"/>
          <w:sz w:val="32"/>
          <w:szCs w:val="32"/>
        </w:rPr>
        <w:t>2. 全面完整：绩效指标覆盖教学质量、师资建设、学生发展等多个维度，确保评估的全面性。</w:t>
      </w:r>
    </w:p>
    <w:p w14:paraId="61D4D55F">
      <w:pPr>
        <w:rPr>
          <w:rFonts w:hint="eastAsia" w:ascii="仿宋_GB2312" w:hAnsi="宋体" w:eastAsia="仿宋_GB2312"/>
          <w:sz w:val="32"/>
          <w:szCs w:val="32"/>
        </w:rPr>
      </w:pPr>
      <w:r>
        <w:rPr>
          <w:rFonts w:hint="eastAsia" w:ascii="仿宋_GB2312" w:hAnsi="宋体" w:eastAsia="仿宋_GB2312"/>
          <w:sz w:val="32"/>
          <w:szCs w:val="32"/>
        </w:rPr>
        <w:t>3. 与长期规划一致：绩效目标紧密围绕教育部门的长期规划和年度目标设定，确保政策的一致性和连续性。</w:t>
      </w:r>
    </w:p>
    <w:p w14:paraId="10A0A7BE">
      <w:pPr>
        <w:adjustRightInd w:val="0"/>
        <w:snapToGrid w:val="0"/>
        <w:spacing w:line="520" w:lineRule="exact"/>
        <w:ind w:firstLine="643" w:firstLineChars="200"/>
        <w:rPr>
          <w:rFonts w:hint="eastAsia" w:ascii="仿宋_GB2312" w:hAnsi="宋体" w:eastAsia="仿宋_GB2312"/>
          <w:b/>
          <w:bCs/>
          <w:sz w:val="32"/>
          <w:szCs w:val="32"/>
        </w:rPr>
      </w:pPr>
      <w:r>
        <w:rPr>
          <w:rFonts w:hint="eastAsia" w:ascii="仿宋_GB2312" w:hAnsi="宋体" w:eastAsia="仿宋_GB2312"/>
          <w:b/>
          <w:bCs/>
          <w:sz w:val="32"/>
          <w:szCs w:val="32"/>
          <w:lang w:eastAsia="zh-CN"/>
        </w:rPr>
        <w:t>五</w:t>
      </w:r>
      <w:r>
        <w:rPr>
          <w:rFonts w:hint="eastAsia" w:ascii="仿宋_GB2312" w:hAnsi="宋体" w:eastAsia="仿宋_GB2312"/>
          <w:b/>
          <w:bCs/>
          <w:sz w:val="32"/>
          <w:szCs w:val="32"/>
        </w:rPr>
        <w:t>、实施方案可行性</w:t>
      </w:r>
    </w:p>
    <w:p w14:paraId="3D469EA1">
      <w:pPr>
        <w:rPr>
          <w:rFonts w:hint="eastAsia" w:ascii="仿宋_GB2312" w:hAnsi="宋体" w:eastAsia="仿宋_GB2312"/>
          <w:sz w:val="32"/>
          <w:szCs w:val="32"/>
        </w:rPr>
      </w:pPr>
      <w:r>
        <w:rPr>
          <w:rFonts w:hint="eastAsia" w:ascii="仿宋_GB2312" w:hAnsi="宋体" w:eastAsia="仿宋_GB2312"/>
          <w:sz w:val="32"/>
          <w:szCs w:val="32"/>
        </w:rPr>
        <w:t>1. 实施方案完善：已制定详细的实施方案，明确实施步骤、时间节点和责任分工。</w:t>
      </w:r>
    </w:p>
    <w:p w14:paraId="157C4185">
      <w:pPr>
        <w:rPr>
          <w:rFonts w:hint="eastAsia" w:ascii="仿宋_GB2312" w:hAnsi="宋体" w:eastAsia="仿宋_GB2312"/>
          <w:sz w:val="32"/>
          <w:szCs w:val="32"/>
        </w:rPr>
      </w:pPr>
      <w:r>
        <w:rPr>
          <w:rFonts w:hint="eastAsia" w:ascii="仿宋_GB2312" w:hAnsi="宋体" w:eastAsia="仿宋_GB2312"/>
          <w:sz w:val="32"/>
          <w:szCs w:val="32"/>
        </w:rPr>
        <w:t>2. 组织机构健全：成立专项工作组，负责项目的组织、实施和监督。</w:t>
      </w:r>
    </w:p>
    <w:p w14:paraId="45A32278">
      <w:pPr>
        <w:rPr>
          <w:rFonts w:hint="eastAsia" w:ascii="仿宋_GB2312" w:hAnsi="宋体" w:eastAsia="仿宋_GB2312"/>
          <w:sz w:val="32"/>
          <w:szCs w:val="32"/>
        </w:rPr>
      </w:pPr>
      <w:r>
        <w:rPr>
          <w:rFonts w:hint="eastAsia" w:ascii="仿宋_GB2312" w:hAnsi="宋体" w:eastAsia="仿宋_GB2312"/>
          <w:sz w:val="32"/>
          <w:szCs w:val="32"/>
        </w:rPr>
        <w:t>3. 基础设施保障：现有教育资源和基础设施能够满足项目实施需求。</w:t>
      </w:r>
    </w:p>
    <w:p w14:paraId="184BEC93">
      <w:pPr>
        <w:rPr>
          <w:rFonts w:hint="eastAsia" w:ascii="仿宋_GB2312" w:hAnsi="宋体" w:eastAsia="仿宋_GB2312"/>
          <w:b/>
          <w:bCs/>
          <w:sz w:val="32"/>
          <w:szCs w:val="32"/>
        </w:rPr>
      </w:pPr>
      <w:r>
        <w:rPr>
          <w:rFonts w:hint="eastAsia" w:ascii="仿宋_GB2312" w:hAnsi="宋体" w:eastAsia="仿宋_GB2312"/>
          <w:sz w:val="32"/>
          <w:szCs w:val="32"/>
        </w:rPr>
        <w:t>4. 风险控制：建立应急处理机制，应对可能出现的风险和问题。</w:t>
      </w:r>
    </w:p>
    <w:p w14:paraId="388D4A35">
      <w:pPr>
        <w:adjustRightInd w:val="0"/>
        <w:snapToGrid w:val="0"/>
        <w:spacing w:line="52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lang w:eastAsia="zh-CN"/>
        </w:rPr>
        <w:t>六</w:t>
      </w:r>
      <w:r>
        <w:rPr>
          <w:rFonts w:hint="eastAsia" w:ascii="仿宋_GB2312" w:hAnsi="宋体" w:eastAsia="仿宋_GB2312"/>
          <w:b/>
          <w:bCs/>
          <w:sz w:val="32"/>
          <w:szCs w:val="32"/>
        </w:rPr>
        <w:t>、筹资合规性</w:t>
      </w:r>
    </w:p>
    <w:p w14:paraId="211BB994">
      <w:pPr>
        <w:rPr>
          <w:rFonts w:hint="eastAsia" w:ascii="仿宋_GB2312" w:hAnsi="宋体" w:eastAsia="仿宋_GB2312"/>
          <w:sz w:val="32"/>
          <w:szCs w:val="32"/>
        </w:rPr>
      </w:pPr>
      <w:r>
        <w:rPr>
          <w:rFonts w:hint="eastAsia" w:ascii="仿宋_GB2312" w:hAnsi="宋体" w:eastAsia="仿宋_GB2312"/>
          <w:sz w:val="32"/>
          <w:szCs w:val="32"/>
        </w:rPr>
        <w:t>1. 公共性明确：项目属于公共财政支持范畴，旨在提升公共教育服务质量。</w:t>
      </w:r>
    </w:p>
    <w:p w14:paraId="73BEF43B">
      <w:pPr>
        <w:rPr>
          <w:rFonts w:hint="eastAsia" w:ascii="仿宋_GB2312" w:hAnsi="宋体" w:eastAsia="仿宋_GB2312"/>
          <w:sz w:val="32"/>
          <w:szCs w:val="32"/>
        </w:rPr>
      </w:pPr>
      <w:r>
        <w:rPr>
          <w:rFonts w:hint="eastAsia" w:ascii="仿宋_GB2312" w:hAnsi="宋体" w:eastAsia="仿宋_GB2312"/>
          <w:sz w:val="32"/>
          <w:szCs w:val="32"/>
        </w:rPr>
        <w:t>2. 筹资渠道合法：资金来源渠道明确，符合法律法规规定，无违规筹资行为。</w:t>
      </w:r>
    </w:p>
    <w:p w14:paraId="7B54918F">
      <w:pPr>
        <w:rPr>
          <w:rFonts w:hint="eastAsia" w:ascii="仿宋_GB2312" w:hAnsi="宋体" w:eastAsia="仿宋_GB2312"/>
          <w:sz w:val="32"/>
          <w:szCs w:val="32"/>
        </w:rPr>
      </w:pPr>
      <w:r>
        <w:rPr>
          <w:rFonts w:hint="eastAsia" w:ascii="仿宋_GB2312" w:hAnsi="宋体" w:eastAsia="仿宋_GB2312"/>
          <w:sz w:val="32"/>
          <w:szCs w:val="32"/>
        </w:rPr>
        <w:t>3. 筹资结构合理：筹资结构均衡，确保项目资金充足且稳定。</w:t>
      </w:r>
    </w:p>
    <w:p w14:paraId="1500BA42">
      <w:pPr>
        <w:adjustRightInd w:val="0"/>
        <w:snapToGrid w:val="0"/>
        <w:spacing w:line="52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lang w:eastAsia="zh-CN"/>
        </w:rPr>
        <w:t>七</w:t>
      </w:r>
      <w:r>
        <w:rPr>
          <w:rFonts w:hint="eastAsia" w:ascii="仿宋_GB2312" w:hAnsi="宋体" w:eastAsia="仿宋_GB2312"/>
          <w:b/>
          <w:bCs/>
          <w:sz w:val="32"/>
          <w:szCs w:val="32"/>
        </w:rPr>
        <w:t>、可持续性</w:t>
      </w:r>
      <w:r>
        <w:rPr>
          <w:rFonts w:hint="eastAsia" w:ascii="仿宋_GB2312" w:hAnsi="宋体" w:eastAsia="仿宋_GB2312"/>
          <w:b/>
          <w:bCs/>
          <w:sz w:val="32"/>
          <w:szCs w:val="32"/>
          <w:lang w:eastAsia="zh-CN"/>
        </w:rPr>
        <w:t>分析</w:t>
      </w:r>
    </w:p>
    <w:p w14:paraId="3DF67D39">
      <w:pPr>
        <w:rPr>
          <w:rFonts w:hint="eastAsia" w:ascii="仿宋_GB2312" w:hAnsi="宋体" w:eastAsia="仿宋_GB2312"/>
          <w:sz w:val="32"/>
          <w:szCs w:val="32"/>
        </w:rPr>
      </w:pPr>
      <w:r>
        <w:rPr>
          <w:rFonts w:hint="eastAsia" w:ascii="仿宋_GB2312" w:hAnsi="宋体" w:eastAsia="仿宋_GB2312"/>
          <w:sz w:val="32"/>
          <w:szCs w:val="32"/>
        </w:rPr>
        <w:t>1. 财力支持可持续：随着教育投入的不断增加，项目所需资金可得到长期保障。</w:t>
      </w:r>
    </w:p>
    <w:p w14:paraId="4A776FD4">
      <w:pPr>
        <w:rPr>
          <w:rFonts w:hint="eastAsia" w:ascii="仿宋_GB2312" w:hAnsi="宋体" w:eastAsia="仿宋_GB2312"/>
          <w:sz w:val="32"/>
          <w:szCs w:val="32"/>
        </w:rPr>
      </w:pPr>
      <w:r>
        <w:rPr>
          <w:rFonts w:hint="eastAsia" w:ascii="仿宋_GB2312" w:hAnsi="宋体" w:eastAsia="仿宋_GB2312"/>
          <w:sz w:val="32"/>
          <w:szCs w:val="32"/>
        </w:rPr>
        <w:t>2. 组织管理机构健全：教育管理部门将持续优化组织架构，确保项目有效实施。</w:t>
      </w:r>
    </w:p>
    <w:p w14:paraId="009E8504">
      <w:pPr>
        <w:rPr>
          <w:rFonts w:hint="eastAsia" w:ascii="仿宋_GB2312" w:hAnsi="宋体" w:eastAsia="仿宋_GB2312"/>
          <w:sz w:val="32"/>
          <w:szCs w:val="32"/>
        </w:rPr>
      </w:pPr>
      <w:r>
        <w:rPr>
          <w:rFonts w:hint="eastAsia" w:ascii="仿宋_GB2312" w:hAnsi="宋体" w:eastAsia="仿宋_GB2312"/>
          <w:sz w:val="32"/>
          <w:szCs w:val="32"/>
        </w:rPr>
        <w:t>3. 运行机制完善：建立健全的项目管理、监督、评估机制，确保项目持续健康发展。</w:t>
      </w:r>
    </w:p>
    <w:p w14:paraId="61C6EDEE">
      <w:pPr>
        <w:rPr>
          <w:rFonts w:hint="eastAsia" w:ascii="仿宋_GB2312" w:hAnsi="宋体" w:eastAsia="仿宋_GB2312"/>
          <w:sz w:val="32"/>
          <w:szCs w:val="32"/>
        </w:rPr>
      </w:pPr>
      <w:r>
        <w:rPr>
          <w:rFonts w:hint="eastAsia" w:ascii="仿宋_GB2312" w:hAnsi="宋体" w:eastAsia="仿宋_GB2312"/>
          <w:sz w:val="32"/>
          <w:szCs w:val="32"/>
        </w:rPr>
        <w:t>4. 预期产出及效果可持续：通过持续的奖励和激励，推动教育质量的持续提升，形成良性循环。</w:t>
      </w:r>
    </w:p>
    <w:p w14:paraId="63204417">
      <w:pPr>
        <w:ind w:firstLine="643" w:firstLineChars="200"/>
        <w:rPr>
          <w:rFonts w:hint="eastAsia" w:ascii="仿宋_GB2312" w:hAnsi="宋体" w:eastAsia="仿宋_GB2312"/>
          <w:b/>
          <w:bCs/>
          <w:sz w:val="32"/>
          <w:szCs w:val="32"/>
        </w:rPr>
      </w:pPr>
      <w:r>
        <w:rPr>
          <w:rFonts w:hint="eastAsia" w:ascii="仿宋_GB2312" w:hAnsi="宋体" w:eastAsia="仿宋_GB2312"/>
          <w:b/>
          <w:bCs/>
          <w:sz w:val="32"/>
          <w:szCs w:val="32"/>
          <w:lang w:eastAsia="zh-CN"/>
        </w:rPr>
        <w:t>八</w:t>
      </w:r>
      <w:r>
        <w:rPr>
          <w:rFonts w:hint="eastAsia" w:ascii="仿宋_GB2312" w:hAnsi="宋体" w:eastAsia="仿宋_GB2312"/>
          <w:b/>
          <w:bCs/>
          <w:sz w:val="32"/>
          <w:szCs w:val="32"/>
        </w:rPr>
        <w:t>、其他</w:t>
      </w:r>
      <w:r>
        <w:rPr>
          <w:rFonts w:hint="eastAsia" w:ascii="仿宋_GB2312" w:hAnsi="宋体" w:eastAsia="仿宋_GB2312"/>
          <w:b/>
          <w:bCs/>
          <w:sz w:val="32"/>
          <w:szCs w:val="32"/>
          <w:lang w:eastAsia="zh-CN"/>
        </w:rPr>
        <w:t>需要说明的</w:t>
      </w:r>
      <w:r>
        <w:rPr>
          <w:rFonts w:hint="eastAsia" w:ascii="仿宋_GB2312" w:hAnsi="宋体" w:eastAsia="仿宋_GB2312"/>
          <w:b/>
          <w:bCs/>
          <w:sz w:val="32"/>
          <w:szCs w:val="32"/>
        </w:rPr>
        <w:t>内容</w:t>
      </w:r>
    </w:p>
    <w:p w14:paraId="34CB0DF9">
      <w:pPr>
        <w:ind w:firstLine="640" w:firstLineChars="200"/>
        <w:rPr>
          <w:rFonts w:hint="eastAsia" w:ascii="仿宋_GB2312" w:hAnsi="宋体" w:eastAsia="仿宋_GB2312"/>
          <w:b/>
          <w:bCs/>
          <w:sz w:val="32"/>
          <w:szCs w:val="32"/>
        </w:rPr>
      </w:pPr>
      <w:r>
        <w:rPr>
          <w:rFonts w:hint="eastAsia" w:ascii="仿宋_GB2312" w:hAnsi="宋体" w:eastAsia="仿宋_GB2312"/>
          <w:sz w:val="32"/>
          <w:szCs w:val="32"/>
        </w:rPr>
        <w:t>项目将加强信息公开和社会监督，确保项目实施的公正、透明和高效。同时，将定期发布项目进展报告和绩效评估结果，接受社会各界的监督和建议。</w:t>
      </w:r>
    </w:p>
    <w:p w14:paraId="64C3E9D9">
      <w:pPr>
        <w:numPr>
          <w:ilvl w:val="0"/>
          <w:numId w:val="6"/>
        </w:numPr>
        <w:ind w:firstLine="643" w:firstLineChars="200"/>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综合评</w:t>
      </w:r>
      <w:r>
        <w:rPr>
          <w:rFonts w:hint="eastAsia" w:ascii="仿宋_GB2312" w:hAnsi="仿宋_GB2312" w:eastAsia="仿宋_GB2312" w:cs="仿宋_GB2312"/>
          <w:b/>
          <w:bCs w:val="0"/>
          <w:sz w:val="32"/>
          <w:szCs w:val="32"/>
          <w:lang w:eastAsia="zh-CN"/>
        </w:rPr>
        <w:t>估</w:t>
      </w:r>
      <w:r>
        <w:rPr>
          <w:rFonts w:hint="eastAsia" w:ascii="仿宋_GB2312" w:hAnsi="仿宋_GB2312" w:eastAsia="仿宋_GB2312" w:cs="仿宋_GB2312"/>
          <w:b/>
          <w:bCs w:val="0"/>
          <w:sz w:val="32"/>
          <w:szCs w:val="32"/>
        </w:rPr>
        <w:t>结论</w:t>
      </w:r>
    </w:p>
    <w:p w14:paraId="14700E88">
      <w:pPr>
        <w:rPr>
          <w:rFonts w:hint="eastAsia" w:ascii="仿宋_GB2312" w:hAnsi="宋体" w:eastAsia="仿宋_GB2312"/>
          <w:sz w:val="32"/>
          <w:szCs w:val="32"/>
        </w:rPr>
      </w:pPr>
      <w:r>
        <w:rPr>
          <w:rFonts w:hint="eastAsia" w:ascii="仿宋_GB2312" w:hAnsi="宋体" w:eastAsia="仿宋_GB2312"/>
          <w:sz w:val="32"/>
          <w:szCs w:val="32"/>
        </w:rPr>
        <w:t>评估总得分：根据各项评估指标的综合打分，项目评估得分为优秀。</w:t>
      </w:r>
    </w:p>
    <w:p w14:paraId="7BCD03F7">
      <w:pPr>
        <w:rPr>
          <w:rFonts w:hint="eastAsia" w:ascii="仿宋_GB2312" w:hAnsi="宋体" w:eastAsia="仿宋_GB2312"/>
          <w:sz w:val="32"/>
          <w:szCs w:val="32"/>
        </w:rPr>
      </w:pPr>
      <w:r>
        <w:rPr>
          <w:rFonts w:hint="eastAsia" w:ascii="仿宋_GB2312" w:hAnsi="宋体" w:eastAsia="仿宋_GB2312"/>
          <w:sz w:val="32"/>
          <w:szCs w:val="32"/>
        </w:rPr>
        <w:t>评估等级：A级（优秀）</w:t>
      </w:r>
    </w:p>
    <w:p w14:paraId="0F520EB8">
      <w:pPr>
        <w:rPr>
          <w:rFonts w:hint="eastAsia" w:ascii="仿宋_GB2312" w:hAnsi="宋体" w:eastAsia="仿宋_GB2312"/>
          <w:sz w:val="32"/>
          <w:szCs w:val="32"/>
        </w:rPr>
      </w:pPr>
      <w:r>
        <w:rPr>
          <w:rFonts w:hint="eastAsia" w:ascii="仿宋_GB2312" w:hAnsi="宋体" w:eastAsia="仿宋_GB2312"/>
          <w:sz w:val="32"/>
          <w:szCs w:val="32"/>
        </w:rPr>
        <w:t>得分情况简要分析：项目在立项必要性、投入经济性、绩效目标合理性、实施方案可行性、筹资合规性和可持续性分析等方面均表现出色，达到了预期目标。</w:t>
      </w:r>
    </w:p>
    <w:p w14:paraId="2E882F77">
      <w:pPr>
        <w:rPr>
          <w:rFonts w:hint="eastAsia" w:ascii="仿宋_GB2312" w:hAnsi="宋体" w:eastAsia="仿宋_GB2312"/>
          <w:sz w:val="32"/>
          <w:szCs w:val="32"/>
        </w:rPr>
      </w:pPr>
      <w:r>
        <w:rPr>
          <w:rFonts w:hint="eastAsia" w:ascii="仿宋_GB2312" w:hAnsi="宋体" w:eastAsia="仿宋_GB2312"/>
          <w:sz w:val="32"/>
          <w:szCs w:val="32"/>
        </w:rPr>
        <w:t>预期产出和效果：项目能够有效激励学校和教育机构提升教育质量，推动教育事业的全面发展，满足社会对高质量教育的需求。</w:t>
      </w:r>
    </w:p>
    <w:p w14:paraId="3DCCADBA">
      <w:pPr>
        <w:rPr>
          <w:rFonts w:hint="eastAsia" w:ascii="仿宋_GB2312" w:hAnsi="宋体" w:eastAsia="仿宋_GB2312"/>
          <w:sz w:val="32"/>
          <w:szCs w:val="32"/>
        </w:rPr>
      </w:pPr>
      <w:r>
        <w:rPr>
          <w:rFonts w:hint="eastAsia" w:ascii="仿宋_GB2312" w:hAnsi="宋体" w:eastAsia="仿宋_GB2312"/>
          <w:sz w:val="32"/>
          <w:szCs w:val="32"/>
        </w:rPr>
        <w:t>是否需要核减预算安排：无需核减预算安排，建议按原计划执行。</w:t>
      </w:r>
    </w:p>
    <w:p w14:paraId="03195AF5">
      <w:pPr>
        <w:rPr>
          <w:rFonts w:hint="eastAsia" w:ascii="仿宋_GB2312" w:hAnsi="宋体" w:eastAsia="仿宋_GB2312"/>
          <w:sz w:val="32"/>
          <w:szCs w:val="32"/>
        </w:rPr>
      </w:pPr>
      <w:r>
        <w:rPr>
          <w:rFonts w:hint="eastAsia" w:ascii="仿宋_GB2312" w:hAnsi="宋体" w:eastAsia="仿宋_GB2312"/>
          <w:sz w:val="32"/>
          <w:szCs w:val="32"/>
        </w:rPr>
        <w:t>是否支持该政策出台、持续、保留或项目新增：强烈支持该政策的出台、持续实施和保留，建议根据项目实际运行情况适时调整和优化。</w:t>
      </w:r>
    </w:p>
    <w:p w14:paraId="6356F58D">
      <w:pPr>
        <w:jc w:val="center"/>
        <w:rPr>
          <w:rFonts w:hint="eastAsia" w:ascii="方正小标宋简体" w:eastAsia="方正小标宋简体"/>
          <w:sz w:val="44"/>
          <w:szCs w:val="44"/>
          <w:lang w:eastAsia="zh-CN"/>
        </w:rPr>
      </w:pPr>
      <w:r>
        <w:rPr>
          <w:rFonts w:hint="eastAsia" w:ascii="方正小标宋简体" w:eastAsia="方正小标宋简体"/>
          <w:sz w:val="44"/>
          <w:szCs w:val="44"/>
          <w:lang w:eastAsia="zh-CN"/>
        </w:rPr>
        <w:t>2021年州级教育专项资金</w:t>
      </w:r>
    </w:p>
    <w:p w14:paraId="0F2DD710">
      <w:pPr>
        <w:jc w:val="center"/>
        <w:rPr>
          <w:rFonts w:hint="eastAsia" w:ascii="方正小标宋简体" w:eastAsia="方正小标宋简体"/>
          <w:sz w:val="44"/>
          <w:szCs w:val="44"/>
        </w:rPr>
      </w:pPr>
      <w:r>
        <w:rPr>
          <w:rFonts w:hint="eastAsia" w:ascii="方正小标宋简体" w:eastAsia="方正小标宋简体"/>
          <w:sz w:val="44"/>
          <w:szCs w:val="44"/>
        </w:rPr>
        <w:t>事前绩效评估报告</w:t>
      </w:r>
    </w:p>
    <w:p w14:paraId="46490EDB">
      <w:pPr>
        <w:adjustRightInd w:val="0"/>
        <w:snapToGrid w:val="0"/>
        <w:spacing w:line="520" w:lineRule="exact"/>
        <w:rPr>
          <w:rFonts w:hint="eastAsia"/>
          <w:sz w:val="28"/>
        </w:rPr>
      </w:pPr>
    </w:p>
    <w:p w14:paraId="2439E1F0">
      <w:pPr>
        <w:numPr>
          <w:ilvl w:val="0"/>
          <w:numId w:val="0"/>
        </w:numPr>
        <w:tabs>
          <w:tab w:val="left" w:pos="0"/>
        </w:tabs>
        <w:adjustRightInd w:val="0"/>
        <w:snapToGrid w:val="0"/>
        <w:spacing w:line="520" w:lineRule="exact"/>
        <w:rPr>
          <w:rFonts w:hint="eastAsia" w:ascii="仿宋_GB2312" w:hAnsi="宋体" w:eastAsia="仿宋_GB2312"/>
          <w:sz w:val="32"/>
          <w:szCs w:val="32"/>
        </w:rPr>
      </w:pPr>
      <w:r>
        <w:rPr>
          <w:rFonts w:hint="eastAsia" w:ascii="仿宋_GB2312" w:hAnsi="宋体" w:eastAsia="仿宋_GB2312"/>
          <w:sz w:val="32"/>
          <w:szCs w:val="32"/>
          <w:lang w:val="en-US" w:eastAsia="zh-CN"/>
        </w:rPr>
        <w:t xml:space="preserve">    </w:t>
      </w:r>
      <w:r>
        <w:rPr>
          <w:rFonts w:hint="eastAsia" w:ascii="仿宋_GB2312" w:hAnsi="宋体" w:eastAsia="仿宋_GB2312"/>
          <w:b/>
          <w:bCs/>
          <w:sz w:val="32"/>
          <w:szCs w:val="32"/>
          <w:lang w:eastAsia="zh-CN"/>
        </w:rPr>
        <w:t>一、</w:t>
      </w:r>
      <w:r>
        <w:rPr>
          <w:rFonts w:hint="eastAsia" w:ascii="仿宋_GB2312" w:hAnsi="宋体" w:eastAsia="仿宋_GB2312"/>
          <w:b/>
          <w:bCs/>
          <w:sz w:val="32"/>
          <w:szCs w:val="32"/>
        </w:rPr>
        <w:t>重大政策</w:t>
      </w:r>
      <w:r>
        <w:rPr>
          <w:rFonts w:hint="eastAsia" w:ascii="仿宋_GB2312" w:hAnsi="宋体" w:eastAsia="仿宋_GB2312"/>
          <w:b/>
          <w:bCs/>
          <w:sz w:val="32"/>
          <w:szCs w:val="32"/>
          <w:lang w:eastAsia="zh-CN"/>
        </w:rPr>
        <w:t>或</w:t>
      </w:r>
      <w:r>
        <w:rPr>
          <w:rFonts w:hint="eastAsia" w:ascii="仿宋_GB2312" w:hAnsi="宋体" w:eastAsia="仿宋_GB2312"/>
          <w:b/>
          <w:bCs/>
          <w:sz w:val="32"/>
          <w:szCs w:val="32"/>
        </w:rPr>
        <w:t>项目基本情况</w:t>
      </w:r>
    </w:p>
    <w:p w14:paraId="7C1EE80F">
      <w:pPr>
        <w:adjustRightInd w:val="0"/>
        <w:snapToGrid w:val="0"/>
        <w:spacing w:line="520" w:lineRule="exact"/>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eastAsia="zh-CN"/>
        </w:rPr>
        <w:t>为响应国家营养餐食堂烹饪政策和解决学校教育用房不足，我校将重新装修学校学生食堂和维修教育用房。</w:t>
      </w:r>
    </w:p>
    <w:p w14:paraId="460E449A">
      <w:pPr>
        <w:adjustRightInd w:val="0"/>
        <w:snapToGrid w:val="0"/>
        <w:spacing w:line="520" w:lineRule="exact"/>
        <w:ind w:firstLine="643" w:firstLineChars="200"/>
        <w:rPr>
          <w:rFonts w:hint="eastAsia" w:ascii="仿宋_GB2312" w:hAnsi="宋体" w:eastAsia="仿宋_GB2312"/>
          <w:b/>
          <w:bCs/>
          <w:sz w:val="32"/>
          <w:szCs w:val="32"/>
        </w:rPr>
      </w:pPr>
      <w:r>
        <w:rPr>
          <w:rFonts w:hint="eastAsia" w:ascii="仿宋_GB2312" w:hAnsi="宋体" w:eastAsia="仿宋_GB2312"/>
          <w:b/>
          <w:bCs/>
          <w:sz w:val="32"/>
          <w:szCs w:val="32"/>
        </w:rPr>
        <w:t>二、立项必要性</w:t>
      </w:r>
    </w:p>
    <w:p w14:paraId="66A93E92">
      <w:pPr>
        <w:adjustRightInd w:val="0"/>
        <w:snapToGrid w:val="0"/>
        <w:spacing w:line="520" w:lineRule="exact"/>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eastAsia="zh-CN"/>
        </w:rPr>
        <w:t>为响应国家营养餐食堂烹饪政策和解决学校教育用房不足，我校将重新装修学校学生食堂和维修教育用房。</w:t>
      </w:r>
    </w:p>
    <w:p w14:paraId="1654D073">
      <w:pPr>
        <w:adjustRightInd w:val="0"/>
        <w:snapToGrid w:val="0"/>
        <w:spacing w:line="52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三、投入经济性</w:t>
      </w:r>
    </w:p>
    <w:p w14:paraId="420E9F08">
      <w:pPr>
        <w:adjustRightInd w:val="0"/>
        <w:snapToGrid w:val="0"/>
        <w:spacing w:line="520" w:lineRule="exact"/>
        <w:ind w:left="638" w:leftChars="304" w:firstLine="0" w:firstLineChars="0"/>
        <w:rPr>
          <w:rFonts w:hint="default" w:ascii="仿宋_GB2312" w:hAnsi="宋体" w:eastAsia="仿宋_GB2312"/>
          <w:sz w:val="32"/>
          <w:szCs w:val="32"/>
          <w:lang w:val="en-US" w:eastAsia="zh-CN"/>
        </w:rPr>
      </w:pPr>
      <w:r>
        <w:rPr>
          <w:rFonts w:hint="eastAsia" w:ascii="仿宋_GB2312" w:hAnsi="宋体" w:eastAsia="仿宋_GB2312"/>
          <w:sz w:val="32"/>
          <w:szCs w:val="32"/>
          <w:lang w:eastAsia="zh-CN"/>
        </w:rPr>
        <w:t>我校将为全校</w:t>
      </w:r>
      <w:r>
        <w:rPr>
          <w:rFonts w:hint="eastAsia" w:ascii="仿宋_GB2312" w:hAnsi="宋体" w:eastAsia="仿宋_GB2312"/>
          <w:sz w:val="32"/>
          <w:szCs w:val="32"/>
          <w:lang w:val="en-US" w:eastAsia="zh-CN"/>
        </w:rPr>
        <w:t>800多人烹饪营养餐和装修教育食堂一共投入325万元。</w:t>
      </w:r>
    </w:p>
    <w:p w14:paraId="5138E9FE">
      <w:pPr>
        <w:adjustRightInd w:val="0"/>
        <w:snapToGrid w:val="0"/>
        <w:spacing w:line="520" w:lineRule="exact"/>
        <w:ind w:left="638" w:leftChars="304" w:firstLine="0" w:firstLineChars="0"/>
        <w:rPr>
          <w:rFonts w:hint="eastAsia" w:ascii="仿宋_GB2312" w:hAnsi="宋体" w:eastAsia="仿宋_GB2312"/>
          <w:sz w:val="32"/>
          <w:szCs w:val="32"/>
        </w:rPr>
      </w:pPr>
      <w:r>
        <w:rPr>
          <w:rFonts w:hint="eastAsia" w:ascii="仿宋_GB2312" w:hAnsi="宋体" w:eastAsia="仿宋_GB2312"/>
          <w:b/>
          <w:bCs/>
          <w:sz w:val="32"/>
          <w:szCs w:val="32"/>
          <w:lang w:eastAsia="zh-CN"/>
        </w:rPr>
        <w:t>四、</w:t>
      </w:r>
      <w:r>
        <w:rPr>
          <w:rFonts w:hint="eastAsia" w:ascii="仿宋_GB2312" w:hAnsi="宋体" w:eastAsia="仿宋_GB2312"/>
          <w:b/>
          <w:bCs/>
          <w:sz w:val="32"/>
          <w:szCs w:val="32"/>
        </w:rPr>
        <w:t>绩效目标合理性</w:t>
      </w:r>
    </w:p>
    <w:p w14:paraId="3451E58C">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lang w:eastAsia="zh-CN"/>
        </w:rPr>
        <w:t>2021年州级教育专项资金（气象局房屋租赁费、维修费）</w:t>
      </w:r>
      <w:r>
        <w:rPr>
          <w:rFonts w:hint="eastAsia" w:ascii="仿宋_GB2312" w:hAnsi="宋体" w:eastAsia="仿宋_GB2312"/>
          <w:sz w:val="32"/>
          <w:szCs w:val="32"/>
        </w:rPr>
        <w:t>，学校制定了措施用于核算费用的产生，与单位长期规划目标，年度工作目标相一致。</w:t>
      </w:r>
    </w:p>
    <w:p w14:paraId="67EBF55D">
      <w:pPr>
        <w:numPr>
          <w:ilvl w:val="0"/>
          <w:numId w:val="3"/>
        </w:numPr>
        <w:adjustRightInd w:val="0"/>
        <w:snapToGrid w:val="0"/>
        <w:spacing w:line="52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实施方案可行性</w:t>
      </w:r>
    </w:p>
    <w:p w14:paraId="0A7F3C80">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资金为财政资金，能足额保证工作正常运转。</w:t>
      </w:r>
    </w:p>
    <w:p w14:paraId="764E9761">
      <w:pPr>
        <w:numPr>
          <w:ilvl w:val="0"/>
          <w:numId w:val="3"/>
        </w:numPr>
        <w:adjustRightInd w:val="0"/>
        <w:snapToGrid w:val="0"/>
        <w:spacing w:line="520" w:lineRule="exact"/>
        <w:ind w:left="0" w:leftChars="0" w:firstLine="643" w:firstLineChars="200"/>
        <w:rPr>
          <w:rFonts w:hint="eastAsia" w:ascii="仿宋_GB2312" w:hAnsi="宋体" w:eastAsia="仿宋_GB2312"/>
          <w:sz w:val="32"/>
          <w:szCs w:val="32"/>
        </w:rPr>
      </w:pPr>
      <w:r>
        <w:rPr>
          <w:rFonts w:hint="eastAsia" w:ascii="仿宋_GB2312" w:hAnsi="宋体" w:eastAsia="仿宋_GB2312"/>
          <w:b/>
          <w:bCs/>
          <w:sz w:val="32"/>
          <w:szCs w:val="32"/>
        </w:rPr>
        <w:t>筹资合规性</w:t>
      </w:r>
    </w:p>
    <w:p w14:paraId="30D15069">
      <w:pPr>
        <w:numPr>
          <w:ilvl w:val="0"/>
          <w:numId w:val="0"/>
        </w:numPr>
        <w:adjustRightInd w:val="0"/>
        <w:snapToGrid w:val="0"/>
        <w:spacing w:line="520" w:lineRule="exact"/>
        <w:ind w:leftChars="200"/>
        <w:rPr>
          <w:rFonts w:hint="eastAsia" w:ascii="仿宋_GB2312" w:hAnsi="宋体" w:eastAsia="仿宋_GB2312"/>
          <w:sz w:val="32"/>
          <w:szCs w:val="32"/>
        </w:rPr>
      </w:pPr>
      <w:r>
        <w:rPr>
          <w:rFonts w:hint="eastAsia" w:ascii="仿宋_GB2312" w:hAnsi="宋体" w:eastAsia="仿宋_GB2312"/>
          <w:sz w:val="32"/>
          <w:szCs w:val="32"/>
        </w:rPr>
        <w:t>资金来源为</w:t>
      </w:r>
      <w:r>
        <w:rPr>
          <w:rFonts w:hint="eastAsia" w:ascii="仿宋_GB2312" w:hAnsi="宋体" w:eastAsia="仿宋_GB2312"/>
          <w:sz w:val="32"/>
          <w:szCs w:val="32"/>
          <w:lang w:eastAsia="zh-CN"/>
        </w:rPr>
        <w:t>财政</w:t>
      </w:r>
      <w:r>
        <w:rPr>
          <w:rFonts w:hint="eastAsia" w:ascii="仿宋_GB2312" w:hAnsi="宋体" w:eastAsia="仿宋_GB2312"/>
          <w:sz w:val="32"/>
          <w:szCs w:val="32"/>
        </w:rPr>
        <w:t>资金，资金来源明确合规。</w:t>
      </w:r>
    </w:p>
    <w:p w14:paraId="20E5DC35">
      <w:pPr>
        <w:adjustRightInd w:val="0"/>
        <w:snapToGrid w:val="0"/>
        <w:spacing w:line="52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lang w:eastAsia="zh-CN"/>
        </w:rPr>
        <w:t>七</w:t>
      </w:r>
      <w:r>
        <w:rPr>
          <w:rFonts w:hint="eastAsia" w:ascii="仿宋_GB2312" w:hAnsi="宋体" w:eastAsia="仿宋_GB2312"/>
          <w:b/>
          <w:bCs/>
          <w:sz w:val="32"/>
          <w:szCs w:val="32"/>
        </w:rPr>
        <w:t>、可持续性</w:t>
      </w:r>
      <w:r>
        <w:rPr>
          <w:rFonts w:hint="eastAsia" w:ascii="仿宋_GB2312" w:hAnsi="宋体" w:eastAsia="仿宋_GB2312"/>
          <w:b/>
          <w:bCs/>
          <w:sz w:val="32"/>
          <w:szCs w:val="32"/>
          <w:lang w:eastAsia="zh-CN"/>
        </w:rPr>
        <w:t>分析</w:t>
      </w:r>
    </w:p>
    <w:p w14:paraId="16BDFFEC">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该项目的产生是为保障</w:t>
      </w:r>
      <w:r>
        <w:rPr>
          <w:rFonts w:hint="eastAsia" w:ascii="仿宋_GB2312" w:hAnsi="宋体" w:eastAsia="仿宋_GB2312"/>
          <w:sz w:val="32"/>
          <w:szCs w:val="32"/>
          <w:lang w:eastAsia="zh-CN"/>
        </w:rPr>
        <w:t>学校教育、</w:t>
      </w:r>
      <w:r>
        <w:rPr>
          <w:rFonts w:hint="eastAsia" w:ascii="仿宋_GB2312" w:hAnsi="宋体" w:eastAsia="仿宋_GB2312"/>
          <w:sz w:val="32"/>
          <w:szCs w:val="32"/>
        </w:rPr>
        <w:t>教学相关工作</w:t>
      </w:r>
      <w:r>
        <w:rPr>
          <w:rFonts w:hint="eastAsia" w:ascii="仿宋_GB2312" w:hAnsi="宋体" w:eastAsia="仿宋_GB2312"/>
          <w:sz w:val="32"/>
          <w:szCs w:val="32"/>
          <w:lang w:eastAsia="zh-CN"/>
        </w:rPr>
        <w:t>的正常</w:t>
      </w:r>
      <w:r>
        <w:rPr>
          <w:rFonts w:hint="eastAsia" w:ascii="仿宋_GB2312" w:hAnsi="宋体" w:eastAsia="仿宋_GB2312"/>
          <w:sz w:val="32"/>
          <w:szCs w:val="32"/>
        </w:rPr>
        <w:t>运转，项目为单位常年性项目。</w:t>
      </w:r>
    </w:p>
    <w:p w14:paraId="611F2FB1">
      <w:pPr>
        <w:ind w:firstLine="643" w:firstLineChars="200"/>
        <w:rPr>
          <w:rFonts w:hint="eastAsia" w:ascii="仿宋_GB2312" w:hAnsi="宋体" w:eastAsia="仿宋_GB2312"/>
          <w:b/>
          <w:bCs/>
          <w:sz w:val="32"/>
          <w:szCs w:val="32"/>
        </w:rPr>
      </w:pPr>
      <w:r>
        <w:rPr>
          <w:rFonts w:hint="eastAsia" w:ascii="仿宋_GB2312" w:hAnsi="宋体" w:eastAsia="仿宋_GB2312"/>
          <w:b/>
          <w:bCs/>
          <w:sz w:val="32"/>
          <w:szCs w:val="32"/>
          <w:lang w:eastAsia="zh-CN"/>
        </w:rPr>
        <w:t>八</w:t>
      </w:r>
      <w:r>
        <w:rPr>
          <w:rFonts w:hint="eastAsia" w:ascii="仿宋_GB2312" w:hAnsi="宋体" w:eastAsia="仿宋_GB2312"/>
          <w:b/>
          <w:bCs/>
          <w:sz w:val="32"/>
          <w:szCs w:val="32"/>
        </w:rPr>
        <w:t>、其他</w:t>
      </w:r>
      <w:r>
        <w:rPr>
          <w:rFonts w:hint="eastAsia" w:ascii="仿宋_GB2312" w:hAnsi="宋体" w:eastAsia="仿宋_GB2312"/>
          <w:b/>
          <w:bCs/>
          <w:sz w:val="32"/>
          <w:szCs w:val="32"/>
          <w:lang w:eastAsia="zh-CN"/>
        </w:rPr>
        <w:t>需要说明的</w:t>
      </w:r>
      <w:r>
        <w:rPr>
          <w:rFonts w:hint="eastAsia" w:ascii="仿宋_GB2312" w:hAnsi="宋体" w:eastAsia="仿宋_GB2312"/>
          <w:b/>
          <w:bCs/>
          <w:sz w:val="32"/>
          <w:szCs w:val="32"/>
        </w:rPr>
        <w:t>内容</w:t>
      </w:r>
    </w:p>
    <w:p w14:paraId="02290D02">
      <w:pPr>
        <w:ind w:firstLine="643" w:firstLineChars="200"/>
        <w:rPr>
          <w:rFonts w:hint="eastAsia" w:ascii="仿宋_GB2312" w:hAnsi="宋体" w:eastAsia="仿宋_GB2312"/>
          <w:b/>
          <w:bCs/>
          <w:sz w:val="32"/>
          <w:szCs w:val="32"/>
          <w:lang w:eastAsia="zh-CN"/>
        </w:rPr>
      </w:pPr>
      <w:r>
        <w:rPr>
          <w:rFonts w:hint="eastAsia" w:ascii="仿宋_GB2312" w:hAnsi="宋体" w:eastAsia="仿宋_GB2312"/>
          <w:b/>
          <w:bCs/>
          <w:sz w:val="32"/>
          <w:szCs w:val="32"/>
          <w:lang w:eastAsia="zh-CN"/>
        </w:rPr>
        <w:t>无</w:t>
      </w:r>
    </w:p>
    <w:p w14:paraId="00B17B3D">
      <w:pPr>
        <w:numPr>
          <w:ilvl w:val="0"/>
          <w:numId w:val="4"/>
        </w:numPr>
        <w:ind w:firstLine="643" w:firstLineChars="200"/>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综合评</w:t>
      </w:r>
      <w:r>
        <w:rPr>
          <w:rFonts w:hint="eastAsia" w:ascii="仿宋_GB2312" w:hAnsi="仿宋_GB2312" w:eastAsia="仿宋_GB2312" w:cs="仿宋_GB2312"/>
          <w:b/>
          <w:bCs w:val="0"/>
          <w:sz w:val="32"/>
          <w:szCs w:val="32"/>
          <w:lang w:eastAsia="zh-CN"/>
        </w:rPr>
        <w:t>估</w:t>
      </w:r>
      <w:r>
        <w:rPr>
          <w:rFonts w:hint="eastAsia" w:ascii="仿宋_GB2312" w:hAnsi="仿宋_GB2312" w:eastAsia="仿宋_GB2312" w:cs="仿宋_GB2312"/>
          <w:b/>
          <w:bCs w:val="0"/>
          <w:sz w:val="32"/>
          <w:szCs w:val="32"/>
        </w:rPr>
        <w:t>结论</w:t>
      </w:r>
    </w:p>
    <w:p w14:paraId="27CEEEC7">
      <w:pPr>
        <w:numPr>
          <w:ilvl w:val="0"/>
          <w:numId w:val="0"/>
        </w:numPr>
        <w:ind w:firstLine="640" w:firstLineChars="200"/>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lang w:eastAsia="zh-CN"/>
        </w:rPr>
        <w:t>为响应国家营养餐食堂烹饪政策和解决学校教育用房不足，我校将重新装修学校学生食堂和维修教育用房</w:t>
      </w:r>
      <w:r>
        <w:rPr>
          <w:rFonts w:hint="eastAsia" w:ascii="仿宋_GB2312" w:hAnsi="仿宋_GB2312" w:eastAsia="仿宋_GB2312" w:cs="仿宋_GB2312"/>
          <w:bCs/>
          <w:sz w:val="32"/>
          <w:szCs w:val="32"/>
          <w:lang w:val="en-US" w:eastAsia="zh-CN"/>
        </w:rPr>
        <w:t>一共投入325万元。</w:t>
      </w:r>
      <w:r>
        <w:rPr>
          <w:rFonts w:hint="eastAsia" w:ascii="仿宋_GB2312" w:hAnsi="仿宋_GB2312" w:eastAsia="仿宋_GB2312" w:cs="仿宋_GB2312"/>
          <w:bCs/>
          <w:sz w:val="32"/>
          <w:szCs w:val="32"/>
          <w:lang w:eastAsia="zh-CN"/>
        </w:rPr>
        <w:t>预算执行均为100%，综合评估90分。</w:t>
      </w:r>
    </w:p>
    <w:p w14:paraId="5B5D81A5">
      <w:pPr>
        <w:jc w:val="center"/>
        <w:rPr>
          <w:rFonts w:hint="eastAsia" w:ascii="方正小标宋简体" w:eastAsia="方正小标宋简体"/>
          <w:sz w:val="44"/>
          <w:szCs w:val="44"/>
        </w:rPr>
      </w:pPr>
    </w:p>
    <w:p w14:paraId="62070BC5">
      <w:pPr>
        <w:jc w:val="center"/>
        <w:rPr>
          <w:rFonts w:hint="eastAsia" w:ascii="方正小标宋简体" w:eastAsia="方正小标宋简体"/>
          <w:sz w:val="44"/>
          <w:szCs w:val="44"/>
        </w:rPr>
      </w:pPr>
      <w:bookmarkStart w:id="62" w:name="_GoBack"/>
      <w:bookmarkEnd w:id="62"/>
      <w:r>
        <w:rPr>
          <w:rFonts w:hint="eastAsia" w:ascii="方正小标宋简体" w:eastAsia="方正小标宋简体"/>
          <w:sz w:val="44"/>
          <w:szCs w:val="44"/>
        </w:rPr>
        <w:t>学生营养餐劳务服务费事前绩效评估报告</w:t>
      </w:r>
    </w:p>
    <w:p w14:paraId="20A5C542">
      <w:pPr>
        <w:adjustRightInd w:val="0"/>
        <w:snapToGrid w:val="0"/>
        <w:spacing w:line="520" w:lineRule="exact"/>
        <w:rPr>
          <w:rFonts w:hint="eastAsia"/>
          <w:sz w:val="28"/>
        </w:rPr>
      </w:pPr>
    </w:p>
    <w:p w14:paraId="24FEB04F">
      <w:pPr>
        <w:tabs>
          <w:tab w:val="left" w:pos="0"/>
        </w:tabs>
        <w:adjustRightInd w:val="0"/>
        <w:snapToGrid w:val="0"/>
        <w:spacing w:line="520" w:lineRule="exact"/>
        <w:rPr>
          <w:rFonts w:hint="eastAsia" w:ascii="仿宋_GB2312" w:hAnsi="宋体" w:eastAsia="仿宋_GB2312"/>
          <w:sz w:val="32"/>
          <w:szCs w:val="32"/>
        </w:rPr>
      </w:pPr>
      <w:r>
        <w:rPr>
          <w:rFonts w:hint="eastAsia" w:ascii="仿宋_GB2312" w:hAnsi="宋体" w:eastAsia="仿宋_GB2312"/>
          <w:sz w:val="32"/>
          <w:szCs w:val="32"/>
        </w:rPr>
        <w:t xml:space="preserve">    </w:t>
      </w:r>
      <w:r>
        <w:rPr>
          <w:rFonts w:hint="eastAsia" w:ascii="仿宋_GB2312" w:hAnsi="宋体" w:eastAsia="仿宋_GB2312"/>
          <w:b/>
          <w:bCs/>
          <w:sz w:val="32"/>
          <w:szCs w:val="32"/>
        </w:rPr>
        <w:t>一、重大政策或项目基本情况</w:t>
      </w:r>
    </w:p>
    <w:p w14:paraId="3AA87321">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根据属地管理原则，我校每年由马尔康市教育局拨学生营养餐改善计划经费，</w:t>
      </w:r>
    </w:p>
    <w:p w14:paraId="7BE8A2C0">
      <w:pPr>
        <w:adjustRightInd w:val="0"/>
        <w:snapToGrid w:val="0"/>
        <w:spacing w:line="520" w:lineRule="exact"/>
        <w:ind w:firstLine="643" w:firstLineChars="200"/>
        <w:rPr>
          <w:rFonts w:hint="eastAsia" w:ascii="仿宋_GB2312" w:hAnsi="宋体" w:eastAsia="仿宋_GB2312"/>
          <w:b/>
          <w:bCs/>
          <w:sz w:val="32"/>
          <w:szCs w:val="32"/>
        </w:rPr>
      </w:pPr>
      <w:r>
        <w:rPr>
          <w:rFonts w:hint="eastAsia" w:ascii="仿宋_GB2312" w:hAnsi="宋体" w:eastAsia="仿宋_GB2312"/>
          <w:b/>
          <w:bCs/>
          <w:sz w:val="32"/>
          <w:szCs w:val="32"/>
        </w:rPr>
        <w:t>二、立项必要性</w:t>
      </w:r>
    </w:p>
    <w:p w14:paraId="481AC07B">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为响应国家营养餐食堂烹饪政策，我校将为全校700多人提供营养餐。</w:t>
      </w:r>
    </w:p>
    <w:p w14:paraId="1E82CCC5">
      <w:pPr>
        <w:adjustRightInd w:val="0"/>
        <w:snapToGrid w:val="0"/>
        <w:spacing w:line="52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三、投入经济性</w:t>
      </w:r>
    </w:p>
    <w:p w14:paraId="03482A8A">
      <w:pPr>
        <w:adjustRightInd w:val="0"/>
        <w:snapToGrid w:val="0"/>
        <w:spacing w:line="520" w:lineRule="exact"/>
        <w:ind w:left="638" w:leftChars="304"/>
        <w:rPr>
          <w:rFonts w:hint="eastAsia" w:ascii="仿宋_GB2312" w:hAnsi="宋体" w:eastAsia="仿宋_GB2312"/>
          <w:sz w:val="32"/>
          <w:szCs w:val="32"/>
        </w:rPr>
      </w:pPr>
      <w:r>
        <w:rPr>
          <w:rFonts w:hint="eastAsia" w:ascii="仿宋_GB2312" w:hAnsi="宋体" w:eastAsia="仿宋_GB2312"/>
          <w:sz w:val="32"/>
          <w:szCs w:val="32"/>
        </w:rPr>
        <w:t>我校将为全校800多人提供营养餐，每人每天5元，。</w:t>
      </w:r>
      <w:r>
        <w:rPr>
          <w:rFonts w:hint="eastAsia" w:ascii="仿宋_GB2312" w:hAnsi="宋体" w:eastAsia="仿宋_GB2312"/>
          <w:b/>
          <w:bCs/>
          <w:sz w:val="32"/>
          <w:szCs w:val="32"/>
        </w:rPr>
        <w:t>四、绩效目标合理性</w:t>
      </w:r>
    </w:p>
    <w:p w14:paraId="653770E2">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学生营养餐费，学校制定了措施用于核算费用的产生，与单位长期规划目标，年度工作目标相一致。</w:t>
      </w:r>
    </w:p>
    <w:p w14:paraId="261814F3">
      <w:pPr>
        <w:numPr>
          <w:ilvl w:val="0"/>
          <w:numId w:val="3"/>
        </w:numPr>
        <w:adjustRightInd w:val="0"/>
        <w:snapToGrid w:val="0"/>
        <w:spacing w:line="52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实施方案可行性</w:t>
      </w:r>
    </w:p>
    <w:p w14:paraId="50033B2E">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资金为代管资金，能足额保证工作正常运转。</w:t>
      </w:r>
    </w:p>
    <w:p w14:paraId="3CFACCC6">
      <w:pPr>
        <w:numPr>
          <w:ilvl w:val="0"/>
          <w:numId w:val="3"/>
        </w:numPr>
        <w:adjustRightInd w:val="0"/>
        <w:snapToGrid w:val="0"/>
        <w:spacing w:line="52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筹资合规性</w:t>
      </w:r>
    </w:p>
    <w:p w14:paraId="78DEB974">
      <w:pPr>
        <w:adjustRightInd w:val="0"/>
        <w:snapToGrid w:val="0"/>
        <w:spacing w:line="520" w:lineRule="exact"/>
        <w:ind w:left="420" w:leftChars="200"/>
        <w:rPr>
          <w:rFonts w:hint="eastAsia" w:ascii="仿宋_GB2312" w:hAnsi="宋体" w:eastAsia="仿宋_GB2312"/>
          <w:sz w:val="32"/>
          <w:szCs w:val="32"/>
        </w:rPr>
      </w:pPr>
      <w:r>
        <w:rPr>
          <w:rFonts w:hint="eastAsia" w:ascii="仿宋_GB2312" w:hAnsi="宋体" w:eastAsia="仿宋_GB2312"/>
          <w:sz w:val="32"/>
          <w:szCs w:val="32"/>
        </w:rPr>
        <w:t>资金来源为代管资金，资金来源明确合规。</w:t>
      </w:r>
    </w:p>
    <w:p w14:paraId="7B5F354F">
      <w:pPr>
        <w:adjustRightInd w:val="0"/>
        <w:snapToGrid w:val="0"/>
        <w:spacing w:line="52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七、可持续性分析</w:t>
      </w:r>
    </w:p>
    <w:p w14:paraId="09193A0E">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该项目的产生是为保障学校教育、教学相关工作的正常运转，项目为单位常年性项目。</w:t>
      </w:r>
    </w:p>
    <w:p w14:paraId="2ED35286">
      <w:pPr>
        <w:ind w:firstLine="643" w:firstLineChars="200"/>
        <w:rPr>
          <w:rFonts w:hint="eastAsia" w:ascii="仿宋_GB2312" w:hAnsi="宋体" w:eastAsia="仿宋_GB2312"/>
          <w:b/>
          <w:bCs/>
          <w:sz w:val="32"/>
          <w:szCs w:val="32"/>
        </w:rPr>
      </w:pPr>
      <w:r>
        <w:rPr>
          <w:rFonts w:hint="eastAsia" w:ascii="仿宋_GB2312" w:hAnsi="宋体" w:eastAsia="仿宋_GB2312"/>
          <w:b/>
          <w:bCs/>
          <w:sz w:val="32"/>
          <w:szCs w:val="32"/>
        </w:rPr>
        <w:t>八、其他需要说明的内容</w:t>
      </w:r>
    </w:p>
    <w:p w14:paraId="2580EC79">
      <w:pPr>
        <w:ind w:firstLine="643" w:firstLineChars="200"/>
        <w:rPr>
          <w:rFonts w:hint="eastAsia" w:ascii="仿宋_GB2312" w:hAnsi="宋体" w:eastAsia="仿宋_GB2312"/>
          <w:b/>
          <w:bCs/>
          <w:sz w:val="32"/>
          <w:szCs w:val="32"/>
        </w:rPr>
      </w:pPr>
      <w:r>
        <w:rPr>
          <w:rFonts w:hint="eastAsia" w:ascii="仿宋_GB2312" w:hAnsi="宋体" w:eastAsia="仿宋_GB2312"/>
          <w:b/>
          <w:bCs/>
          <w:sz w:val="32"/>
          <w:szCs w:val="32"/>
        </w:rPr>
        <w:t>无</w:t>
      </w:r>
    </w:p>
    <w:p w14:paraId="471821CB">
      <w:pPr>
        <w:numPr>
          <w:ilvl w:val="0"/>
          <w:numId w:val="4"/>
        </w:numPr>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综合评估结论</w:t>
      </w:r>
    </w:p>
    <w:p w14:paraId="7F2D03C5">
      <w:pPr>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为响应国家营养餐政策，我校将为全校700多人提供营养餐。预算执行均为100%，综合评估90分。</w:t>
      </w:r>
    </w:p>
    <w:p w14:paraId="4A5622CD">
      <w:pPr>
        <w:ind w:firstLine="640" w:firstLineChars="200"/>
        <w:rPr>
          <w:rFonts w:hint="eastAsia" w:ascii="仿宋_GB2312" w:hAnsi="仿宋_GB2312" w:eastAsia="仿宋_GB2312" w:cs="仿宋_GB2312"/>
          <w:bCs/>
          <w:sz w:val="32"/>
          <w:szCs w:val="32"/>
        </w:rPr>
      </w:pPr>
    </w:p>
    <w:p w14:paraId="6BBC8E62">
      <w:pPr>
        <w:numPr>
          <w:ilvl w:val="0"/>
          <w:numId w:val="0"/>
        </w:numPr>
        <w:ind w:firstLine="640" w:firstLineChars="200"/>
        <w:rPr>
          <w:rFonts w:hint="eastAsia" w:ascii="仿宋_GB2312" w:hAnsi="仿宋_GB2312" w:eastAsia="仿宋_GB2312" w:cs="仿宋_GB2312"/>
          <w:bCs/>
          <w:sz w:val="32"/>
          <w:szCs w:val="32"/>
        </w:rPr>
      </w:pPr>
    </w:p>
    <w:p w14:paraId="4EF43B74">
      <w:pPr>
        <w:rPr>
          <w:rFonts w:hint="eastAsia" w:ascii="仿宋_GB2312" w:hAnsi="宋体" w:eastAsia="仿宋_GB2312"/>
          <w:sz w:val="32"/>
          <w:szCs w:val="32"/>
        </w:rPr>
      </w:pPr>
    </w:p>
    <w:p w14:paraId="4E5626FC">
      <w:pPr>
        <w:rPr>
          <w:rFonts w:hint="eastAsia" w:ascii="仿宋_GB2312" w:hAnsi="宋体" w:eastAsia="仿宋_GB2312"/>
          <w:sz w:val="32"/>
          <w:szCs w:val="32"/>
        </w:rPr>
      </w:pPr>
    </w:p>
    <w:p w14:paraId="1224E771">
      <w:pPr>
        <w:numPr>
          <w:ilvl w:val="0"/>
          <w:numId w:val="0"/>
        </w:numPr>
        <w:rPr>
          <w:rFonts w:hint="eastAsia" w:ascii="仿宋_GB2312" w:hAnsi="仿宋_GB2312" w:eastAsia="仿宋_GB2312" w:cs="仿宋_GB2312"/>
          <w:b/>
          <w:bCs w:val="0"/>
          <w:sz w:val="32"/>
          <w:szCs w:val="32"/>
        </w:rPr>
      </w:pPr>
    </w:p>
    <w:p w14:paraId="538C9DD7">
      <w:pPr>
        <w:rPr>
          <w:rFonts w:hint="eastAsia" w:ascii="仿宋_GB2312" w:hAnsi="宋体" w:eastAsia="仿宋_GB2312"/>
          <w:sz w:val="32"/>
          <w:szCs w:val="32"/>
        </w:rPr>
      </w:pPr>
    </w:p>
    <w:p w14:paraId="346CD130">
      <w:pPr>
        <w:numPr>
          <w:ilvl w:val="0"/>
          <w:numId w:val="0"/>
        </w:numPr>
        <w:ind w:firstLine="640" w:firstLineChars="200"/>
        <w:rPr>
          <w:rFonts w:hint="eastAsia" w:ascii="仿宋_GB2312" w:hAnsi="仿宋_GB2312" w:eastAsia="仿宋_GB2312" w:cs="仿宋_GB2312"/>
          <w:bCs/>
          <w:sz w:val="32"/>
          <w:szCs w:val="32"/>
        </w:rPr>
      </w:pPr>
    </w:p>
    <w:p w14:paraId="3AC5374C">
      <w:pPr>
        <w:numPr>
          <w:ilvl w:val="0"/>
          <w:numId w:val="0"/>
        </w:numPr>
        <w:ind w:firstLine="640" w:firstLineChars="200"/>
        <w:rPr>
          <w:rFonts w:hint="eastAsia" w:ascii="仿宋_GB2312" w:hAnsi="仿宋_GB2312" w:eastAsia="仿宋_GB2312" w:cs="仿宋_GB2312"/>
          <w:bCs/>
          <w:sz w:val="32"/>
          <w:szCs w:val="32"/>
          <w:lang w:eastAsia="zh-CN"/>
        </w:rPr>
      </w:pPr>
    </w:p>
    <w:p w14:paraId="557A279C">
      <w:pPr>
        <w:numPr>
          <w:ilvl w:val="0"/>
          <w:numId w:val="0"/>
        </w:numPr>
        <w:ind w:firstLine="640" w:firstLineChars="200"/>
        <w:rPr>
          <w:rFonts w:hint="eastAsia" w:ascii="仿宋_GB2312" w:hAnsi="仿宋_GB2312" w:eastAsia="仿宋_GB2312" w:cs="仿宋_GB2312"/>
          <w:bCs/>
          <w:sz w:val="32"/>
          <w:szCs w:val="32"/>
          <w:lang w:eastAsia="zh-CN"/>
        </w:rPr>
      </w:pPr>
    </w:p>
    <w:p w14:paraId="55A9336C">
      <w:pPr>
        <w:pStyle w:val="14"/>
        <w:rPr>
          <w:rFonts w:hint="eastAsia"/>
          <w:lang w:val="en-US" w:eastAsia="zh-CN"/>
        </w:rPr>
      </w:pPr>
    </w:p>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0"/>
        <w:gridCol w:w="2164"/>
        <w:gridCol w:w="815"/>
        <w:gridCol w:w="516"/>
        <w:gridCol w:w="367"/>
        <w:gridCol w:w="367"/>
        <w:gridCol w:w="1040"/>
        <w:gridCol w:w="367"/>
        <w:gridCol w:w="665"/>
        <w:gridCol w:w="665"/>
        <w:gridCol w:w="367"/>
        <w:gridCol w:w="449"/>
      </w:tblGrid>
      <w:tr w14:paraId="33E2C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7" w:hRule="atLeast"/>
        </w:trPr>
        <w:tc>
          <w:tcPr>
            <w:tcW w:w="5000" w:type="pct"/>
            <w:gridSpan w:val="12"/>
            <w:tcBorders>
              <w:top w:val="nil"/>
              <w:left w:val="nil"/>
              <w:bottom w:val="nil"/>
              <w:right w:val="nil"/>
            </w:tcBorders>
            <w:shd w:val="clear" w:color="auto" w:fill="auto"/>
            <w:vAlign w:val="center"/>
          </w:tcPr>
          <w:p w14:paraId="1E74768F">
            <w:pPr>
              <w:keepNext w:val="0"/>
              <w:keepLines w:val="0"/>
              <w:widowControl/>
              <w:suppressLineNumbers w:val="0"/>
              <w:jc w:val="center"/>
              <w:textAlignment w:val="center"/>
              <w:rPr>
                <w:rFonts w:ascii="黑体" w:hAnsi="黑体" w:eastAsia="黑体" w:cs="黑体"/>
                <w:b/>
                <w:bCs/>
                <w:i w:val="0"/>
                <w:iCs w:val="0"/>
                <w:color w:val="000000"/>
                <w:sz w:val="30"/>
                <w:szCs w:val="30"/>
                <w:u w:val="none"/>
              </w:rPr>
            </w:pPr>
            <w:r>
              <w:rPr>
                <w:rFonts w:hint="eastAsia" w:ascii="黑体" w:hAnsi="黑体" w:eastAsia="黑体" w:cs="黑体"/>
                <w:b/>
                <w:bCs/>
                <w:i w:val="0"/>
                <w:iCs w:val="0"/>
                <w:color w:val="000000"/>
                <w:kern w:val="0"/>
                <w:sz w:val="30"/>
                <w:szCs w:val="30"/>
                <w:u w:val="none"/>
                <w:lang w:val="en-US" w:eastAsia="zh-CN" w:bidi="ar"/>
              </w:rPr>
              <w:t>部门项目支出绩效目标表（2024年度）</w:t>
            </w:r>
          </w:p>
        </w:tc>
      </w:tr>
      <w:tr w14:paraId="75D2D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tcBorders>
              <w:top w:val="nil"/>
              <w:left w:val="nil"/>
              <w:bottom w:val="nil"/>
              <w:right w:val="nil"/>
            </w:tcBorders>
            <w:shd w:val="clear" w:color="auto" w:fill="auto"/>
            <w:noWrap/>
            <w:vAlign w:val="center"/>
          </w:tcPr>
          <w:p w14:paraId="23B797B6">
            <w:pPr>
              <w:rPr>
                <w:rFonts w:hint="eastAsia" w:ascii="宋体" w:hAnsi="宋体" w:eastAsia="宋体" w:cs="宋体"/>
                <w:i w:val="0"/>
                <w:iCs w:val="0"/>
                <w:color w:val="000000"/>
                <w:sz w:val="22"/>
                <w:szCs w:val="22"/>
                <w:u w:val="none"/>
              </w:rPr>
            </w:pPr>
          </w:p>
        </w:tc>
        <w:tc>
          <w:tcPr>
            <w:tcW w:w="836" w:type="pct"/>
            <w:tcBorders>
              <w:top w:val="nil"/>
              <w:left w:val="nil"/>
              <w:bottom w:val="nil"/>
              <w:right w:val="nil"/>
            </w:tcBorders>
            <w:shd w:val="clear" w:color="auto" w:fill="auto"/>
            <w:noWrap/>
            <w:vAlign w:val="center"/>
          </w:tcPr>
          <w:p w14:paraId="2B83F0C0">
            <w:pPr>
              <w:rPr>
                <w:rFonts w:hint="eastAsia" w:ascii="宋体" w:hAnsi="宋体" w:eastAsia="宋体" w:cs="宋体"/>
                <w:i w:val="0"/>
                <w:iCs w:val="0"/>
                <w:color w:val="000000"/>
                <w:sz w:val="22"/>
                <w:szCs w:val="22"/>
                <w:u w:val="none"/>
              </w:rPr>
            </w:pPr>
          </w:p>
        </w:tc>
        <w:tc>
          <w:tcPr>
            <w:tcW w:w="437" w:type="pct"/>
            <w:tcBorders>
              <w:top w:val="nil"/>
              <w:left w:val="nil"/>
              <w:bottom w:val="nil"/>
              <w:right w:val="nil"/>
            </w:tcBorders>
            <w:shd w:val="clear" w:color="auto" w:fill="auto"/>
            <w:noWrap/>
            <w:vAlign w:val="center"/>
          </w:tcPr>
          <w:p w14:paraId="299333F6">
            <w:pPr>
              <w:rPr>
                <w:rFonts w:hint="eastAsia" w:ascii="宋体" w:hAnsi="宋体" w:eastAsia="宋体" w:cs="宋体"/>
                <w:i w:val="0"/>
                <w:iCs w:val="0"/>
                <w:color w:val="000000"/>
                <w:sz w:val="22"/>
                <w:szCs w:val="22"/>
                <w:u w:val="none"/>
              </w:rPr>
            </w:pPr>
          </w:p>
        </w:tc>
        <w:tc>
          <w:tcPr>
            <w:tcW w:w="807" w:type="pct"/>
            <w:tcBorders>
              <w:top w:val="nil"/>
              <w:left w:val="nil"/>
              <w:bottom w:val="nil"/>
              <w:right w:val="nil"/>
            </w:tcBorders>
            <w:shd w:val="clear" w:color="auto" w:fill="auto"/>
            <w:noWrap/>
            <w:vAlign w:val="center"/>
          </w:tcPr>
          <w:p w14:paraId="2A6978C3">
            <w:pPr>
              <w:rPr>
                <w:rFonts w:hint="eastAsia" w:ascii="宋体" w:hAnsi="宋体" w:eastAsia="宋体" w:cs="宋体"/>
                <w:i w:val="0"/>
                <w:iCs w:val="0"/>
                <w:color w:val="000000"/>
                <w:sz w:val="22"/>
                <w:szCs w:val="22"/>
                <w:u w:val="none"/>
              </w:rPr>
            </w:pPr>
          </w:p>
        </w:tc>
        <w:tc>
          <w:tcPr>
            <w:tcW w:w="427" w:type="pct"/>
            <w:tcBorders>
              <w:top w:val="nil"/>
              <w:left w:val="nil"/>
              <w:bottom w:val="nil"/>
              <w:right w:val="nil"/>
            </w:tcBorders>
            <w:shd w:val="clear" w:color="auto" w:fill="auto"/>
            <w:noWrap/>
            <w:vAlign w:val="center"/>
          </w:tcPr>
          <w:p w14:paraId="064F51AA">
            <w:pPr>
              <w:rPr>
                <w:rFonts w:hint="eastAsia" w:ascii="宋体" w:hAnsi="宋体" w:eastAsia="宋体" w:cs="宋体"/>
                <w:i w:val="0"/>
                <w:iCs w:val="0"/>
                <w:color w:val="000000"/>
                <w:sz w:val="22"/>
                <w:szCs w:val="22"/>
                <w:u w:val="none"/>
              </w:rPr>
            </w:pPr>
          </w:p>
        </w:tc>
        <w:tc>
          <w:tcPr>
            <w:tcW w:w="349" w:type="pct"/>
            <w:tcBorders>
              <w:top w:val="nil"/>
              <w:left w:val="nil"/>
              <w:bottom w:val="nil"/>
              <w:right w:val="nil"/>
            </w:tcBorders>
            <w:shd w:val="clear" w:color="auto" w:fill="auto"/>
            <w:noWrap/>
            <w:vAlign w:val="center"/>
          </w:tcPr>
          <w:p w14:paraId="25AFAD31">
            <w:pPr>
              <w:rPr>
                <w:rFonts w:hint="eastAsia" w:ascii="宋体" w:hAnsi="宋体" w:eastAsia="宋体" w:cs="宋体"/>
                <w:i w:val="0"/>
                <w:iCs w:val="0"/>
                <w:color w:val="000000"/>
                <w:sz w:val="22"/>
                <w:szCs w:val="22"/>
                <w:u w:val="none"/>
              </w:rPr>
            </w:pPr>
          </w:p>
        </w:tc>
        <w:tc>
          <w:tcPr>
            <w:tcW w:w="421" w:type="pct"/>
            <w:tcBorders>
              <w:top w:val="nil"/>
              <w:left w:val="nil"/>
              <w:bottom w:val="nil"/>
              <w:right w:val="nil"/>
            </w:tcBorders>
            <w:shd w:val="clear" w:color="auto" w:fill="auto"/>
            <w:noWrap/>
            <w:vAlign w:val="center"/>
          </w:tcPr>
          <w:p w14:paraId="5273C356">
            <w:pPr>
              <w:rPr>
                <w:rFonts w:hint="eastAsia" w:ascii="宋体" w:hAnsi="宋体" w:eastAsia="宋体" w:cs="宋体"/>
                <w:i w:val="0"/>
                <w:iCs w:val="0"/>
                <w:color w:val="000000"/>
                <w:sz w:val="22"/>
                <w:szCs w:val="22"/>
                <w:u w:val="none"/>
              </w:rPr>
            </w:pPr>
          </w:p>
        </w:tc>
        <w:tc>
          <w:tcPr>
            <w:tcW w:w="248" w:type="pct"/>
            <w:tcBorders>
              <w:top w:val="nil"/>
              <w:left w:val="nil"/>
              <w:bottom w:val="nil"/>
              <w:right w:val="nil"/>
            </w:tcBorders>
            <w:shd w:val="clear" w:color="auto" w:fill="auto"/>
            <w:noWrap/>
            <w:vAlign w:val="center"/>
          </w:tcPr>
          <w:p w14:paraId="68ADA1D0">
            <w:pPr>
              <w:rPr>
                <w:rFonts w:hint="eastAsia" w:ascii="宋体" w:hAnsi="宋体" w:eastAsia="宋体" w:cs="宋体"/>
                <w:i w:val="0"/>
                <w:iCs w:val="0"/>
                <w:color w:val="000000"/>
                <w:sz w:val="22"/>
                <w:szCs w:val="22"/>
                <w:u w:val="none"/>
              </w:rPr>
            </w:pPr>
          </w:p>
        </w:tc>
        <w:tc>
          <w:tcPr>
            <w:tcW w:w="296" w:type="pct"/>
            <w:tcBorders>
              <w:top w:val="nil"/>
              <w:left w:val="nil"/>
              <w:bottom w:val="nil"/>
              <w:right w:val="nil"/>
            </w:tcBorders>
            <w:shd w:val="clear" w:color="auto" w:fill="auto"/>
            <w:noWrap/>
            <w:vAlign w:val="center"/>
          </w:tcPr>
          <w:p w14:paraId="7E1F0779">
            <w:pPr>
              <w:rPr>
                <w:rFonts w:hint="eastAsia" w:ascii="宋体" w:hAnsi="宋体" w:eastAsia="宋体" w:cs="宋体"/>
                <w:i w:val="0"/>
                <w:iCs w:val="0"/>
                <w:color w:val="000000"/>
                <w:sz w:val="22"/>
                <w:szCs w:val="22"/>
                <w:u w:val="none"/>
              </w:rPr>
            </w:pPr>
          </w:p>
        </w:tc>
        <w:tc>
          <w:tcPr>
            <w:tcW w:w="279" w:type="pct"/>
            <w:tcBorders>
              <w:top w:val="nil"/>
              <w:left w:val="nil"/>
              <w:bottom w:val="nil"/>
              <w:right w:val="nil"/>
            </w:tcBorders>
            <w:shd w:val="clear" w:color="auto" w:fill="auto"/>
            <w:noWrap/>
            <w:vAlign w:val="center"/>
          </w:tcPr>
          <w:p w14:paraId="5EEC39E9">
            <w:pPr>
              <w:rPr>
                <w:rFonts w:hint="eastAsia" w:ascii="宋体" w:hAnsi="宋体" w:eastAsia="宋体" w:cs="宋体"/>
                <w:i w:val="0"/>
                <w:iCs w:val="0"/>
                <w:color w:val="000000"/>
                <w:sz w:val="22"/>
                <w:szCs w:val="22"/>
                <w:u w:val="none"/>
              </w:rPr>
            </w:pPr>
          </w:p>
        </w:tc>
        <w:tc>
          <w:tcPr>
            <w:tcW w:w="161" w:type="pct"/>
            <w:tcBorders>
              <w:top w:val="nil"/>
              <w:left w:val="nil"/>
              <w:bottom w:val="nil"/>
              <w:right w:val="nil"/>
            </w:tcBorders>
            <w:shd w:val="clear" w:color="auto" w:fill="auto"/>
            <w:noWrap/>
            <w:vAlign w:val="center"/>
          </w:tcPr>
          <w:p w14:paraId="40B63E80">
            <w:pPr>
              <w:rPr>
                <w:rFonts w:hint="eastAsia" w:ascii="宋体" w:hAnsi="宋体" w:eastAsia="宋体" w:cs="宋体"/>
                <w:i w:val="0"/>
                <w:iCs w:val="0"/>
                <w:color w:val="000000"/>
                <w:sz w:val="22"/>
                <w:szCs w:val="22"/>
                <w:u w:val="none"/>
              </w:rPr>
            </w:pPr>
          </w:p>
        </w:tc>
        <w:tc>
          <w:tcPr>
            <w:tcW w:w="251" w:type="pct"/>
            <w:tcBorders>
              <w:top w:val="nil"/>
              <w:left w:val="nil"/>
              <w:bottom w:val="nil"/>
              <w:right w:val="nil"/>
            </w:tcBorders>
            <w:shd w:val="clear" w:color="auto" w:fill="auto"/>
            <w:vAlign w:val="center"/>
          </w:tcPr>
          <w:p w14:paraId="614D3DFD">
            <w:pPr>
              <w:keepNext w:val="0"/>
              <w:keepLines w:val="0"/>
              <w:widowControl/>
              <w:suppressLineNumbers w:val="0"/>
              <w:jc w:val="righ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金额：万元</w:t>
            </w:r>
          </w:p>
        </w:tc>
      </w:tr>
      <w:tr w14:paraId="5CC8E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trPr>
        <w:tc>
          <w:tcPr>
            <w:tcW w:w="482" w:type="pct"/>
            <w:tcBorders>
              <w:top w:val="single" w:color="000000" w:sz="4" w:space="0"/>
              <w:left w:val="single" w:color="000000" w:sz="4" w:space="0"/>
              <w:bottom w:val="single" w:color="000000" w:sz="4" w:space="0"/>
              <w:right w:val="single" w:color="000000" w:sz="4" w:space="0"/>
            </w:tcBorders>
            <w:shd w:val="clear" w:color="F7F7F7" w:fill="F7F7F7"/>
            <w:vAlign w:val="center"/>
          </w:tcPr>
          <w:p w14:paraId="1B5BD3B0">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单位名称</w:t>
            </w:r>
          </w:p>
        </w:tc>
        <w:tc>
          <w:tcPr>
            <w:tcW w:w="836" w:type="pct"/>
            <w:tcBorders>
              <w:top w:val="single" w:color="000000" w:sz="4" w:space="0"/>
              <w:left w:val="single" w:color="000000" w:sz="4" w:space="0"/>
              <w:bottom w:val="single" w:color="000000" w:sz="4" w:space="0"/>
              <w:right w:val="single" w:color="000000" w:sz="4" w:space="0"/>
            </w:tcBorders>
            <w:shd w:val="clear" w:color="F7F7F7" w:fill="F7F7F7"/>
            <w:vAlign w:val="center"/>
          </w:tcPr>
          <w:p w14:paraId="33262EF8">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项目名称</w:t>
            </w:r>
          </w:p>
        </w:tc>
        <w:tc>
          <w:tcPr>
            <w:tcW w:w="437" w:type="pct"/>
            <w:tcBorders>
              <w:top w:val="single" w:color="000000" w:sz="4" w:space="0"/>
              <w:left w:val="single" w:color="000000" w:sz="4" w:space="0"/>
              <w:bottom w:val="single" w:color="000000" w:sz="4" w:space="0"/>
              <w:right w:val="single" w:color="000000" w:sz="4" w:space="0"/>
            </w:tcBorders>
            <w:shd w:val="clear" w:color="F7F7F7" w:fill="F7F7F7"/>
            <w:vAlign w:val="center"/>
          </w:tcPr>
          <w:p w14:paraId="01CD0E65">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预算数</w:t>
            </w:r>
          </w:p>
        </w:tc>
        <w:tc>
          <w:tcPr>
            <w:tcW w:w="807" w:type="pct"/>
            <w:tcBorders>
              <w:top w:val="single" w:color="000000" w:sz="4" w:space="0"/>
              <w:left w:val="single" w:color="000000" w:sz="4" w:space="0"/>
              <w:bottom w:val="single" w:color="000000" w:sz="4" w:space="0"/>
              <w:right w:val="single" w:color="000000" w:sz="4" w:space="0"/>
            </w:tcBorders>
            <w:shd w:val="clear" w:color="F7F7F7" w:fill="F7F7F7"/>
            <w:vAlign w:val="center"/>
          </w:tcPr>
          <w:p w14:paraId="0F34B5DB">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年度目标</w:t>
            </w:r>
          </w:p>
        </w:tc>
        <w:tc>
          <w:tcPr>
            <w:tcW w:w="427" w:type="pct"/>
            <w:tcBorders>
              <w:top w:val="single" w:color="000000" w:sz="4" w:space="0"/>
              <w:left w:val="single" w:color="000000" w:sz="4" w:space="0"/>
              <w:bottom w:val="single" w:color="000000" w:sz="4" w:space="0"/>
              <w:right w:val="single" w:color="000000" w:sz="4" w:space="0"/>
            </w:tcBorders>
            <w:shd w:val="clear" w:color="F7F7F7" w:fill="F7F7F7"/>
            <w:vAlign w:val="center"/>
          </w:tcPr>
          <w:p w14:paraId="36E694D1">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一级指标</w:t>
            </w:r>
          </w:p>
        </w:tc>
        <w:tc>
          <w:tcPr>
            <w:tcW w:w="349" w:type="pct"/>
            <w:tcBorders>
              <w:top w:val="single" w:color="000000" w:sz="4" w:space="0"/>
              <w:left w:val="single" w:color="000000" w:sz="4" w:space="0"/>
              <w:bottom w:val="single" w:color="000000" w:sz="4" w:space="0"/>
              <w:right w:val="single" w:color="000000" w:sz="4" w:space="0"/>
            </w:tcBorders>
            <w:shd w:val="clear" w:color="F7F7F7" w:fill="F7F7F7"/>
            <w:vAlign w:val="center"/>
          </w:tcPr>
          <w:p w14:paraId="3C91C7AC">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二级指标</w:t>
            </w:r>
          </w:p>
        </w:tc>
        <w:tc>
          <w:tcPr>
            <w:tcW w:w="421" w:type="pct"/>
            <w:tcBorders>
              <w:top w:val="single" w:color="000000" w:sz="4" w:space="0"/>
              <w:left w:val="single" w:color="000000" w:sz="4" w:space="0"/>
              <w:bottom w:val="single" w:color="000000" w:sz="4" w:space="0"/>
              <w:right w:val="single" w:color="000000" w:sz="4" w:space="0"/>
            </w:tcBorders>
            <w:shd w:val="clear" w:color="F7F7F7" w:fill="F7F7F7"/>
            <w:vAlign w:val="center"/>
          </w:tcPr>
          <w:p w14:paraId="3BA84236">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三级指标</w:t>
            </w:r>
          </w:p>
        </w:tc>
        <w:tc>
          <w:tcPr>
            <w:tcW w:w="248" w:type="pct"/>
            <w:tcBorders>
              <w:top w:val="single" w:color="000000" w:sz="4" w:space="0"/>
              <w:left w:val="single" w:color="000000" w:sz="4" w:space="0"/>
              <w:bottom w:val="single" w:color="000000" w:sz="4" w:space="0"/>
              <w:right w:val="single" w:color="000000" w:sz="4" w:space="0"/>
            </w:tcBorders>
            <w:shd w:val="clear" w:color="F7F7F7" w:fill="F7F7F7"/>
            <w:vAlign w:val="center"/>
          </w:tcPr>
          <w:p w14:paraId="14B09701">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指标性质</w:t>
            </w:r>
          </w:p>
        </w:tc>
        <w:tc>
          <w:tcPr>
            <w:tcW w:w="296" w:type="pct"/>
            <w:tcBorders>
              <w:top w:val="single" w:color="000000" w:sz="4" w:space="0"/>
              <w:left w:val="single" w:color="000000" w:sz="4" w:space="0"/>
              <w:bottom w:val="single" w:color="000000" w:sz="4" w:space="0"/>
              <w:right w:val="single" w:color="000000" w:sz="4" w:space="0"/>
            </w:tcBorders>
            <w:shd w:val="clear" w:color="F7F7F7" w:fill="F7F7F7"/>
            <w:vAlign w:val="center"/>
          </w:tcPr>
          <w:p w14:paraId="3ACB8691">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指标值</w:t>
            </w:r>
          </w:p>
        </w:tc>
        <w:tc>
          <w:tcPr>
            <w:tcW w:w="279" w:type="pct"/>
            <w:tcBorders>
              <w:top w:val="single" w:color="000000" w:sz="4" w:space="0"/>
              <w:left w:val="single" w:color="000000" w:sz="4" w:space="0"/>
              <w:bottom w:val="single" w:color="000000" w:sz="4" w:space="0"/>
              <w:right w:val="single" w:color="000000" w:sz="4" w:space="0"/>
            </w:tcBorders>
            <w:shd w:val="clear" w:color="F7F7F7" w:fill="F7F7F7"/>
            <w:vAlign w:val="center"/>
          </w:tcPr>
          <w:p w14:paraId="05C1CB19">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度量单位</w:t>
            </w:r>
          </w:p>
        </w:tc>
        <w:tc>
          <w:tcPr>
            <w:tcW w:w="161" w:type="pct"/>
            <w:tcBorders>
              <w:top w:val="single" w:color="000000" w:sz="4" w:space="0"/>
              <w:left w:val="single" w:color="000000" w:sz="4" w:space="0"/>
              <w:bottom w:val="single" w:color="000000" w:sz="4" w:space="0"/>
              <w:right w:val="single" w:color="000000" w:sz="4" w:space="0"/>
            </w:tcBorders>
            <w:shd w:val="clear" w:color="F7F7F7" w:fill="F7F7F7"/>
            <w:vAlign w:val="center"/>
          </w:tcPr>
          <w:p w14:paraId="6B252134">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权重</w:t>
            </w:r>
          </w:p>
        </w:tc>
        <w:tc>
          <w:tcPr>
            <w:tcW w:w="251" w:type="pct"/>
            <w:tcBorders>
              <w:top w:val="single" w:color="000000" w:sz="4" w:space="0"/>
              <w:left w:val="single" w:color="000000" w:sz="4" w:space="0"/>
              <w:bottom w:val="single" w:color="000000" w:sz="4" w:space="0"/>
              <w:right w:val="single" w:color="000000" w:sz="4" w:space="0"/>
            </w:tcBorders>
            <w:shd w:val="clear" w:color="F7F7F7" w:fill="F7F7F7"/>
            <w:vAlign w:val="center"/>
          </w:tcPr>
          <w:p w14:paraId="5EE53F32">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指标方向性</w:t>
            </w:r>
          </w:p>
        </w:tc>
      </w:tr>
      <w:tr w14:paraId="73865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tcBorders>
              <w:top w:val="single" w:color="000000" w:sz="4" w:space="0"/>
              <w:left w:val="single" w:color="000000" w:sz="4" w:space="0"/>
              <w:bottom w:val="single" w:color="000000" w:sz="4" w:space="0"/>
              <w:right w:val="single" w:color="000000" w:sz="4" w:space="0"/>
            </w:tcBorders>
            <w:shd w:val="clear" w:color="F7F7F7" w:fill="F7F7F7"/>
            <w:vAlign w:val="center"/>
          </w:tcPr>
          <w:p w14:paraId="67020C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203-州教育局部门</w:t>
            </w:r>
          </w:p>
        </w:tc>
        <w:tc>
          <w:tcPr>
            <w:tcW w:w="836" w:type="pct"/>
            <w:tcBorders>
              <w:top w:val="single" w:color="000000" w:sz="4" w:space="0"/>
              <w:left w:val="single" w:color="000000" w:sz="4" w:space="0"/>
              <w:bottom w:val="single" w:color="000000" w:sz="4" w:space="0"/>
              <w:right w:val="single" w:color="000000" w:sz="4" w:space="0"/>
            </w:tcBorders>
            <w:shd w:val="clear" w:color="F7F7F7" w:fill="F7F7F7"/>
            <w:vAlign w:val="center"/>
          </w:tcPr>
          <w:p w14:paraId="31281BAE">
            <w:pPr>
              <w:rPr>
                <w:rFonts w:hint="eastAsia" w:ascii="黑体" w:hAnsi="黑体" w:eastAsia="黑体" w:cs="黑体"/>
                <w:i w:val="0"/>
                <w:iCs w:val="0"/>
                <w:color w:val="000000"/>
                <w:sz w:val="18"/>
                <w:szCs w:val="18"/>
                <w:u w:val="none"/>
              </w:rPr>
            </w:pPr>
          </w:p>
        </w:tc>
        <w:tc>
          <w:tcPr>
            <w:tcW w:w="437" w:type="pct"/>
            <w:tcBorders>
              <w:top w:val="single" w:color="000000" w:sz="4" w:space="0"/>
              <w:left w:val="single" w:color="000000" w:sz="4" w:space="0"/>
              <w:bottom w:val="single" w:color="000000" w:sz="4" w:space="0"/>
              <w:right w:val="single" w:color="000000" w:sz="4" w:space="0"/>
            </w:tcBorders>
            <w:shd w:val="clear" w:color="F7F7F7" w:fill="F7F7F7"/>
            <w:vAlign w:val="center"/>
          </w:tcPr>
          <w:p w14:paraId="043EF6AB">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2,233.73</w:t>
            </w:r>
          </w:p>
        </w:tc>
        <w:tc>
          <w:tcPr>
            <w:tcW w:w="807" w:type="pct"/>
            <w:tcBorders>
              <w:top w:val="single" w:color="000000" w:sz="4" w:space="0"/>
              <w:left w:val="single" w:color="000000" w:sz="4" w:space="0"/>
              <w:bottom w:val="single" w:color="000000" w:sz="4" w:space="0"/>
              <w:right w:val="single" w:color="000000" w:sz="4" w:space="0"/>
            </w:tcBorders>
            <w:shd w:val="clear" w:color="F7F7F7" w:fill="F7F7F7"/>
            <w:vAlign w:val="center"/>
          </w:tcPr>
          <w:p w14:paraId="14405898">
            <w:pPr>
              <w:rPr>
                <w:rFonts w:hint="eastAsia" w:ascii="黑体" w:hAnsi="黑体" w:eastAsia="黑体" w:cs="黑体"/>
                <w:i w:val="0"/>
                <w:iCs w:val="0"/>
                <w:color w:val="000000"/>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F7F7F7" w:fill="F7F7F7"/>
            <w:vAlign w:val="center"/>
          </w:tcPr>
          <w:p w14:paraId="042D8DE0">
            <w:pPr>
              <w:rPr>
                <w:rFonts w:hint="eastAsia" w:ascii="黑体" w:hAnsi="黑体" w:eastAsia="黑体" w:cs="黑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F7F7F7" w:fill="F7F7F7"/>
            <w:vAlign w:val="center"/>
          </w:tcPr>
          <w:p w14:paraId="170C7E89">
            <w:pPr>
              <w:rPr>
                <w:rFonts w:hint="eastAsia" w:ascii="黑体" w:hAnsi="黑体" w:eastAsia="黑体" w:cs="黑体"/>
                <w:i w:val="0"/>
                <w:iCs w:val="0"/>
                <w:color w:val="000000"/>
                <w:sz w:val="18"/>
                <w:szCs w:val="18"/>
                <w:u w:val="none"/>
              </w:rPr>
            </w:pPr>
          </w:p>
        </w:tc>
        <w:tc>
          <w:tcPr>
            <w:tcW w:w="421" w:type="pct"/>
            <w:tcBorders>
              <w:top w:val="single" w:color="000000" w:sz="4" w:space="0"/>
              <w:left w:val="single" w:color="000000" w:sz="4" w:space="0"/>
              <w:bottom w:val="single" w:color="000000" w:sz="4" w:space="0"/>
              <w:right w:val="single" w:color="000000" w:sz="4" w:space="0"/>
            </w:tcBorders>
            <w:shd w:val="clear" w:color="F7F7F7" w:fill="F7F7F7"/>
            <w:vAlign w:val="center"/>
          </w:tcPr>
          <w:p w14:paraId="1CD01464">
            <w:pPr>
              <w:rPr>
                <w:rFonts w:hint="eastAsia" w:ascii="黑体" w:hAnsi="黑体" w:eastAsia="黑体" w:cs="黑体"/>
                <w:i w:val="0"/>
                <w:iCs w:val="0"/>
                <w:color w:val="000000"/>
                <w:sz w:val="18"/>
                <w:szCs w:val="18"/>
                <w:u w:val="none"/>
              </w:rPr>
            </w:pPr>
          </w:p>
        </w:tc>
        <w:tc>
          <w:tcPr>
            <w:tcW w:w="248" w:type="pct"/>
            <w:tcBorders>
              <w:top w:val="single" w:color="000000" w:sz="4" w:space="0"/>
              <w:left w:val="single" w:color="000000" w:sz="4" w:space="0"/>
              <w:bottom w:val="single" w:color="000000" w:sz="4" w:space="0"/>
              <w:right w:val="single" w:color="000000" w:sz="4" w:space="0"/>
            </w:tcBorders>
            <w:shd w:val="clear" w:color="F7F7F7" w:fill="F7F7F7"/>
            <w:vAlign w:val="center"/>
          </w:tcPr>
          <w:p w14:paraId="60FAE204">
            <w:pPr>
              <w:rPr>
                <w:rFonts w:hint="eastAsia" w:ascii="黑体" w:hAnsi="黑体" w:eastAsia="黑体" w:cs="黑体"/>
                <w:i w:val="0"/>
                <w:iCs w:val="0"/>
                <w:color w:val="000000"/>
                <w:sz w:val="18"/>
                <w:szCs w:val="18"/>
                <w:u w:val="none"/>
              </w:rPr>
            </w:pPr>
          </w:p>
        </w:tc>
        <w:tc>
          <w:tcPr>
            <w:tcW w:w="296" w:type="pct"/>
            <w:tcBorders>
              <w:top w:val="single" w:color="000000" w:sz="4" w:space="0"/>
              <w:left w:val="single" w:color="000000" w:sz="4" w:space="0"/>
              <w:bottom w:val="single" w:color="000000" w:sz="4" w:space="0"/>
              <w:right w:val="single" w:color="000000" w:sz="4" w:space="0"/>
            </w:tcBorders>
            <w:shd w:val="clear" w:color="F7F7F7" w:fill="F7F7F7"/>
            <w:vAlign w:val="center"/>
          </w:tcPr>
          <w:p w14:paraId="6FCB1379">
            <w:pPr>
              <w:rPr>
                <w:rFonts w:hint="eastAsia" w:ascii="黑体" w:hAnsi="黑体" w:eastAsia="黑体" w:cs="黑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color="F7F7F7" w:fill="F7F7F7"/>
            <w:vAlign w:val="center"/>
          </w:tcPr>
          <w:p w14:paraId="09C9DEC6">
            <w:pPr>
              <w:rPr>
                <w:rFonts w:hint="eastAsia" w:ascii="黑体" w:hAnsi="黑体" w:eastAsia="黑体" w:cs="黑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F7F7F7" w:fill="F7F7F7"/>
            <w:vAlign w:val="center"/>
          </w:tcPr>
          <w:p w14:paraId="75491B14">
            <w:pPr>
              <w:rPr>
                <w:rFonts w:hint="eastAsia" w:ascii="黑体" w:hAnsi="黑体" w:eastAsia="黑体" w:cs="黑体"/>
                <w:i w:val="0"/>
                <w:iCs w:val="0"/>
                <w:color w:val="000000"/>
                <w:sz w:val="18"/>
                <w:szCs w:val="18"/>
                <w:u w:val="none"/>
              </w:rPr>
            </w:pPr>
          </w:p>
        </w:tc>
        <w:tc>
          <w:tcPr>
            <w:tcW w:w="251" w:type="pct"/>
            <w:tcBorders>
              <w:top w:val="single" w:color="000000" w:sz="4" w:space="0"/>
              <w:left w:val="single" w:color="000000" w:sz="4" w:space="0"/>
              <w:bottom w:val="single" w:color="000000" w:sz="4" w:space="0"/>
              <w:right w:val="single" w:color="000000" w:sz="4" w:space="0"/>
            </w:tcBorders>
            <w:shd w:val="clear" w:color="F7F7F7" w:fill="F7F7F7"/>
            <w:vAlign w:val="center"/>
          </w:tcPr>
          <w:p w14:paraId="089FE155">
            <w:pPr>
              <w:rPr>
                <w:rFonts w:hint="eastAsia" w:ascii="黑体" w:hAnsi="黑体" w:eastAsia="黑体" w:cs="黑体"/>
                <w:i w:val="0"/>
                <w:iCs w:val="0"/>
                <w:color w:val="000000"/>
                <w:sz w:val="18"/>
                <w:szCs w:val="18"/>
                <w:u w:val="none"/>
              </w:rPr>
            </w:pPr>
          </w:p>
        </w:tc>
      </w:tr>
      <w:tr w14:paraId="5A46C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33FB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203009-州外国语实验学校</w:t>
            </w:r>
          </w:p>
        </w:tc>
        <w:tc>
          <w:tcPr>
            <w:tcW w:w="8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B52E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51320021T000000045082-安保服务费</w:t>
            </w:r>
          </w:p>
        </w:tc>
        <w:tc>
          <w:tcPr>
            <w:tcW w:w="4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FCB6BC">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27.00</w:t>
            </w:r>
          </w:p>
        </w:tc>
        <w:tc>
          <w:tcPr>
            <w:tcW w:w="8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2CA8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保障学生安全</w:t>
            </w:r>
          </w:p>
        </w:tc>
        <w:tc>
          <w:tcPr>
            <w:tcW w:w="4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43BD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261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324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聘用安保人数</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FAF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0AC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88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B72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2DF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5AF58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D4425">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7DC48">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DE0F0">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7EE1F">
            <w:pPr>
              <w:rPr>
                <w:rFonts w:hint="eastAsia" w:ascii="宋体" w:hAnsi="宋体" w:eastAsia="宋体" w:cs="宋体"/>
                <w:i w:val="0"/>
                <w:iCs w:val="0"/>
                <w:color w:val="000000"/>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B5170">
            <w:pPr>
              <w:rPr>
                <w:rFonts w:hint="eastAsia" w:ascii="宋体" w:hAnsi="宋体" w:eastAsia="宋体" w:cs="宋体"/>
                <w:i w:val="0"/>
                <w:iCs w:val="0"/>
                <w:color w:val="000000"/>
                <w:sz w:val="18"/>
                <w:szCs w:val="18"/>
                <w:u w:val="none"/>
              </w:rPr>
            </w:pP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C1E8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C73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学生安全覆盖率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E8C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5BF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CA9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912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A7B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32C85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99C8B">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D29EE">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1F028">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AE4BD">
            <w:pPr>
              <w:rPr>
                <w:rFonts w:hint="eastAsia" w:ascii="宋体" w:hAnsi="宋体" w:eastAsia="宋体" w:cs="宋体"/>
                <w:i w:val="0"/>
                <w:iCs w:val="0"/>
                <w:color w:val="000000"/>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04E2F">
            <w:pPr>
              <w:rPr>
                <w:rFonts w:hint="eastAsia" w:ascii="宋体" w:hAnsi="宋体" w:eastAsia="宋体" w:cs="宋体"/>
                <w:i w:val="0"/>
                <w:iCs w:val="0"/>
                <w:color w:val="000000"/>
                <w:sz w:val="18"/>
                <w:szCs w:val="18"/>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C86E1">
            <w:pPr>
              <w:rPr>
                <w:rFonts w:hint="eastAsia" w:ascii="宋体" w:hAnsi="宋体" w:eastAsia="宋体" w:cs="宋体"/>
                <w:i w:val="0"/>
                <w:iCs w:val="0"/>
                <w:color w:val="000000"/>
                <w:sz w:val="18"/>
                <w:szCs w:val="18"/>
                <w:u w:val="none"/>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56E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受益人数</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967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8C8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B53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7C1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769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14:paraId="5D7C8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EEE1F">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9CD8E">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4CDD0">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7F46D">
            <w:pPr>
              <w:rPr>
                <w:rFonts w:hint="eastAsia" w:ascii="宋体" w:hAnsi="宋体" w:eastAsia="宋体" w:cs="宋体"/>
                <w:i w:val="0"/>
                <w:iCs w:val="0"/>
                <w:color w:val="000000"/>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27D9D">
            <w:pPr>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CCB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037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按时完成学生安全保障工作</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053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1F1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效果显著</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1B585">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9D4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886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293FD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281C3">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04C06">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7E7B3">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99A11">
            <w:pPr>
              <w:rPr>
                <w:rFonts w:hint="eastAsia" w:ascii="宋体" w:hAnsi="宋体" w:eastAsia="宋体" w:cs="宋体"/>
                <w:i w:val="0"/>
                <w:iCs w:val="0"/>
                <w:color w:val="000000"/>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CFE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852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28B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带动就业增长率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54A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57E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63A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C503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319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07972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96C9C">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09B63">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45FDD">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A657C">
            <w:pPr>
              <w:rPr>
                <w:rFonts w:hint="eastAsia" w:ascii="宋体" w:hAnsi="宋体" w:eastAsia="宋体" w:cs="宋体"/>
                <w:i w:val="0"/>
                <w:iCs w:val="0"/>
                <w:color w:val="000000"/>
                <w:sz w:val="18"/>
                <w:szCs w:val="18"/>
                <w:u w:val="none"/>
              </w:rPr>
            </w:pPr>
          </w:p>
        </w:tc>
        <w:tc>
          <w:tcPr>
            <w:tcW w:w="4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2918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965D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466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家长对学校安全满意度</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9EE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9AF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74B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9BA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538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062A3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03A34">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E2556">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2575D">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63F13">
            <w:pPr>
              <w:rPr>
                <w:rFonts w:hint="eastAsia" w:ascii="宋体" w:hAnsi="宋体" w:eastAsia="宋体" w:cs="宋体"/>
                <w:i w:val="0"/>
                <w:iCs w:val="0"/>
                <w:color w:val="000000"/>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13C77">
            <w:pPr>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72D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1AD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家长对学校安全满意度</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8D2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749CC">
            <w:pP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F43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15F46">
            <w:pPr>
              <w:rPr>
                <w:rFonts w:hint="eastAsia" w:ascii="宋体" w:hAnsi="宋体" w:eastAsia="宋体" w:cs="宋体"/>
                <w:i w:val="0"/>
                <w:iCs w:val="0"/>
                <w:color w:val="000000"/>
                <w:sz w:val="18"/>
                <w:szCs w:val="18"/>
                <w:u w:val="none"/>
              </w:rPr>
            </w:pP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3B2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7FA9C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671B7">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87441">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E51B1">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87DD19">
            <w:pPr>
              <w:rPr>
                <w:rFonts w:hint="eastAsia" w:ascii="宋体" w:hAnsi="宋体" w:eastAsia="宋体" w:cs="宋体"/>
                <w:i w:val="0"/>
                <w:iCs w:val="0"/>
                <w:color w:val="000000"/>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A84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78C3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CAB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成本控制范围</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513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1B2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54000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32E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元/人年</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121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F3C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11A7A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5C3B0">
            <w:pPr>
              <w:rPr>
                <w:rFonts w:hint="eastAsia" w:ascii="宋体" w:hAnsi="宋体" w:eastAsia="宋体" w:cs="宋体"/>
                <w:i w:val="0"/>
                <w:iCs w:val="0"/>
                <w:color w:val="000000"/>
                <w:sz w:val="18"/>
                <w:szCs w:val="18"/>
                <w:u w:val="none"/>
              </w:rPr>
            </w:pPr>
          </w:p>
        </w:tc>
        <w:tc>
          <w:tcPr>
            <w:tcW w:w="8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36B5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51320021T000000045086-生均公用经费</w:t>
            </w:r>
          </w:p>
        </w:tc>
        <w:tc>
          <w:tcPr>
            <w:tcW w:w="4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4B5C05">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15.78</w:t>
            </w:r>
          </w:p>
        </w:tc>
        <w:tc>
          <w:tcPr>
            <w:tcW w:w="8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D03C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保障学校日常运行</w:t>
            </w:r>
          </w:p>
        </w:tc>
        <w:tc>
          <w:tcPr>
            <w:tcW w:w="4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6C20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9ED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770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受益人数</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564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67A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8CA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6A27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0CD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14:paraId="6DEC3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8C196">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6D317">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B00CD">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35B3D">
            <w:pPr>
              <w:rPr>
                <w:rFonts w:hint="eastAsia" w:ascii="宋体" w:hAnsi="宋体" w:eastAsia="宋体" w:cs="宋体"/>
                <w:i w:val="0"/>
                <w:iCs w:val="0"/>
                <w:color w:val="000000"/>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E97B1C">
            <w:pPr>
              <w:rPr>
                <w:rFonts w:hint="eastAsia" w:ascii="宋体" w:hAnsi="宋体" w:eastAsia="宋体" w:cs="宋体"/>
                <w:i w:val="0"/>
                <w:iCs w:val="0"/>
                <w:color w:val="000000"/>
                <w:sz w:val="18"/>
                <w:szCs w:val="18"/>
                <w:u w:val="none"/>
              </w:rPr>
            </w:pP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D0F6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59F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生均公用经费拨款覆盖率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3E3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E54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894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39F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8AA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08D64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7C258">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E0483">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9E0D1">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E15A4A">
            <w:pPr>
              <w:rPr>
                <w:rFonts w:hint="eastAsia" w:ascii="宋体" w:hAnsi="宋体" w:eastAsia="宋体" w:cs="宋体"/>
                <w:i w:val="0"/>
                <w:iCs w:val="0"/>
                <w:color w:val="000000"/>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6F2DC">
            <w:pPr>
              <w:rPr>
                <w:rFonts w:hint="eastAsia" w:ascii="宋体" w:hAnsi="宋体" w:eastAsia="宋体" w:cs="宋体"/>
                <w:i w:val="0"/>
                <w:iCs w:val="0"/>
                <w:color w:val="000000"/>
                <w:sz w:val="18"/>
                <w:szCs w:val="18"/>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14266">
            <w:pPr>
              <w:rPr>
                <w:rFonts w:hint="eastAsia" w:ascii="宋体" w:hAnsi="宋体" w:eastAsia="宋体" w:cs="宋体"/>
                <w:i w:val="0"/>
                <w:iCs w:val="0"/>
                <w:color w:val="000000"/>
                <w:sz w:val="18"/>
                <w:szCs w:val="18"/>
                <w:u w:val="none"/>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181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学校正常运转</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3C1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1C1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F3C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D78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1EB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3C34A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0CBA0">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99972">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AD7D7">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8E59E">
            <w:pPr>
              <w:rPr>
                <w:rFonts w:hint="eastAsia" w:ascii="宋体" w:hAnsi="宋体" w:eastAsia="宋体" w:cs="宋体"/>
                <w:i w:val="0"/>
                <w:iCs w:val="0"/>
                <w:color w:val="000000"/>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29549C">
            <w:pPr>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A49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B19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生均公用经费及时执行率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8BB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43C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459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89D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3A9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52C16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8ABD8">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84EAE">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D2EBA">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65DE4">
            <w:pPr>
              <w:rPr>
                <w:rFonts w:hint="eastAsia" w:ascii="宋体" w:hAnsi="宋体" w:eastAsia="宋体" w:cs="宋体"/>
                <w:i w:val="0"/>
                <w:iCs w:val="0"/>
                <w:color w:val="000000"/>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E9D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5FD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6D1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提高学生学习积极性</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688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AD4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有效提升</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84EE2">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BEA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F4F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19251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60C67">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50E60">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1D3C9">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8709E">
            <w:pPr>
              <w:rPr>
                <w:rFonts w:hint="eastAsia" w:ascii="宋体" w:hAnsi="宋体" w:eastAsia="宋体" w:cs="宋体"/>
                <w:i w:val="0"/>
                <w:iCs w:val="0"/>
                <w:color w:val="000000"/>
                <w:sz w:val="18"/>
                <w:szCs w:val="18"/>
                <w:u w:val="none"/>
              </w:rPr>
            </w:pPr>
          </w:p>
        </w:tc>
        <w:tc>
          <w:tcPr>
            <w:tcW w:w="4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5E93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8A8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3B5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全校师生满意度</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897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855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DA9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D14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FE0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09063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2BC80">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EF56A">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29A1F">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4C6E5">
            <w:pPr>
              <w:rPr>
                <w:rFonts w:hint="eastAsia" w:ascii="宋体" w:hAnsi="宋体" w:eastAsia="宋体" w:cs="宋体"/>
                <w:i w:val="0"/>
                <w:iCs w:val="0"/>
                <w:color w:val="000000"/>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ABEF3">
            <w:pPr>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E1F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CE8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全校师生满意度</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EE9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7859C">
            <w:pP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89B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FA5C8">
            <w:pPr>
              <w:rPr>
                <w:rFonts w:hint="eastAsia" w:ascii="宋体" w:hAnsi="宋体" w:eastAsia="宋体" w:cs="宋体"/>
                <w:i w:val="0"/>
                <w:iCs w:val="0"/>
                <w:color w:val="000000"/>
                <w:sz w:val="18"/>
                <w:szCs w:val="18"/>
                <w:u w:val="none"/>
              </w:rPr>
            </w:pP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E9F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4C425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1648E">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BFA817">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29A4C">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257AC">
            <w:pPr>
              <w:rPr>
                <w:rFonts w:hint="eastAsia" w:ascii="宋体" w:hAnsi="宋体" w:eastAsia="宋体" w:cs="宋体"/>
                <w:i w:val="0"/>
                <w:iCs w:val="0"/>
                <w:color w:val="000000"/>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46E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B0A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3AB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学校正常运转</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0E9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A96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411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元/人年</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B92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301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39173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F7687">
            <w:pPr>
              <w:rPr>
                <w:rFonts w:hint="eastAsia" w:ascii="宋体" w:hAnsi="宋体" w:eastAsia="宋体" w:cs="宋体"/>
                <w:i w:val="0"/>
                <w:iCs w:val="0"/>
                <w:color w:val="000000"/>
                <w:sz w:val="18"/>
                <w:szCs w:val="18"/>
                <w:u w:val="none"/>
              </w:rPr>
            </w:pPr>
          </w:p>
        </w:tc>
        <w:tc>
          <w:tcPr>
            <w:tcW w:w="8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2382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51320021T000000045108-网络租赁费</w:t>
            </w:r>
          </w:p>
        </w:tc>
        <w:tc>
          <w:tcPr>
            <w:tcW w:w="4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226E88">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8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BF0C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保障学校网络正常运转</w:t>
            </w:r>
          </w:p>
        </w:tc>
        <w:tc>
          <w:tcPr>
            <w:tcW w:w="4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A5FB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C2B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C405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受益人数</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C68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DE9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0DB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5892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B08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14:paraId="677B1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B77F1">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F9625">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24667">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C6C37">
            <w:pPr>
              <w:rPr>
                <w:rFonts w:hint="eastAsia" w:ascii="宋体" w:hAnsi="宋体" w:eastAsia="宋体" w:cs="宋体"/>
                <w:i w:val="0"/>
                <w:iCs w:val="0"/>
                <w:color w:val="000000"/>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B32E2">
            <w:pPr>
              <w:rPr>
                <w:rFonts w:hint="eastAsia" w:ascii="宋体" w:hAnsi="宋体" w:eastAsia="宋体" w:cs="宋体"/>
                <w:i w:val="0"/>
                <w:iCs w:val="0"/>
                <w:color w:val="000000"/>
                <w:sz w:val="18"/>
                <w:szCs w:val="18"/>
                <w:u w:val="none"/>
              </w:rPr>
            </w:pP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CF5F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530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网络验收合格率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6FA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8F7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5B6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179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6EE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3BCCD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74E9D">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DF8FB">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AD07C">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2BBB5">
            <w:pPr>
              <w:rPr>
                <w:rFonts w:hint="eastAsia" w:ascii="宋体" w:hAnsi="宋体" w:eastAsia="宋体" w:cs="宋体"/>
                <w:i w:val="0"/>
                <w:iCs w:val="0"/>
                <w:color w:val="000000"/>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1F2C74">
            <w:pPr>
              <w:rPr>
                <w:rFonts w:hint="eastAsia" w:ascii="宋体" w:hAnsi="宋体" w:eastAsia="宋体" w:cs="宋体"/>
                <w:i w:val="0"/>
                <w:iCs w:val="0"/>
                <w:color w:val="000000"/>
                <w:sz w:val="18"/>
                <w:szCs w:val="18"/>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C55E4">
            <w:pPr>
              <w:rPr>
                <w:rFonts w:hint="eastAsia" w:ascii="宋体" w:hAnsi="宋体" w:eastAsia="宋体" w:cs="宋体"/>
                <w:i w:val="0"/>
                <w:iCs w:val="0"/>
                <w:color w:val="000000"/>
                <w:sz w:val="18"/>
                <w:szCs w:val="18"/>
                <w:u w:val="none"/>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D69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网络覆盖率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6B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7E02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5C9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55B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AB6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26A8E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F64E8">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DF8E4">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35D34">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43DB1">
            <w:pPr>
              <w:rPr>
                <w:rFonts w:hint="eastAsia" w:ascii="宋体" w:hAnsi="宋体" w:eastAsia="宋体" w:cs="宋体"/>
                <w:i w:val="0"/>
                <w:iCs w:val="0"/>
                <w:color w:val="000000"/>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F15811">
            <w:pPr>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BD2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2EE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网络使用按时完成率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3CD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A73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B9D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C3A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5F0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7CE3C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762EA">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80F9F6">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AB89D">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7E75F">
            <w:pPr>
              <w:rPr>
                <w:rFonts w:hint="eastAsia" w:ascii="宋体" w:hAnsi="宋体" w:eastAsia="宋体" w:cs="宋体"/>
                <w:i w:val="0"/>
                <w:iCs w:val="0"/>
                <w:color w:val="000000"/>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8C1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D043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BD2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设施正常运行率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EC6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A15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BA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014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A00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48738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6B455">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84597">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17394F">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7ADE7">
            <w:pPr>
              <w:rPr>
                <w:rFonts w:hint="eastAsia" w:ascii="宋体" w:hAnsi="宋体" w:eastAsia="宋体" w:cs="宋体"/>
                <w:i w:val="0"/>
                <w:iCs w:val="0"/>
                <w:color w:val="000000"/>
                <w:sz w:val="18"/>
                <w:szCs w:val="18"/>
                <w:u w:val="none"/>
              </w:rPr>
            </w:pPr>
          </w:p>
        </w:tc>
        <w:tc>
          <w:tcPr>
            <w:tcW w:w="4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0178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43F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52A0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全校师生满意度</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1E6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C5C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27C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D58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89F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7B95F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F590E">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C0C1B">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9AAAE">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A10EA">
            <w:pPr>
              <w:rPr>
                <w:rFonts w:hint="eastAsia" w:ascii="宋体" w:hAnsi="宋体" w:eastAsia="宋体" w:cs="宋体"/>
                <w:i w:val="0"/>
                <w:iCs w:val="0"/>
                <w:color w:val="000000"/>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9E4DB">
            <w:pPr>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DBC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2BE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全校师生满意度</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AEF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87BC8">
            <w:pP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D21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AB6C4">
            <w:pPr>
              <w:rPr>
                <w:rFonts w:hint="eastAsia" w:ascii="宋体" w:hAnsi="宋体" w:eastAsia="宋体" w:cs="宋体"/>
                <w:i w:val="0"/>
                <w:iCs w:val="0"/>
                <w:color w:val="000000"/>
                <w:sz w:val="18"/>
                <w:szCs w:val="18"/>
                <w:u w:val="none"/>
              </w:rPr>
            </w:pP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F25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36A1E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400C4">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747DA">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017804">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2715E">
            <w:pPr>
              <w:rPr>
                <w:rFonts w:hint="eastAsia" w:ascii="宋体" w:hAnsi="宋体" w:eastAsia="宋体" w:cs="宋体"/>
                <w:i w:val="0"/>
                <w:iCs w:val="0"/>
                <w:color w:val="000000"/>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C58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DF1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724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成本控制范围</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E87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32C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6C3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A59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2A9B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14:paraId="08B29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E2047">
            <w:pPr>
              <w:rPr>
                <w:rFonts w:hint="eastAsia" w:ascii="宋体" w:hAnsi="宋体" w:eastAsia="宋体" w:cs="宋体"/>
                <w:i w:val="0"/>
                <w:iCs w:val="0"/>
                <w:color w:val="000000"/>
                <w:sz w:val="18"/>
                <w:szCs w:val="18"/>
                <w:u w:val="none"/>
              </w:rPr>
            </w:pPr>
          </w:p>
        </w:tc>
        <w:tc>
          <w:tcPr>
            <w:tcW w:w="8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FCF2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51320021T000000045113-学生取暖费</w:t>
            </w:r>
          </w:p>
        </w:tc>
        <w:tc>
          <w:tcPr>
            <w:tcW w:w="4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2B85B1">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3.16</w:t>
            </w:r>
          </w:p>
        </w:tc>
        <w:tc>
          <w:tcPr>
            <w:tcW w:w="8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2EDE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保证学生冬季取暖</w:t>
            </w:r>
          </w:p>
        </w:tc>
        <w:tc>
          <w:tcPr>
            <w:tcW w:w="4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9D3E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B5D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365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受益人数</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AC9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656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7BB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BB1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A43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14:paraId="3815E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63FB4">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77A91">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28CBF">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9156A">
            <w:pPr>
              <w:rPr>
                <w:rFonts w:hint="eastAsia" w:ascii="宋体" w:hAnsi="宋体" w:eastAsia="宋体" w:cs="宋体"/>
                <w:i w:val="0"/>
                <w:iCs w:val="0"/>
                <w:color w:val="000000"/>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25D08">
            <w:pPr>
              <w:rPr>
                <w:rFonts w:hint="eastAsia" w:ascii="宋体" w:hAnsi="宋体" w:eastAsia="宋体" w:cs="宋体"/>
                <w:i w:val="0"/>
                <w:iCs w:val="0"/>
                <w:color w:val="000000"/>
                <w:sz w:val="18"/>
                <w:szCs w:val="18"/>
                <w:u w:val="none"/>
              </w:rPr>
            </w:pP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1DD4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07F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取暖经费覆盖面</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AC1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B58D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1D1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99F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68E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79260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E9642">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45C7D">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49CD4">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2D7CA">
            <w:pPr>
              <w:rPr>
                <w:rFonts w:hint="eastAsia" w:ascii="宋体" w:hAnsi="宋体" w:eastAsia="宋体" w:cs="宋体"/>
                <w:i w:val="0"/>
                <w:iCs w:val="0"/>
                <w:color w:val="000000"/>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0BF29">
            <w:pPr>
              <w:rPr>
                <w:rFonts w:hint="eastAsia" w:ascii="宋体" w:hAnsi="宋体" w:eastAsia="宋体" w:cs="宋体"/>
                <w:i w:val="0"/>
                <w:iCs w:val="0"/>
                <w:color w:val="000000"/>
                <w:sz w:val="18"/>
                <w:szCs w:val="18"/>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8DCB0">
            <w:pPr>
              <w:rPr>
                <w:rFonts w:hint="eastAsia" w:ascii="宋体" w:hAnsi="宋体" w:eastAsia="宋体" w:cs="宋体"/>
                <w:i w:val="0"/>
                <w:iCs w:val="0"/>
                <w:color w:val="000000"/>
                <w:sz w:val="18"/>
                <w:szCs w:val="18"/>
                <w:u w:val="none"/>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44D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取暖设备覆盖率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46F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E04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EBE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7C95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93D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49F87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20CA3">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645FD">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58B9C">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0E432">
            <w:pPr>
              <w:rPr>
                <w:rFonts w:hint="eastAsia" w:ascii="宋体" w:hAnsi="宋体" w:eastAsia="宋体" w:cs="宋体"/>
                <w:i w:val="0"/>
                <w:iCs w:val="0"/>
                <w:color w:val="000000"/>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276F3">
            <w:pPr>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819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786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取暖按时完成率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C61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988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88C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BE9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126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189D1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91291">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31091">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A7748">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5D3EE">
            <w:pPr>
              <w:rPr>
                <w:rFonts w:hint="eastAsia" w:ascii="宋体" w:hAnsi="宋体" w:eastAsia="宋体" w:cs="宋体"/>
                <w:i w:val="0"/>
                <w:iCs w:val="0"/>
                <w:color w:val="000000"/>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56E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25E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14A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保障学校日常工作</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A7C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F9F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有效保障</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9ADA8">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DDC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601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5E03C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299AE">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90C9E">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F8F6B">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C3189">
            <w:pPr>
              <w:rPr>
                <w:rFonts w:hint="eastAsia" w:ascii="宋体" w:hAnsi="宋体" w:eastAsia="宋体" w:cs="宋体"/>
                <w:i w:val="0"/>
                <w:iCs w:val="0"/>
                <w:color w:val="000000"/>
                <w:sz w:val="18"/>
                <w:szCs w:val="18"/>
                <w:u w:val="none"/>
              </w:rPr>
            </w:pPr>
          </w:p>
        </w:tc>
        <w:tc>
          <w:tcPr>
            <w:tcW w:w="4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A21E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A31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543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学生对冬季取暖满意度</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101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E53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D1F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22E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1EA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3253B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A5C99">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885F7">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DE100">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EBD08">
            <w:pPr>
              <w:rPr>
                <w:rFonts w:hint="eastAsia" w:ascii="宋体" w:hAnsi="宋体" w:eastAsia="宋体" w:cs="宋体"/>
                <w:i w:val="0"/>
                <w:iCs w:val="0"/>
                <w:color w:val="000000"/>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7AF2B">
            <w:pPr>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091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CE0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学生对冬季取暖满意度</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26F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A48C2">
            <w:pP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F72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8CE34">
            <w:pPr>
              <w:rPr>
                <w:rFonts w:hint="eastAsia" w:ascii="宋体" w:hAnsi="宋体" w:eastAsia="宋体" w:cs="宋体"/>
                <w:i w:val="0"/>
                <w:iCs w:val="0"/>
                <w:color w:val="000000"/>
                <w:sz w:val="18"/>
                <w:szCs w:val="18"/>
                <w:u w:val="none"/>
              </w:rPr>
            </w:pP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9E0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0D8C9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94CB6B">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9B0DF">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CC058D">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85A79">
            <w:pPr>
              <w:rPr>
                <w:rFonts w:hint="eastAsia" w:ascii="宋体" w:hAnsi="宋体" w:eastAsia="宋体" w:cs="宋体"/>
                <w:i w:val="0"/>
                <w:iCs w:val="0"/>
                <w:color w:val="000000"/>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61D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91D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25F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成本控制范围</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313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8EF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441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元/人年</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FA0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C32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14:paraId="04F54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1246D">
            <w:pPr>
              <w:rPr>
                <w:rFonts w:hint="eastAsia" w:ascii="宋体" w:hAnsi="宋体" w:eastAsia="宋体" w:cs="宋体"/>
                <w:i w:val="0"/>
                <w:iCs w:val="0"/>
                <w:color w:val="000000"/>
                <w:sz w:val="18"/>
                <w:szCs w:val="18"/>
                <w:u w:val="none"/>
              </w:rPr>
            </w:pPr>
          </w:p>
        </w:tc>
        <w:tc>
          <w:tcPr>
            <w:tcW w:w="8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F539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51320021T000000045116-营养餐劳务服务费</w:t>
            </w:r>
          </w:p>
        </w:tc>
        <w:tc>
          <w:tcPr>
            <w:tcW w:w="4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D874D4">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45.98</w:t>
            </w:r>
          </w:p>
        </w:tc>
        <w:tc>
          <w:tcPr>
            <w:tcW w:w="8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E8C8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保障学生营养餐的发放</w:t>
            </w:r>
          </w:p>
        </w:tc>
        <w:tc>
          <w:tcPr>
            <w:tcW w:w="4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EE9E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B3B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765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受益人数</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8F9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EB0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DA2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70F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645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14:paraId="78122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9F551">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096FE">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92943">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C27F2">
            <w:pPr>
              <w:rPr>
                <w:rFonts w:hint="eastAsia" w:ascii="宋体" w:hAnsi="宋体" w:eastAsia="宋体" w:cs="宋体"/>
                <w:i w:val="0"/>
                <w:iCs w:val="0"/>
                <w:color w:val="000000"/>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95936">
            <w:pPr>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CB9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03B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服务质量合格率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C2A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42A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E00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859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7E9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0C835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ED061">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3DDE9">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55D0A">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969B4">
            <w:pPr>
              <w:rPr>
                <w:rFonts w:hint="eastAsia" w:ascii="宋体" w:hAnsi="宋体" w:eastAsia="宋体" w:cs="宋体"/>
                <w:i w:val="0"/>
                <w:iCs w:val="0"/>
                <w:color w:val="000000"/>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3FFB5">
            <w:pPr>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317E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574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按时完成及时率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0C9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B24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695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592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DFD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0333E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86DBE">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6610D">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7CBC8">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8515A">
            <w:pPr>
              <w:rPr>
                <w:rFonts w:hint="eastAsia" w:ascii="宋体" w:hAnsi="宋体" w:eastAsia="宋体" w:cs="宋体"/>
                <w:i w:val="0"/>
                <w:iCs w:val="0"/>
                <w:color w:val="000000"/>
                <w:sz w:val="18"/>
                <w:szCs w:val="18"/>
                <w:u w:val="none"/>
              </w:rPr>
            </w:pPr>
          </w:p>
        </w:tc>
        <w:tc>
          <w:tcPr>
            <w:tcW w:w="4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C1A4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5600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D20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带动就业增长率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2AA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A50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A4E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F62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C07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2730B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69D45">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CAF52">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E2986">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A00553">
            <w:pPr>
              <w:rPr>
                <w:rFonts w:hint="eastAsia" w:ascii="宋体" w:hAnsi="宋体" w:eastAsia="宋体" w:cs="宋体"/>
                <w:i w:val="0"/>
                <w:iCs w:val="0"/>
                <w:color w:val="000000"/>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6B218">
            <w:pPr>
              <w:rPr>
                <w:rFonts w:hint="eastAsia" w:ascii="宋体" w:hAnsi="宋体" w:eastAsia="宋体" w:cs="宋体"/>
                <w:i w:val="0"/>
                <w:iCs w:val="0"/>
                <w:color w:val="000000"/>
                <w:sz w:val="18"/>
                <w:szCs w:val="18"/>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44527">
            <w:pPr>
              <w:rPr>
                <w:rFonts w:hint="eastAsia" w:ascii="宋体" w:hAnsi="宋体" w:eastAsia="宋体" w:cs="宋体"/>
                <w:i w:val="0"/>
                <w:iCs w:val="0"/>
                <w:color w:val="000000"/>
                <w:sz w:val="18"/>
                <w:szCs w:val="18"/>
                <w:u w:val="none"/>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547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提高学生身体素质</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B34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D99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效果显著</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6EBC3">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E97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5889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56EE0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A3568">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80784">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74484">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03954">
            <w:pPr>
              <w:rPr>
                <w:rFonts w:hint="eastAsia" w:ascii="宋体" w:hAnsi="宋体" w:eastAsia="宋体" w:cs="宋体"/>
                <w:i w:val="0"/>
                <w:iCs w:val="0"/>
                <w:color w:val="000000"/>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D3D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AC8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9E5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学生对伙食的满意度</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838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A29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42C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7DF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972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731AB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31B30">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98D6B">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3A349">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48EA5">
            <w:pPr>
              <w:rPr>
                <w:rFonts w:hint="eastAsia" w:ascii="宋体" w:hAnsi="宋体" w:eastAsia="宋体" w:cs="宋体"/>
                <w:i w:val="0"/>
                <w:iCs w:val="0"/>
                <w:color w:val="000000"/>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A0D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1DB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C8B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成本控制范围</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87D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063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0EF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85F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C6D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14:paraId="7A93C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9A1BA">
            <w:pPr>
              <w:rPr>
                <w:rFonts w:hint="eastAsia" w:ascii="宋体" w:hAnsi="宋体" w:eastAsia="宋体" w:cs="宋体"/>
                <w:i w:val="0"/>
                <w:iCs w:val="0"/>
                <w:color w:val="000000"/>
                <w:sz w:val="18"/>
                <w:szCs w:val="18"/>
                <w:u w:val="none"/>
              </w:rPr>
            </w:pPr>
          </w:p>
        </w:tc>
        <w:tc>
          <w:tcPr>
            <w:tcW w:w="8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59A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51320022R000005203810-追加州级部门建房补贴</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277DF">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5.10</w:t>
            </w:r>
          </w:p>
        </w:tc>
        <w:tc>
          <w:tcPr>
            <w:tcW w:w="8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FDA76">
            <w:pPr>
              <w:rPr>
                <w:rFonts w:hint="eastAsia" w:ascii="宋体" w:hAnsi="宋体" w:eastAsia="宋体" w:cs="宋体"/>
                <w:i w:val="0"/>
                <w:iCs w:val="0"/>
                <w:color w:val="000000"/>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45D64">
            <w:pPr>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34113">
            <w:pPr>
              <w:rPr>
                <w:rFonts w:hint="eastAsia" w:ascii="宋体" w:hAnsi="宋体" w:eastAsia="宋体" w:cs="宋体"/>
                <w:i w:val="0"/>
                <w:iCs w:val="0"/>
                <w:color w:val="000000"/>
                <w:sz w:val="18"/>
                <w:szCs w:val="18"/>
                <w:u w:val="none"/>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01438">
            <w:pPr>
              <w:rPr>
                <w:rFonts w:hint="eastAsia" w:ascii="宋体" w:hAnsi="宋体" w:eastAsia="宋体" w:cs="宋体"/>
                <w:i w:val="0"/>
                <w:iCs w:val="0"/>
                <w:color w:val="000000"/>
                <w:sz w:val="18"/>
                <w:szCs w:val="18"/>
                <w:u w:val="none"/>
              </w:rPr>
            </w:pP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19AA8">
            <w:pPr>
              <w:jc w:val="center"/>
              <w:rPr>
                <w:rFonts w:hint="eastAsia" w:ascii="宋体" w:hAnsi="宋体" w:eastAsia="宋体" w:cs="宋体"/>
                <w:i w:val="0"/>
                <w:iCs w:val="0"/>
                <w:color w:val="000000"/>
                <w:sz w:val="18"/>
                <w:szCs w:val="18"/>
                <w:u w:val="none"/>
              </w:rPr>
            </w:pP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1FAA5">
            <w:pP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C2CC1">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B9867">
            <w:pPr>
              <w:rPr>
                <w:rFonts w:hint="eastAsia" w:ascii="宋体" w:hAnsi="宋体" w:eastAsia="宋体" w:cs="宋体"/>
                <w:i w:val="0"/>
                <w:iCs w:val="0"/>
                <w:color w:val="000000"/>
                <w:sz w:val="18"/>
                <w:szCs w:val="18"/>
                <w:u w:val="none"/>
              </w:rPr>
            </w:pP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226E7">
            <w:pPr>
              <w:rPr>
                <w:rFonts w:hint="eastAsia" w:ascii="宋体" w:hAnsi="宋体" w:eastAsia="宋体" w:cs="宋体"/>
                <w:i w:val="0"/>
                <w:iCs w:val="0"/>
                <w:color w:val="000000"/>
                <w:sz w:val="18"/>
                <w:szCs w:val="18"/>
                <w:u w:val="none"/>
              </w:rPr>
            </w:pPr>
          </w:p>
        </w:tc>
      </w:tr>
      <w:tr w14:paraId="59CD0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DFE62">
            <w:pPr>
              <w:rPr>
                <w:rFonts w:hint="eastAsia" w:ascii="宋体" w:hAnsi="宋体" w:eastAsia="宋体" w:cs="宋体"/>
                <w:i w:val="0"/>
                <w:iCs w:val="0"/>
                <w:color w:val="000000"/>
                <w:sz w:val="18"/>
                <w:szCs w:val="18"/>
                <w:u w:val="none"/>
              </w:rPr>
            </w:pPr>
          </w:p>
        </w:tc>
        <w:tc>
          <w:tcPr>
            <w:tcW w:w="8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E9A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51320022R000005969462-追加州级部门编内退休人员一次性退休补贴</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2D890">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8.25</w:t>
            </w:r>
          </w:p>
        </w:tc>
        <w:tc>
          <w:tcPr>
            <w:tcW w:w="8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6D3C5">
            <w:pPr>
              <w:rPr>
                <w:rFonts w:hint="eastAsia" w:ascii="宋体" w:hAnsi="宋体" w:eastAsia="宋体" w:cs="宋体"/>
                <w:i w:val="0"/>
                <w:iCs w:val="0"/>
                <w:color w:val="000000"/>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5147E">
            <w:pPr>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9DBFE">
            <w:pPr>
              <w:rPr>
                <w:rFonts w:hint="eastAsia" w:ascii="宋体" w:hAnsi="宋体" w:eastAsia="宋体" w:cs="宋体"/>
                <w:i w:val="0"/>
                <w:iCs w:val="0"/>
                <w:color w:val="000000"/>
                <w:sz w:val="18"/>
                <w:szCs w:val="18"/>
                <w:u w:val="none"/>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7A795">
            <w:pPr>
              <w:rPr>
                <w:rFonts w:hint="eastAsia" w:ascii="宋体" w:hAnsi="宋体" w:eastAsia="宋体" w:cs="宋体"/>
                <w:i w:val="0"/>
                <w:iCs w:val="0"/>
                <w:color w:val="000000"/>
                <w:sz w:val="18"/>
                <w:szCs w:val="18"/>
                <w:u w:val="none"/>
              </w:rPr>
            </w:pP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F764E">
            <w:pPr>
              <w:jc w:val="center"/>
              <w:rPr>
                <w:rFonts w:hint="eastAsia" w:ascii="宋体" w:hAnsi="宋体" w:eastAsia="宋体" w:cs="宋体"/>
                <w:i w:val="0"/>
                <w:iCs w:val="0"/>
                <w:color w:val="000000"/>
                <w:sz w:val="18"/>
                <w:szCs w:val="18"/>
                <w:u w:val="none"/>
              </w:rPr>
            </w:pP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27AE2">
            <w:pP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6EEF3">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3D115">
            <w:pPr>
              <w:rPr>
                <w:rFonts w:hint="eastAsia" w:ascii="宋体" w:hAnsi="宋体" w:eastAsia="宋体" w:cs="宋体"/>
                <w:i w:val="0"/>
                <w:iCs w:val="0"/>
                <w:color w:val="000000"/>
                <w:sz w:val="18"/>
                <w:szCs w:val="18"/>
                <w:u w:val="none"/>
              </w:rPr>
            </w:pP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335CE">
            <w:pPr>
              <w:rPr>
                <w:rFonts w:hint="eastAsia" w:ascii="宋体" w:hAnsi="宋体" w:eastAsia="宋体" w:cs="宋体"/>
                <w:i w:val="0"/>
                <w:iCs w:val="0"/>
                <w:color w:val="000000"/>
                <w:sz w:val="18"/>
                <w:szCs w:val="18"/>
                <w:u w:val="none"/>
              </w:rPr>
            </w:pPr>
          </w:p>
        </w:tc>
      </w:tr>
      <w:tr w14:paraId="358CF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85A7B">
            <w:pPr>
              <w:rPr>
                <w:rFonts w:hint="eastAsia" w:ascii="宋体" w:hAnsi="宋体" w:eastAsia="宋体" w:cs="宋体"/>
                <w:i w:val="0"/>
                <w:iCs w:val="0"/>
                <w:color w:val="000000"/>
                <w:sz w:val="18"/>
                <w:szCs w:val="18"/>
                <w:u w:val="none"/>
              </w:rPr>
            </w:pPr>
          </w:p>
        </w:tc>
        <w:tc>
          <w:tcPr>
            <w:tcW w:w="8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80F2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51320023R000007728618-目标绩效奖（按月随工资发放70%部分）</w:t>
            </w:r>
          </w:p>
        </w:tc>
        <w:tc>
          <w:tcPr>
            <w:tcW w:w="4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3C3C1A">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276.62</w:t>
            </w:r>
          </w:p>
        </w:tc>
        <w:tc>
          <w:tcPr>
            <w:tcW w:w="8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D25C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FBA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FD6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415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F53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607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D0E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998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F58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70FD7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15B86">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235C9">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7CFB6">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D1194">
            <w:pPr>
              <w:rPr>
                <w:rFonts w:hint="eastAsia" w:ascii="宋体" w:hAnsi="宋体" w:eastAsia="宋体" w:cs="宋体"/>
                <w:i w:val="0"/>
                <w:iCs w:val="0"/>
                <w:color w:val="000000"/>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1D5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308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76E3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5F5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D585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C39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76E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D3C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25304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34E85">
            <w:pPr>
              <w:rPr>
                <w:rFonts w:hint="eastAsia" w:ascii="宋体" w:hAnsi="宋体" w:eastAsia="宋体" w:cs="宋体"/>
                <w:i w:val="0"/>
                <w:iCs w:val="0"/>
                <w:color w:val="000000"/>
                <w:sz w:val="18"/>
                <w:szCs w:val="18"/>
                <w:u w:val="none"/>
              </w:rPr>
            </w:pPr>
          </w:p>
        </w:tc>
        <w:tc>
          <w:tcPr>
            <w:tcW w:w="8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163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51320023R000008958406-年度考核奖预发（30%）</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A859F">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97.50</w:t>
            </w:r>
          </w:p>
        </w:tc>
        <w:tc>
          <w:tcPr>
            <w:tcW w:w="8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D6BC8">
            <w:pPr>
              <w:rPr>
                <w:rFonts w:hint="eastAsia" w:ascii="宋体" w:hAnsi="宋体" w:eastAsia="宋体" w:cs="宋体"/>
                <w:i w:val="0"/>
                <w:iCs w:val="0"/>
                <w:color w:val="000000"/>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0CD0F">
            <w:pPr>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81A84">
            <w:pPr>
              <w:rPr>
                <w:rFonts w:hint="eastAsia" w:ascii="宋体" w:hAnsi="宋体" w:eastAsia="宋体" w:cs="宋体"/>
                <w:i w:val="0"/>
                <w:iCs w:val="0"/>
                <w:color w:val="000000"/>
                <w:sz w:val="18"/>
                <w:szCs w:val="18"/>
                <w:u w:val="none"/>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29420">
            <w:pPr>
              <w:rPr>
                <w:rFonts w:hint="eastAsia" w:ascii="宋体" w:hAnsi="宋体" w:eastAsia="宋体" w:cs="宋体"/>
                <w:i w:val="0"/>
                <w:iCs w:val="0"/>
                <w:color w:val="000000"/>
                <w:sz w:val="18"/>
                <w:szCs w:val="18"/>
                <w:u w:val="none"/>
              </w:rPr>
            </w:pP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BDD36">
            <w:pPr>
              <w:jc w:val="center"/>
              <w:rPr>
                <w:rFonts w:hint="eastAsia" w:ascii="宋体" w:hAnsi="宋体" w:eastAsia="宋体" w:cs="宋体"/>
                <w:i w:val="0"/>
                <w:iCs w:val="0"/>
                <w:color w:val="000000"/>
                <w:sz w:val="18"/>
                <w:szCs w:val="18"/>
                <w:u w:val="none"/>
              </w:rPr>
            </w:pP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5470B">
            <w:pP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96656">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497DE">
            <w:pPr>
              <w:rPr>
                <w:rFonts w:hint="eastAsia" w:ascii="宋体" w:hAnsi="宋体" w:eastAsia="宋体" w:cs="宋体"/>
                <w:i w:val="0"/>
                <w:iCs w:val="0"/>
                <w:color w:val="000000"/>
                <w:sz w:val="18"/>
                <w:szCs w:val="18"/>
                <w:u w:val="none"/>
              </w:rPr>
            </w:pP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34947">
            <w:pPr>
              <w:rPr>
                <w:rFonts w:hint="eastAsia" w:ascii="宋体" w:hAnsi="宋体" w:eastAsia="宋体" w:cs="宋体"/>
                <w:i w:val="0"/>
                <w:iCs w:val="0"/>
                <w:color w:val="000000"/>
                <w:sz w:val="18"/>
                <w:szCs w:val="18"/>
                <w:u w:val="none"/>
              </w:rPr>
            </w:pPr>
          </w:p>
        </w:tc>
      </w:tr>
      <w:tr w14:paraId="173EC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29A8A">
            <w:pPr>
              <w:rPr>
                <w:rFonts w:hint="eastAsia" w:ascii="宋体" w:hAnsi="宋体" w:eastAsia="宋体" w:cs="宋体"/>
                <w:i w:val="0"/>
                <w:iCs w:val="0"/>
                <w:color w:val="000000"/>
                <w:sz w:val="18"/>
                <w:szCs w:val="18"/>
                <w:u w:val="none"/>
              </w:rPr>
            </w:pPr>
          </w:p>
        </w:tc>
        <w:tc>
          <w:tcPr>
            <w:tcW w:w="8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2253E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51320023R000009914893-工资性支出</w:t>
            </w:r>
          </w:p>
        </w:tc>
        <w:tc>
          <w:tcPr>
            <w:tcW w:w="4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B6F481">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671.06</w:t>
            </w:r>
          </w:p>
        </w:tc>
        <w:tc>
          <w:tcPr>
            <w:tcW w:w="8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9E40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0A8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92E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8A3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28D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04E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7F9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186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B8C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75DEE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C817A">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5281C">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BF917">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795AD">
            <w:pPr>
              <w:rPr>
                <w:rFonts w:hint="eastAsia" w:ascii="宋体" w:hAnsi="宋体" w:eastAsia="宋体" w:cs="宋体"/>
                <w:i w:val="0"/>
                <w:iCs w:val="0"/>
                <w:color w:val="000000"/>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AA2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7F9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6E2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6B0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3CC0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A10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8C4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563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2773D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E8AB3">
            <w:pPr>
              <w:rPr>
                <w:rFonts w:hint="eastAsia" w:ascii="宋体" w:hAnsi="宋体" w:eastAsia="宋体" w:cs="宋体"/>
                <w:i w:val="0"/>
                <w:iCs w:val="0"/>
                <w:color w:val="000000"/>
                <w:sz w:val="18"/>
                <w:szCs w:val="18"/>
                <w:u w:val="none"/>
              </w:rPr>
            </w:pPr>
          </w:p>
        </w:tc>
        <w:tc>
          <w:tcPr>
            <w:tcW w:w="8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A8A0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51320023R000009915221-单位缴费</w:t>
            </w:r>
          </w:p>
        </w:tc>
        <w:tc>
          <w:tcPr>
            <w:tcW w:w="4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2A38A6">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464.96</w:t>
            </w:r>
          </w:p>
        </w:tc>
        <w:tc>
          <w:tcPr>
            <w:tcW w:w="8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36FC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594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9D8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C14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DCB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D42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E2B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92C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150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04DC0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76A08">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E8AF7">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6F17B">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EB762">
            <w:pPr>
              <w:rPr>
                <w:rFonts w:hint="eastAsia" w:ascii="宋体" w:hAnsi="宋体" w:eastAsia="宋体" w:cs="宋体"/>
                <w:i w:val="0"/>
                <w:iCs w:val="0"/>
                <w:color w:val="000000"/>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DF2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09D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81F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DB4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F0B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F66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AF8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8CA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0DFBC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CFAEA">
            <w:pPr>
              <w:rPr>
                <w:rFonts w:hint="eastAsia" w:ascii="宋体" w:hAnsi="宋体" w:eastAsia="宋体" w:cs="宋体"/>
                <w:i w:val="0"/>
                <w:iCs w:val="0"/>
                <w:color w:val="000000"/>
                <w:sz w:val="18"/>
                <w:szCs w:val="18"/>
                <w:u w:val="none"/>
              </w:rPr>
            </w:pPr>
          </w:p>
        </w:tc>
        <w:tc>
          <w:tcPr>
            <w:tcW w:w="8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39A0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51320023T000008035004-阿坝州外国语实验小学食堂租用经费</w:t>
            </w:r>
          </w:p>
        </w:tc>
        <w:tc>
          <w:tcPr>
            <w:tcW w:w="4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A2A2E9">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w:t>
            </w:r>
          </w:p>
        </w:tc>
        <w:tc>
          <w:tcPr>
            <w:tcW w:w="8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16E3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缓解教学用房困难</w:t>
            </w:r>
          </w:p>
        </w:tc>
        <w:tc>
          <w:tcPr>
            <w:tcW w:w="4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606C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B80B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73C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房屋合格率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316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C3F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CB0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ECF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D7D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6E057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0CB3D">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0AEF31">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254B7">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513CE">
            <w:pPr>
              <w:rPr>
                <w:rFonts w:hint="eastAsia" w:ascii="宋体" w:hAnsi="宋体" w:eastAsia="宋体" w:cs="宋体"/>
                <w:i w:val="0"/>
                <w:iCs w:val="0"/>
                <w:color w:val="000000"/>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825A3">
            <w:pPr>
              <w:rPr>
                <w:rFonts w:hint="eastAsia" w:ascii="宋体" w:hAnsi="宋体" w:eastAsia="宋体" w:cs="宋体"/>
                <w:i w:val="0"/>
                <w:iCs w:val="0"/>
                <w:color w:val="000000"/>
                <w:sz w:val="18"/>
                <w:szCs w:val="18"/>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0F5C2">
            <w:pPr>
              <w:rPr>
                <w:rFonts w:hint="eastAsia" w:ascii="宋体" w:hAnsi="宋体" w:eastAsia="宋体" w:cs="宋体"/>
                <w:i w:val="0"/>
                <w:iCs w:val="0"/>
                <w:color w:val="000000"/>
                <w:sz w:val="18"/>
                <w:szCs w:val="18"/>
                <w:u w:val="none"/>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0AC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受益人数</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E14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8C1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6E4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C72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93F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14:paraId="009A6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2B2A0">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77B43">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12CB1">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658047">
            <w:pPr>
              <w:rPr>
                <w:rFonts w:hint="eastAsia" w:ascii="宋体" w:hAnsi="宋体" w:eastAsia="宋体" w:cs="宋体"/>
                <w:i w:val="0"/>
                <w:iCs w:val="0"/>
                <w:color w:val="000000"/>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DE86D">
            <w:pPr>
              <w:rPr>
                <w:rFonts w:hint="eastAsia" w:ascii="宋体" w:hAnsi="宋体" w:eastAsia="宋体" w:cs="宋体"/>
                <w:i w:val="0"/>
                <w:iCs w:val="0"/>
                <w:color w:val="000000"/>
                <w:sz w:val="18"/>
                <w:szCs w:val="18"/>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746448">
            <w:pPr>
              <w:rPr>
                <w:rFonts w:hint="eastAsia" w:ascii="宋体" w:hAnsi="宋体" w:eastAsia="宋体" w:cs="宋体"/>
                <w:i w:val="0"/>
                <w:iCs w:val="0"/>
                <w:color w:val="000000"/>
                <w:sz w:val="18"/>
                <w:szCs w:val="18"/>
                <w:u w:val="none"/>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49D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房屋租赁数量</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1E3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36F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F1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F85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CFE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306AE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40C32">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EBE81">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E0D35">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A0B82">
            <w:pPr>
              <w:rPr>
                <w:rFonts w:hint="eastAsia" w:ascii="宋体" w:hAnsi="宋体" w:eastAsia="宋体" w:cs="宋体"/>
                <w:i w:val="0"/>
                <w:iCs w:val="0"/>
                <w:color w:val="000000"/>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E5B12">
            <w:pPr>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986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699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房屋租赁按时完成率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F16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34F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FA1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B17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411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5679B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079B4">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DF703">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2C478">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FE94A">
            <w:pPr>
              <w:rPr>
                <w:rFonts w:hint="eastAsia" w:ascii="宋体" w:hAnsi="宋体" w:eastAsia="宋体" w:cs="宋体"/>
                <w:i w:val="0"/>
                <w:iCs w:val="0"/>
                <w:color w:val="000000"/>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3CF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557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27B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房屋使用率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C52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F08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660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B67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77F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2ECAD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95FAA">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D6BBC">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7515A">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32550">
            <w:pPr>
              <w:rPr>
                <w:rFonts w:hint="eastAsia" w:ascii="宋体" w:hAnsi="宋体" w:eastAsia="宋体" w:cs="宋体"/>
                <w:i w:val="0"/>
                <w:iCs w:val="0"/>
                <w:color w:val="000000"/>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BB0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E27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2C7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学生家长满意度</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097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E33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4E9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E69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8125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5E3D9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EE908">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B4674">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F5B78">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99697">
            <w:pPr>
              <w:rPr>
                <w:rFonts w:hint="eastAsia" w:ascii="宋体" w:hAnsi="宋体" w:eastAsia="宋体" w:cs="宋体"/>
                <w:i w:val="0"/>
                <w:iCs w:val="0"/>
                <w:color w:val="000000"/>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E90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45D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3BC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成本控制范围</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BF7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F002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716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2EB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220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14:paraId="626BE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7052F">
            <w:pPr>
              <w:rPr>
                <w:rFonts w:hint="eastAsia" w:ascii="宋体" w:hAnsi="宋体" w:eastAsia="宋体" w:cs="宋体"/>
                <w:i w:val="0"/>
                <w:iCs w:val="0"/>
                <w:color w:val="000000"/>
                <w:sz w:val="18"/>
                <w:szCs w:val="18"/>
                <w:u w:val="none"/>
              </w:rPr>
            </w:pPr>
          </w:p>
        </w:tc>
        <w:tc>
          <w:tcPr>
            <w:tcW w:w="8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B374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51320023T000009658399-2023年9月-2024年8月学生营养午餐食材采购</w:t>
            </w:r>
          </w:p>
        </w:tc>
        <w:tc>
          <w:tcPr>
            <w:tcW w:w="4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6753F2">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65.84</w:t>
            </w:r>
          </w:p>
        </w:tc>
        <w:tc>
          <w:tcPr>
            <w:tcW w:w="8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5B7B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为学生提供营养午餐</w:t>
            </w:r>
          </w:p>
        </w:tc>
        <w:tc>
          <w:tcPr>
            <w:tcW w:w="4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D7FE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305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137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受益人数</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391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A45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52A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EE6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8FCB8">
            <w:pPr>
              <w:rPr>
                <w:rFonts w:hint="eastAsia" w:ascii="宋体" w:hAnsi="宋体" w:eastAsia="宋体" w:cs="宋体"/>
                <w:i w:val="0"/>
                <w:iCs w:val="0"/>
                <w:color w:val="000000"/>
                <w:sz w:val="18"/>
                <w:szCs w:val="18"/>
                <w:u w:val="none"/>
              </w:rPr>
            </w:pPr>
          </w:p>
        </w:tc>
      </w:tr>
      <w:tr w14:paraId="37123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BC695">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57550">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6A11B">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094A6">
            <w:pPr>
              <w:rPr>
                <w:rFonts w:hint="eastAsia" w:ascii="宋体" w:hAnsi="宋体" w:eastAsia="宋体" w:cs="宋体"/>
                <w:i w:val="0"/>
                <w:iCs w:val="0"/>
                <w:color w:val="000000"/>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F9AFA">
            <w:pPr>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A3BD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752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食材合格率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55E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617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A9F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FF0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F6D70">
            <w:pPr>
              <w:rPr>
                <w:rFonts w:hint="eastAsia" w:ascii="宋体" w:hAnsi="宋体" w:eastAsia="宋体" w:cs="宋体"/>
                <w:i w:val="0"/>
                <w:iCs w:val="0"/>
                <w:color w:val="000000"/>
                <w:sz w:val="18"/>
                <w:szCs w:val="18"/>
                <w:u w:val="none"/>
              </w:rPr>
            </w:pPr>
          </w:p>
        </w:tc>
      </w:tr>
      <w:tr w14:paraId="64953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D5E89">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77A10">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C7D58">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489A5">
            <w:pPr>
              <w:rPr>
                <w:rFonts w:hint="eastAsia" w:ascii="宋体" w:hAnsi="宋体" w:eastAsia="宋体" w:cs="宋体"/>
                <w:i w:val="0"/>
                <w:iCs w:val="0"/>
                <w:color w:val="000000"/>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CE332">
            <w:pPr>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0F1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98B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60A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5E0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39B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256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A2F2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4475F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064D9">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DAC40">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1B521">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07B7B">
            <w:pPr>
              <w:rPr>
                <w:rFonts w:hint="eastAsia" w:ascii="宋体" w:hAnsi="宋体" w:eastAsia="宋体" w:cs="宋体"/>
                <w:i w:val="0"/>
                <w:iCs w:val="0"/>
                <w:color w:val="000000"/>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B2E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8F6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390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提高学生身体素质</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7B1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6E7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EFC05">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10C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E2C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398C5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39C9A">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D92DB">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B6DFE">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75C4D">
            <w:pPr>
              <w:rPr>
                <w:rFonts w:hint="eastAsia" w:ascii="宋体" w:hAnsi="宋体" w:eastAsia="宋体" w:cs="宋体"/>
                <w:i w:val="0"/>
                <w:iCs w:val="0"/>
                <w:color w:val="000000"/>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B9D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C3F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D18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学生家长满意率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AB4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4FA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B46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C25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D213C">
            <w:pPr>
              <w:rPr>
                <w:rFonts w:hint="eastAsia" w:ascii="宋体" w:hAnsi="宋体" w:eastAsia="宋体" w:cs="宋体"/>
                <w:i w:val="0"/>
                <w:iCs w:val="0"/>
                <w:color w:val="000000"/>
                <w:sz w:val="18"/>
                <w:szCs w:val="18"/>
                <w:u w:val="none"/>
              </w:rPr>
            </w:pPr>
          </w:p>
        </w:tc>
      </w:tr>
      <w:tr w14:paraId="3C4CD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4F541">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98F08">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FE7F4">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7C41E">
            <w:pPr>
              <w:rPr>
                <w:rFonts w:hint="eastAsia" w:ascii="宋体" w:hAnsi="宋体" w:eastAsia="宋体" w:cs="宋体"/>
                <w:i w:val="0"/>
                <w:iCs w:val="0"/>
                <w:color w:val="000000"/>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480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9C8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C3B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7F1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C35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B5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4E3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369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79320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FBD6E">
            <w:pPr>
              <w:rPr>
                <w:rFonts w:hint="eastAsia" w:ascii="宋体" w:hAnsi="宋体" w:eastAsia="宋体" w:cs="宋体"/>
                <w:i w:val="0"/>
                <w:iCs w:val="0"/>
                <w:color w:val="000000"/>
                <w:sz w:val="18"/>
                <w:szCs w:val="18"/>
                <w:u w:val="none"/>
              </w:rPr>
            </w:pPr>
          </w:p>
        </w:tc>
        <w:tc>
          <w:tcPr>
            <w:tcW w:w="8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2712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51320023T000009884915-阿坝州外国语实验小学教学楼设备设施维修资金</w:t>
            </w:r>
          </w:p>
        </w:tc>
        <w:tc>
          <w:tcPr>
            <w:tcW w:w="4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8CBACA">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127.73</w:t>
            </w:r>
          </w:p>
        </w:tc>
        <w:tc>
          <w:tcPr>
            <w:tcW w:w="8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E727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保障教育教学</w:t>
            </w:r>
          </w:p>
        </w:tc>
        <w:tc>
          <w:tcPr>
            <w:tcW w:w="4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1179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53A4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038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房屋维修数量</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E25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3AB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CCC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285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506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7CD96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AAF98">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C71BA">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E0987">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CE7B4">
            <w:pPr>
              <w:rPr>
                <w:rFonts w:hint="eastAsia" w:ascii="宋体" w:hAnsi="宋体" w:eastAsia="宋体" w:cs="宋体"/>
                <w:i w:val="0"/>
                <w:iCs w:val="0"/>
                <w:color w:val="000000"/>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3A8F84">
            <w:pPr>
              <w:rPr>
                <w:rFonts w:hint="eastAsia" w:ascii="宋体" w:hAnsi="宋体" w:eastAsia="宋体" w:cs="宋体"/>
                <w:i w:val="0"/>
                <w:iCs w:val="0"/>
                <w:color w:val="000000"/>
                <w:sz w:val="18"/>
                <w:szCs w:val="18"/>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8948C">
            <w:pPr>
              <w:rPr>
                <w:rFonts w:hint="eastAsia" w:ascii="宋体" w:hAnsi="宋体" w:eastAsia="宋体" w:cs="宋体"/>
                <w:i w:val="0"/>
                <w:iCs w:val="0"/>
                <w:color w:val="000000"/>
                <w:sz w:val="18"/>
                <w:szCs w:val="18"/>
                <w:u w:val="none"/>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4BE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受益人数</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95F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3A6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A12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652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479C1">
            <w:pPr>
              <w:rPr>
                <w:rFonts w:hint="eastAsia" w:ascii="宋体" w:hAnsi="宋体" w:eastAsia="宋体" w:cs="宋体"/>
                <w:i w:val="0"/>
                <w:iCs w:val="0"/>
                <w:color w:val="000000"/>
                <w:sz w:val="18"/>
                <w:szCs w:val="18"/>
                <w:u w:val="none"/>
              </w:rPr>
            </w:pPr>
          </w:p>
        </w:tc>
      </w:tr>
      <w:tr w14:paraId="01BE7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76E82">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18EE1">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76E01">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743E3">
            <w:pPr>
              <w:rPr>
                <w:rFonts w:hint="eastAsia" w:ascii="宋体" w:hAnsi="宋体" w:eastAsia="宋体" w:cs="宋体"/>
                <w:i w:val="0"/>
                <w:iCs w:val="0"/>
                <w:color w:val="000000"/>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06BE7">
            <w:pPr>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AEE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389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质量达标率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825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9F0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4FF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3B8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310A1">
            <w:pPr>
              <w:rPr>
                <w:rFonts w:hint="eastAsia" w:ascii="宋体" w:hAnsi="宋体" w:eastAsia="宋体" w:cs="宋体"/>
                <w:i w:val="0"/>
                <w:iCs w:val="0"/>
                <w:color w:val="000000"/>
                <w:sz w:val="18"/>
                <w:szCs w:val="18"/>
                <w:u w:val="none"/>
              </w:rPr>
            </w:pPr>
          </w:p>
        </w:tc>
      </w:tr>
      <w:tr w14:paraId="55F3B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E9FE5B">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30053">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BF722">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B59A6D">
            <w:pPr>
              <w:rPr>
                <w:rFonts w:hint="eastAsia" w:ascii="宋体" w:hAnsi="宋体" w:eastAsia="宋体" w:cs="宋体"/>
                <w:i w:val="0"/>
                <w:iCs w:val="0"/>
                <w:color w:val="000000"/>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476C5">
            <w:pPr>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7F6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0FD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按时完成及时率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FF5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0B8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26B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610A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AE160">
            <w:pPr>
              <w:rPr>
                <w:rFonts w:hint="eastAsia" w:ascii="宋体" w:hAnsi="宋体" w:eastAsia="宋体" w:cs="宋体"/>
                <w:i w:val="0"/>
                <w:iCs w:val="0"/>
                <w:color w:val="000000"/>
                <w:sz w:val="18"/>
                <w:szCs w:val="18"/>
                <w:u w:val="none"/>
              </w:rPr>
            </w:pPr>
          </w:p>
        </w:tc>
      </w:tr>
      <w:tr w14:paraId="12DF3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EBFD3">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31BC3">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0737D">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E7278E">
            <w:pPr>
              <w:rPr>
                <w:rFonts w:hint="eastAsia" w:ascii="宋体" w:hAnsi="宋体" w:eastAsia="宋体" w:cs="宋体"/>
                <w:i w:val="0"/>
                <w:iCs w:val="0"/>
                <w:color w:val="000000"/>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7C2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785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0E6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完善教学设备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5FA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306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8F3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797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BD7EA">
            <w:pPr>
              <w:rPr>
                <w:rFonts w:hint="eastAsia" w:ascii="宋体" w:hAnsi="宋体" w:eastAsia="宋体" w:cs="宋体"/>
                <w:i w:val="0"/>
                <w:iCs w:val="0"/>
                <w:color w:val="000000"/>
                <w:sz w:val="18"/>
                <w:szCs w:val="18"/>
                <w:u w:val="none"/>
              </w:rPr>
            </w:pPr>
          </w:p>
        </w:tc>
      </w:tr>
      <w:tr w14:paraId="6A281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F05E2">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7468C">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45347">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8EEA3">
            <w:pPr>
              <w:rPr>
                <w:rFonts w:hint="eastAsia" w:ascii="宋体" w:hAnsi="宋体" w:eastAsia="宋体" w:cs="宋体"/>
                <w:i w:val="0"/>
                <w:iCs w:val="0"/>
                <w:color w:val="000000"/>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5A9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952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22C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家长对学校安全满意度</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F98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D5C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6D0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A59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4C3DE">
            <w:pPr>
              <w:rPr>
                <w:rFonts w:hint="eastAsia" w:ascii="宋体" w:hAnsi="宋体" w:eastAsia="宋体" w:cs="宋体"/>
                <w:i w:val="0"/>
                <w:iCs w:val="0"/>
                <w:color w:val="000000"/>
                <w:sz w:val="18"/>
                <w:szCs w:val="18"/>
                <w:u w:val="none"/>
              </w:rPr>
            </w:pPr>
          </w:p>
        </w:tc>
      </w:tr>
      <w:tr w14:paraId="0D4DE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E3067">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A5B895">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BF993">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B6BFB">
            <w:pPr>
              <w:rPr>
                <w:rFonts w:hint="eastAsia" w:ascii="宋体" w:hAnsi="宋体" w:eastAsia="宋体" w:cs="宋体"/>
                <w:i w:val="0"/>
                <w:iCs w:val="0"/>
                <w:color w:val="000000"/>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826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F24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229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成本控制范围</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52E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0E4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111</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704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D7E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736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14:paraId="2BEA0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B8133">
            <w:pPr>
              <w:rPr>
                <w:rFonts w:hint="eastAsia" w:ascii="宋体" w:hAnsi="宋体" w:eastAsia="宋体" w:cs="宋体"/>
                <w:i w:val="0"/>
                <w:iCs w:val="0"/>
                <w:color w:val="000000"/>
                <w:sz w:val="18"/>
                <w:szCs w:val="18"/>
                <w:u w:val="none"/>
              </w:rPr>
            </w:pPr>
          </w:p>
        </w:tc>
        <w:tc>
          <w:tcPr>
            <w:tcW w:w="8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D30C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51320023Y000009917272-日常公用经费</w:t>
            </w:r>
          </w:p>
        </w:tc>
        <w:tc>
          <w:tcPr>
            <w:tcW w:w="4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5D4DC0">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152.20</w:t>
            </w:r>
          </w:p>
        </w:tc>
        <w:tc>
          <w:tcPr>
            <w:tcW w:w="8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78C6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4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8F3F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D19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0EF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527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924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7D0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75B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4C9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14:paraId="00DEC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ECB16">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19D6B">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E39CE">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FA705">
            <w:pPr>
              <w:rPr>
                <w:rFonts w:hint="eastAsia" w:ascii="宋体" w:hAnsi="宋体" w:eastAsia="宋体" w:cs="宋体"/>
                <w:i w:val="0"/>
                <w:iCs w:val="0"/>
                <w:color w:val="000000"/>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3F3E9">
            <w:pPr>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7C4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A94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预算编制准确率（计算方法为：∣（执行数-预算数）/预算数∣）</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8C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AA1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DF8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265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593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14:paraId="6B4E2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9707F">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94DC6">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D1A0B">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CC256">
            <w:pPr>
              <w:rPr>
                <w:rFonts w:hint="eastAsia" w:ascii="宋体" w:hAnsi="宋体" w:eastAsia="宋体" w:cs="宋体"/>
                <w:i w:val="0"/>
                <w:iCs w:val="0"/>
                <w:color w:val="000000"/>
                <w:sz w:val="18"/>
                <w:szCs w:val="18"/>
                <w:u w:val="none"/>
              </w:rPr>
            </w:pPr>
          </w:p>
        </w:tc>
        <w:tc>
          <w:tcPr>
            <w:tcW w:w="4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710B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D47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B58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“三公经费”控制率[计算方法为：（三公经费实际支出数/预算安排数]×100%）</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9C0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0B12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B80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854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DF8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14:paraId="34D19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B831F">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F32D3">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16C31">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9733A">
            <w:pPr>
              <w:rPr>
                <w:rFonts w:hint="eastAsia" w:ascii="宋体" w:hAnsi="宋体" w:eastAsia="宋体" w:cs="宋体"/>
                <w:i w:val="0"/>
                <w:iCs w:val="0"/>
                <w:color w:val="000000"/>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1F532">
            <w:pPr>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920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D8E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30C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8DD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CB7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6F0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AE5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6EB49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F75D3">
            <w:pPr>
              <w:rPr>
                <w:rFonts w:hint="eastAsia" w:ascii="宋体" w:hAnsi="宋体" w:eastAsia="宋体" w:cs="宋体"/>
                <w:i w:val="0"/>
                <w:iCs w:val="0"/>
                <w:color w:val="000000"/>
                <w:sz w:val="18"/>
                <w:szCs w:val="18"/>
                <w:u w:val="none"/>
              </w:rPr>
            </w:pPr>
          </w:p>
        </w:tc>
        <w:tc>
          <w:tcPr>
            <w:tcW w:w="8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F5BF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51320024R000010654621-退休人员经费</w:t>
            </w:r>
          </w:p>
        </w:tc>
        <w:tc>
          <w:tcPr>
            <w:tcW w:w="4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F25C2E">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75.18</w:t>
            </w:r>
          </w:p>
        </w:tc>
        <w:tc>
          <w:tcPr>
            <w:tcW w:w="8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B8A4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9B8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87F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DD8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41F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131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61B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190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F58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4B773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FB56B">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16F2D">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DF8A5E">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D54C0">
            <w:pPr>
              <w:rPr>
                <w:rFonts w:hint="eastAsia" w:ascii="宋体" w:hAnsi="宋体" w:eastAsia="宋体" w:cs="宋体"/>
                <w:i w:val="0"/>
                <w:iCs w:val="0"/>
                <w:color w:val="000000"/>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516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C4F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DBF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4B4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194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32B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F27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EDE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08899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ACFF3">
            <w:pPr>
              <w:rPr>
                <w:rFonts w:hint="eastAsia" w:ascii="宋体" w:hAnsi="宋体" w:eastAsia="宋体" w:cs="宋体"/>
                <w:i w:val="0"/>
                <w:iCs w:val="0"/>
                <w:color w:val="000000"/>
                <w:sz w:val="18"/>
                <w:szCs w:val="18"/>
                <w:u w:val="none"/>
              </w:rPr>
            </w:pPr>
          </w:p>
        </w:tc>
        <w:tc>
          <w:tcPr>
            <w:tcW w:w="8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418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51320024T000010944204-教育系统优秀教师鼓励资金</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96E35">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0.60</w:t>
            </w:r>
          </w:p>
        </w:tc>
        <w:tc>
          <w:tcPr>
            <w:tcW w:w="8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67BA1">
            <w:pPr>
              <w:rPr>
                <w:rFonts w:hint="eastAsia" w:ascii="宋体" w:hAnsi="宋体" w:eastAsia="宋体" w:cs="宋体"/>
                <w:i w:val="0"/>
                <w:iCs w:val="0"/>
                <w:color w:val="000000"/>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5BB35">
            <w:pPr>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B3FCD">
            <w:pPr>
              <w:rPr>
                <w:rFonts w:hint="eastAsia" w:ascii="宋体" w:hAnsi="宋体" w:eastAsia="宋体" w:cs="宋体"/>
                <w:i w:val="0"/>
                <w:iCs w:val="0"/>
                <w:color w:val="000000"/>
                <w:sz w:val="18"/>
                <w:szCs w:val="18"/>
                <w:u w:val="none"/>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7EB73">
            <w:pPr>
              <w:rPr>
                <w:rFonts w:hint="eastAsia" w:ascii="宋体" w:hAnsi="宋体" w:eastAsia="宋体" w:cs="宋体"/>
                <w:i w:val="0"/>
                <w:iCs w:val="0"/>
                <w:color w:val="000000"/>
                <w:sz w:val="18"/>
                <w:szCs w:val="18"/>
                <w:u w:val="none"/>
              </w:rPr>
            </w:pP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E9BFD">
            <w:pPr>
              <w:jc w:val="center"/>
              <w:rPr>
                <w:rFonts w:hint="eastAsia" w:ascii="宋体" w:hAnsi="宋体" w:eastAsia="宋体" w:cs="宋体"/>
                <w:i w:val="0"/>
                <w:iCs w:val="0"/>
                <w:color w:val="000000"/>
                <w:sz w:val="18"/>
                <w:szCs w:val="18"/>
                <w:u w:val="none"/>
              </w:rPr>
            </w:pP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4ED72">
            <w:pP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29467">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261C1">
            <w:pPr>
              <w:rPr>
                <w:rFonts w:hint="eastAsia" w:ascii="宋体" w:hAnsi="宋体" w:eastAsia="宋体" w:cs="宋体"/>
                <w:i w:val="0"/>
                <w:iCs w:val="0"/>
                <w:color w:val="000000"/>
                <w:sz w:val="18"/>
                <w:szCs w:val="18"/>
                <w:u w:val="none"/>
              </w:rPr>
            </w:pP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ABC02">
            <w:pPr>
              <w:rPr>
                <w:rFonts w:hint="eastAsia" w:ascii="宋体" w:hAnsi="宋体" w:eastAsia="宋体" w:cs="宋体"/>
                <w:i w:val="0"/>
                <w:iCs w:val="0"/>
                <w:color w:val="000000"/>
                <w:sz w:val="18"/>
                <w:szCs w:val="18"/>
                <w:u w:val="none"/>
              </w:rPr>
            </w:pPr>
          </w:p>
        </w:tc>
      </w:tr>
      <w:tr w14:paraId="145E3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F02A8">
            <w:pPr>
              <w:rPr>
                <w:rFonts w:hint="eastAsia" w:ascii="宋体" w:hAnsi="宋体" w:eastAsia="宋体" w:cs="宋体"/>
                <w:i w:val="0"/>
                <w:iCs w:val="0"/>
                <w:color w:val="000000"/>
                <w:sz w:val="18"/>
                <w:szCs w:val="18"/>
                <w:u w:val="none"/>
              </w:rPr>
            </w:pPr>
          </w:p>
        </w:tc>
        <w:tc>
          <w:tcPr>
            <w:tcW w:w="8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524B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51320024T000011098777-州直属学校教师节慰问金</w:t>
            </w:r>
          </w:p>
        </w:tc>
        <w:tc>
          <w:tcPr>
            <w:tcW w:w="4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335353">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1.89</w:t>
            </w:r>
          </w:p>
        </w:tc>
        <w:tc>
          <w:tcPr>
            <w:tcW w:w="8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5344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慰问广大教师</w:t>
            </w:r>
          </w:p>
        </w:tc>
        <w:tc>
          <w:tcPr>
            <w:tcW w:w="4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CD92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438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EC9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收益人数</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5E1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EB7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C5A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C65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3B45C">
            <w:pPr>
              <w:rPr>
                <w:rFonts w:hint="eastAsia" w:ascii="宋体" w:hAnsi="宋体" w:eastAsia="宋体" w:cs="宋体"/>
                <w:i w:val="0"/>
                <w:iCs w:val="0"/>
                <w:color w:val="000000"/>
                <w:sz w:val="18"/>
                <w:szCs w:val="18"/>
                <w:u w:val="none"/>
              </w:rPr>
            </w:pPr>
          </w:p>
        </w:tc>
      </w:tr>
      <w:tr w14:paraId="27E79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930AD">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75793">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00DF3">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EAD74">
            <w:pPr>
              <w:rPr>
                <w:rFonts w:hint="eastAsia" w:ascii="宋体" w:hAnsi="宋体" w:eastAsia="宋体" w:cs="宋体"/>
                <w:i w:val="0"/>
                <w:iCs w:val="0"/>
                <w:color w:val="000000"/>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E3A44">
            <w:pPr>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4B8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5AB5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拨款覆盖率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D54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6857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DD5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47E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E9B88">
            <w:pPr>
              <w:rPr>
                <w:rFonts w:hint="eastAsia" w:ascii="宋体" w:hAnsi="宋体" w:eastAsia="宋体" w:cs="宋体"/>
                <w:i w:val="0"/>
                <w:iCs w:val="0"/>
                <w:color w:val="000000"/>
                <w:sz w:val="18"/>
                <w:szCs w:val="18"/>
                <w:u w:val="none"/>
              </w:rPr>
            </w:pPr>
          </w:p>
        </w:tc>
      </w:tr>
      <w:tr w14:paraId="1C055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7EA92">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89F07">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9C0AD">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FC3C5">
            <w:pPr>
              <w:rPr>
                <w:rFonts w:hint="eastAsia" w:ascii="宋体" w:hAnsi="宋体" w:eastAsia="宋体" w:cs="宋体"/>
                <w:i w:val="0"/>
                <w:iCs w:val="0"/>
                <w:color w:val="000000"/>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36FB56">
            <w:pPr>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B37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109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经费执行率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F33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8D4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045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4E2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A59EA">
            <w:pPr>
              <w:rPr>
                <w:rFonts w:hint="eastAsia" w:ascii="宋体" w:hAnsi="宋体" w:eastAsia="宋体" w:cs="宋体"/>
                <w:i w:val="0"/>
                <w:iCs w:val="0"/>
                <w:color w:val="000000"/>
                <w:sz w:val="18"/>
                <w:szCs w:val="18"/>
                <w:u w:val="none"/>
              </w:rPr>
            </w:pPr>
          </w:p>
        </w:tc>
      </w:tr>
      <w:tr w14:paraId="7ED65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9B560">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D5E62">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468D8">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2D6E1">
            <w:pPr>
              <w:rPr>
                <w:rFonts w:hint="eastAsia" w:ascii="宋体" w:hAnsi="宋体" w:eastAsia="宋体" w:cs="宋体"/>
                <w:i w:val="0"/>
                <w:iCs w:val="0"/>
                <w:color w:val="000000"/>
                <w:sz w:val="18"/>
                <w:szCs w:val="18"/>
                <w:u w:val="none"/>
              </w:rPr>
            </w:pPr>
          </w:p>
        </w:tc>
        <w:tc>
          <w:tcPr>
            <w:tcW w:w="4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D449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5E9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8F1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保障教师利益</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853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343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32296">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E75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C1485">
            <w:pPr>
              <w:rPr>
                <w:rFonts w:hint="eastAsia" w:ascii="宋体" w:hAnsi="宋体" w:eastAsia="宋体" w:cs="宋体"/>
                <w:i w:val="0"/>
                <w:iCs w:val="0"/>
                <w:color w:val="000000"/>
                <w:sz w:val="18"/>
                <w:szCs w:val="18"/>
                <w:u w:val="none"/>
              </w:rPr>
            </w:pPr>
          </w:p>
        </w:tc>
      </w:tr>
      <w:tr w14:paraId="3E10F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FB50B">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CD0C70">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6C3D6">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10E92">
            <w:pPr>
              <w:rPr>
                <w:rFonts w:hint="eastAsia" w:ascii="宋体" w:hAnsi="宋体" w:eastAsia="宋体" w:cs="宋体"/>
                <w:i w:val="0"/>
                <w:iCs w:val="0"/>
                <w:color w:val="000000"/>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C8CD7">
            <w:pPr>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AAC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EB4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促进教育持续发张</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58F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2CE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BB336">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4DB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6DFD5">
            <w:pPr>
              <w:rPr>
                <w:rFonts w:hint="eastAsia" w:ascii="宋体" w:hAnsi="宋体" w:eastAsia="宋体" w:cs="宋体"/>
                <w:i w:val="0"/>
                <w:iCs w:val="0"/>
                <w:color w:val="000000"/>
                <w:sz w:val="18"/>
                <w:szCs w:val="18"/>
                <w:u w:val="none"/>
              </w:rPr>
            </w:pPr>
          </w:p>
        </w:tc>
      </w:tr>
      <w:tr w14:paraId="23CBF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E4402">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49BE6">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39181">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ECCEC">
            <w:pPr>
              <w:rPr>
                <w:rFonts w:hint="eastAsia" w:ascii="宋体" w:hAnsi="宋体" w:eastAsia="宋体" w:cs="宋体"/>
                <w:i w:val="0"/>
                <w:iCs w:val="0"/>
                <w:color w:val="000000"/>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CCC9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8C0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E9C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全校教师满意度</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8C3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20E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304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CEF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41C45">
            <w:pPr>
              <w:rPr>
                <w:rFonts w:hint="eastAsia" w:ascii="宋体" w:hAnsi="宋体" w:eastAsia="宋体" w:cs="宋体"/>
                <w:i w:val="0"/>
                <w:iCs w:val="0"/>
                <w:color w:val="000000"/>
                <w:sz w:val="18"/>
                <w:szCs w:val="18"/>
                <w:u w:val="none"/>
              </w:rPr>
            </w:pPr>
          </w:p>
        </w:tc>
      </w:tr>
      <w:tr w14:paraId="76FA6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B47BE">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26153">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19C44">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60683">
            <w:pPr>
              <w:rPr>
                <w:rFonts w:hint="eastAsia" w:ascii="宋体" w:hAnsi="宋体" w:eastAsia="宋体" w:cs="宋体"/>
                <w:i w:val="0"/>
                <w:iCs w:val="0"/>
                <w:color w:val="000000"/>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D170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6A7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462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成本控制范围</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9C8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634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1E7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元/人·次</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D42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1EBC7">
            <w:pPr>
              <w:rPr>
                <w:rFonts w:hint="eastAsia" w:ascii="宋体" w:hAnsi="宋体" w:eastAsia="宋体" w:cs="宋体"/>
                <w:i w:val="0"/>
                <w:iCs w:val="0"/>
                <w:color w:val="000000"/>
                <w:sz w:val="18"/>
                <w:szCs w:val="18"/>
                <w:u w:val="none"/>
              </w:rPr>
            </w:pPr>
          </w:p>
        </w:tc>
      </w:tr>
      <w:tr w14:paraId="2F28D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0F899">
            <w:pPr>
              <w:rPr>
                <w:rFonts w:hint="eastAsia" w:ascii="宋体" w:hAnsi="宋体" w:eastAsia="宋体" w:cs="宋体"/>
                <w:i w:val="0"/>
                <w:iCs w:val="0"/>
                <w:color w:val="000000"/>
                <w:sz w:val="18"/>
                <w:szCs w:val="18"/>
                <w:u w:val="none"/>
              </w:rPr>
            </w:pPr>
          </w:p>
        </w:tc>
        <w:tc>
          <w:tcPr>
            <w:tcW w:w="8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D60F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51320024T000011796445-教育质量提升奖励部分资</w:t>
            </w:r>
          </w:p>
        </w:tc>
        <w:tc>
          <w:tcPr>
            <w:tcW w:w="4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382348">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0.20</w:t>
            </w:r>
          </w:p>
        </w:tc>
        <w:tc>
          <w:tcPr>
            <w:tcW w:w="8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5A11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教育教学质量提升</w:t>
            </w:r>
          </w:p>
        </w:tc>
        <w:tc>
          <w:tcPr>
            <w:tcW w:w="4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982C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E0E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9E1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受益人数</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37C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3B6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F48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81D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805E9">
            <w:pPr>
              <w:rPr>
                <w:rFonts w:hint="eastAsia" w:ascii="宋体" w:hAnsi="宋体" w:eastAsia="宋体" w:cs="宋体"/>
                <w:i w:val="0"/>
                <w:iCs w:val="0"/>
                <w:color w:val="000000"/>
                <w:sz w:val="18"/>
                <w:szCs w:val="18"/>
                <w:u w:val="none"/>
              </w:rPr>
            </w:pPr>
          </w:p>
        </w:tc>
      </w:tr>
      <w:tr w14:paraId="6532E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3F7F9">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A9E56C">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5FA97">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5CDAB">
            <w:pPr>
              <w:rPr>
                <w:rFonts w:hint="eastAsia" w:ascii="宋体" w:hAnsi="宋体" w:eastAsia="宋体" w:cs="宋体"/>
                <w:i w:val="0"/>
                <w:iCs w:val="0"/>
                <w:color w:val="000000"/>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7C195">
            <w:pPr>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8D6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A51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拨款覆盖率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A6B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8EA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3F8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2CD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2BD31">
            <w:pPr>
              <w:rPr>
                <w:rFonts w:hint="eastAsia" w:ascii="宋体" w:hAnsi="宋体" w:eastAsia="宋体" w:cs="宋体"/>
                <w:i w:val="0"/>
                <w:iCs w:val="0"/>
                <w:color w:val="000000"/>
                <w:sz w:val="18"/>
                <w:szCs w:val="18"/>
                <w:u w:val="none"/>
              </w:rPr>
            </w:pPr>
          </w:p>
        </w:tc>
      </w:tr>
      <w:tr w14:paraId="09D02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0CBF8">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A4FA3">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A5910">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291E8">
            <w:pPr>
              <w:rPr>
                <w:rFonts w:hint="eastAsia" w:ascii="宋体" w:hAnsi="宋体" w:eastAsia="宋体" w:cs="宋体"/>
                <w:i w:val="0"/>
                <w:iCs w:val="0"/>
                <w:color w:val="000000"/>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BFF0B2">
            <w:pPr>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503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4E9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时效指标经费执行率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DD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1FE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A6D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BB9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ED18C">
            <w:pPr>
              <w:rPr>
                <w:rFonts w:hint="eastAsia" w:ascii="宋体" w:hAnsi="宋体" w:eastAsia="宋体" w:cs="宋体"/>
                <w:i w:val="0"/>
                <w:iCs w:val="0"/>
                <w:color w:val="000000"/>
                <w:sz w:val="18"/>
                <w:szCs w:val="18"/>
                <w:u w:val="none"/>
              </w:rPr>
            </w:pPr>
          </w:p>
        </w:tc>
      </w:tr>
      <w:tr w14:paraId="6FE18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1FEAC">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1EBE3">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2AE05">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D0B85">
            <w:pPr>
              <w:rPr>
                <w:rFonts w:hint="eastAsia" w:ascii="宋体" w:hAnsi="宋体" w:eastAsia="宋体" w:cs="宋体"/>
                <w:i w:val="0"/>
                <w:iCs w:val="0"/>
                <w:color w:val="000000"/>
                <w:sz w:val="18"/>
                <w:szCs w:val="18"/>
                <w:u w:val="none"/>
              </w:rPr>
            </w:pPr>
          </w:p>
        </w:tc>
        <w:tc>
          <w:tcPr>
            <w:tcW w:w="4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08EC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D8E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58B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激励教育教学质量提升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A41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F2F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3B351">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6CA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2B3D7">
            <w:pPr>
              <w:rPr>
                <w:rFonts w:hint="eastAsia" w:ascii="宋体" w:hAnsi="宋体" w:eastAsia="宋体" w:cs="宋体"/>
                <w:i w:val="0"/>
                <w:iCs w:val="0"/>
                <w:color w:val="000000"/>
                <w:sz w:val="18"/>
                <w:szCs w:val="18"/>
                <w:u w:val="none"/>
              </w:rPr>
            </w:pPr>
          </w:p>
        </w:tc>
      </w:tr>
      <w:tr w14:paraId="131B3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A0BAA">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F3F1E">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C5B27">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78FB0">
            <w:pPr>
              <w:rPr>
                <w:rFonts w:hint="eastAsia" w:ascii="宋体" w:hAnsi="宋体" w:eastAsia="宋体" w:cs="宋体"/>
                <w:i w:val="0"/>
                <w:iCs w:val="0"/>
                <w:color w:val="000000"/>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B73E2">
            <w:pPr>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2A9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77D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促进教学质量提升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D73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7A7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D8D91">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B72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25789">
            <w:pPr>
              <w:rPr>
                <w:rFonts w:hint="eastAsia" w:ascii="宋体" w:hAnsi="宋体" w:eastAsia="宋体" w:cs="宋体"/>
                <w:i w:val="0"/>
                <w:iCs w:val="0"/>
                <w:color w:val="000000"/>
                <w:sz w:val="18"/>
                <w:szCs w:val="18"/>
                <w:u w:val="none"/>
              </w:rPr>
            </w:pPr>
          </w:p>
        </w:tc>
      </w:tr>
      <w:tr w14:paraId="419A7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136E1">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1F47B">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EF66E">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CBF3E">
            <w:pPr>
              <w:rPr>
                <w:rFonts w:hint="eastAsia" w:ascii="宋体" w:hAnsi="宋体" w:eastAsia="宋体" w:cs="宋体"/>
                <w:i w:val="0"/>
                <w:iCs w:val="0"/>
                <w:color w:val="000000"/>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E3F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B8C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4D0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全校教师满意度</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9C2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EB7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48D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DB5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4AA4B">
            <w:pPr>
              <w:rPr>
                <w:rFonts w:hint="eastAsia" w:ascii="宋体" w:hAnsi="宋体" w:eastAsia="宋体" w:cs="宋体"/>
                <w:i w:val="0"/>
                <w:iCs w:val="0"/>
                <w:color w:val="000000"/>
                <w:sz w:val="18"/>
                <w:szCs w:val="18"/>
                <w:u w:val="none"/>
              </w:rPr>
            </w:pPr>
          </w:p>
        </w:tc>
      </w:tr>
      <w:tr w14:paraId="664E7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F43F8">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BE4B6">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D0D7B">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D1692">
            <w:pPr>
              <w:rPr>
                <w:rFonts w:hint="eastAsia" w:ascii="宋体" w:hAnsi="宋体" w:eastAsia="宋体" w:cs="宋体"/>
                <w:i w:val="0"/>
                <w:iCs w:val="0"/>
                <w:color w:val="000000"/>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A6B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0DB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313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成本控制范围</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023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51D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D49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4F0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159FA">
            <w:pPr>
              <w:rPr>
                <w:rFonts w:hint="eastAsia" w:ascii="宋体" w:hAnsi="宋体" w:eastAsia="宋体" w:cs="宋体"/>
                <w:i w:val="0"/>
                <w:iCs w:val="0"/>
                <w:color w:val="000000"/>
                <w:sz w:val="18"/>
                <w:szCs w:val="18"/>
                <w:u w:val="none"/>
              </w:rPr>
            </w:pPr>
          </w:p>
        </w:tc>
      </w:tr>
      <w:tr w14:paraId="44081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815BB">
            <w:pPr>
              <w:rPr>
                <w:rFonts w:hint="eastAsia" w:ascii="宋体" w:hAnsi="宋体" w:eastAsia="宋体" w:cs="宋体"/>
                <w:i w:val="0"/>
                <w:iCs w:val="0"/>
                <w:color w:val="000000"/>
                <w:sz w:val="18"/>
                <w:szCs w:val="18"/>
                <w:u w:val="none"/>
              </w:rPr>
            </w:pPr>
          </w:p>
        </w:tc>
        <w:tc>
          <w:tcPr>
            <w:tcW w:w="8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EFD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51320025R000012338995-追加人员工资性支出</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CD7DE">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79.02</w:t>
            </w:r>
          </w:p>
        </w:tc>
        <w:tc>
          <w:tcPr>
            <w:tcW w:w="8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7A531">
            <w:pPr>
              <w:rPr>
                <w:rFonts w:hint="eastAsia" w:ascii="宋体" w:hAnsi="宋体" w:eastAsia="宋体" w:cs="宋体"/>
                <w:i w:val="0"/>
                <w:iCs w:val="0"/>
                <w:color w:val="000000"/>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BF271">
            <w:pPr>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E05B4">
            <w:pPr>
              <w:rPr>
                <w:rFonts w:hint="eastAsia" w:ascii="宋体" w:hAnsi="宋体" w:eastAsia="宋体" w:cs="宋体"/>
                <w:i w:val="0"/>
                <w:iCs w:val="0"/>
                <w:color w:val="000000"/>
                <w:sz w:val="18"/>
                <w:szCs w:val="18"/>
                <w:u w:val="none"/>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90013">
            <w:pPr>
              <w:rPr>
                <w:rFonts w:hint="eastAsia" w:ascii="宋体" w:hAnsi="宋体" w:eastAsia="宋体" w:cs="宋体"/>
                <w:i w:val="0"/>
                <w:iCs w:val="0"/>
                <w:color w:val="000000"/>
                <w:sz w:val="18"/>
                <w:szCs w:val="18"/>
                <w:u w:val="none"/>
              </w:rPr>
            </w:pP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62521">
            <w:pPr>
              <w:jc w:val="center"/>
              <w:rPr>
                <w:rFonts w:hint="eastAsia" w:ascii="宋体" w:hAnsi="宋体" w:eastAsia="宋体" w:cs="宋体"/>
                <w:i w:val="0"/>
                <w:iCs w:val="0"/>
                <w:color w:val="000000"/>
                <w:sz w:val="18"/>
                <w:szCs w:val="18"/>
                <w:u w:val="none"/>
              </w:rPr>
            </w:pP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3FF90">
            <w:pP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488EF">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13E22">
            <w:pPr>
              <w:rPr>
                <w:rFonts w:hint="eastAsia" w:ascii="宋体" w:hAnsi="宋体" w:eastAsia="宋体" w:cs="宋体"/>
                <w:i w:val="0"/>
                <w:iCs w:val="0"/>
                <w:color w:val="000000"/>
                <w:sz w:val="18"/>
                <w:szCs w:val="18"/>
                <w:u w:val="none"/>
              </w:rPr>
            </w:pP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0426C">
            <w:pPr>
              <w:rPr>
                <w:rFonts w:hint="eastAsia" w:ascii="宋体" w:hAnsi="宋体" w:eastAsia="宋体" w:cs="宋体"/>
                <w:i w:val="0"/>
                <w:iCs w:val="0"/>
                <w:color w:val="000000"/>
                <w:sz w:val="18"/>
                <w:szCs w:val="18"/>
                <w:u w:val="none"/>
              </w:rPr>
            </w:pPr>
          </w:p>
        </w:tc>
      </w:tr>
      <w:tr w14:paraId="7CA55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0A60D">
            <w:pPr>
              <w:rPr>
                <w:rFonts w:hint="eastAsia" w:ascii="宋体" w:hAnsi="宋体" w:eastAsia="宋体" w:cs="宋体"/>
                <w:i w:val="0"/>
                <w:iCs w:val="0"/>
                <w:color w:val="000000"/>
                <w:sz w:val="18"/>
                <w:szCs w:val="18"/>
                <w:u w:val="none"/>
              </w:rPr>
            </w:pPr>
          </w:p>
        </w:tc>
        <w:tc>
          <w:tcPr>
            <w:tcW w:w="8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0C9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51320025R000012408768-年度考核奖（30%）</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7F70B">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23.75</w:t>
            </w:r>
          </w:p>
        </w:tc>
        <w:tc>
          <w:tcPr>
            <w:tcW w:w="8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2F106">
            <w:pPr>
              <w:rPr>
                <w:rFonts w:hint="eastAsia" w:ascii="宋体" w:hAnsi="宋体" w:eastAsia="宋体" w:cs="宋体"/>
                <w:i w:val="0"/>
                <w:iCs w:val="0"/>
                <w:color w:val="000000"/>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205C9">
            <w:pPr>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07E2B">
            <w:pPr>
              <w:rPr>
                <w:rFonts w:hint="eastAsia" w:ascii="宋体" w:hAnsi="宋体" w:eastAsia="宋体" w:cs="宋体"/>
                <w:i w:val="0"/>
                <w:iCs w:val="0"/>
                <w:color w:val="000000"/>
                <w:sz w:val="18"/>
                <w:szCs w:val="18"/>
                <w:u w:val="none"/>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2DF63">
            <w:pPr>
              <w:rPr>
                <w:rFonts w:hint="eastAsia" w:ascii="宋体" w:hAnsi="宋体" w:eastAsia="宋体" w:cs="宋体"/>
                <w:i w:val="0"/>
                <w:iCs w:val="0"/>
                <w:color w:val="000000"/>
                <w:sz w:val="18"/>
                <w:szCs w:val="18"/>
                <w:u w:val="none"/>
              </w:rPr>
            </w:pP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EB139">
            <w:pPr>
              <w:jc w:val="center"/>
              <w:rPr>
                <w:rFonts w:hint="eastAsia" w:ascii="宋体" w:hAnsi="宋体" w:eastAsia="宋体" w:cs="宋体"/>
                <w:i w:val="0"/>
                <w:iCs w:val="0"/>
                <w:color w:val="000000"/>
                <w:sz w:val="18"/>
                <w:szCs w:val="18"/>
                <w:u w:val="none"/>
              </w:rPr>
            </w:pP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E0960">
            <w:pP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9BDDA">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098A1">
            <w:pPr>
              <w:rPr>
                <w:rFonts w:hint="eastAsia" w:ascii="宋体" w:hAnsi="宋体" w:eastAsia="宋体" w:cs="宋体"/>
                <w:i w:val="0"/>
                <w:iCs w:val="0"/>
                <w:color w:val="000000"/>
                <w:sz w:val="18"/>
                <w:szCs w:val="18"/>
                <w:u w:val="none"/>
              </w:rPr>
            </w:pP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D9502">
            <w:pPr>
              <w:rPr>
                <w:rFonts w:hint="eastAsia" w:ascii="宋体" w:hAnsi="宋体" w:eastAsia="宋体" w:cs="宋体"/>
                <w:i w:val="0"/>
                <w:iCs w:val="0"/>
                <w:color w:val="000000"/>
                <w:sz w:val="18"/>
                <w:szCs w:val="18"/>
                <w:u w:val="none"/>
              </w:rPr>
            </w:pPr>
          </w:p>
        </w:tc>
      </w:tr>
      <w:tr w14:paraId="557BD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3FD24">
            <w:pPr>
              <w:rPr>
                <w:rFonts w:hint="eastAsia" w:ascii="宋体" w:hAnsi="宋体" w:eastAsia="宋体" w:cs="宋体"/>
                <w:i w:val="0"/>
                <w:iCs w:val="0"/>
                <w:color w:val="000000"/>
                <w:sz w:val="18"/>
                <w:szCs w:val="18"/>
                <w:u w:val="none"/>
              </w:rPr>
            </w:pPr>
          </w:p>
        </w:tc>
        <w:tc>
          <w:tcPr>
            <w:tcW w:w="8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87527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51320025T000012348060-教育发展大会激励资金</w:t>
            </w:r>
          </w:p>
        </w:tc>
        <w:tc>
          <w:tcPr>
            <w:tcW w:w="4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733F8B">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1.32</w:t>
            </w:r>
          </w:p>
        </w:tc>
        <w:tc>
          <w:tcPr>
            <w:tcW w:w="8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4CB3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激励杰出贡献教师及优秀学生</w:t>
            </w:r>
          </w:p>
        </w:tc>
        <w:tc>
          <w:tcPr>
            <w:tcW w:w="4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0F6E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DA6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14F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受益人数</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967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299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DD3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75A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B54BE">
            <w:pPr>
              <w:rPr>
                <w:rFonts w:hint="eastAsia" w:ascii="宋体" w:hAnsi="宋体" w:eastAsia="宋体" w:cs="宋体"/>
                <w:i w:val="0"/>
                <w:iCs w:val="0"/>
                <w:color w:val="000000"/>
                <w:sz w:val="18"/>
                <w:szCs w:val="18"/>
                <w:u w:val="none"/>
              </w:rPr>
            </w:pPr>
          </w:p>
        </w:tc>
      </w:tr>
      <w:tr w14:paraId="35361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965D0">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D8187">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9D44D">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17ECC">
            <w:pPr>
              <w:rPr>
                <w:rFonts w:hint="eastAsia" w:ascii="宋体" w:hAnsi="宋体" w:eastAsia="宋体" w:cs="宋体"/>
                <w:i w:val="0"/>
                <w:iCs w:val="0"/>
                <w:color w:val="000000"/>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24D394">
            <w:pPr>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FBD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6E4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拨款覆盖率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BDC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0CB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800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C92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58CA0">
            <w:pPr>
              <w:rPr>
                <w:rFonts w:hint="eastAsia" w:ascii="宋体" w:hAnsi="宋体" w:eastAsia="宋体" w:cs="宋体"/>
                <w:i w:val="0"/>
                <w:iCs w:val="0"/>
                <w:color w:val="000000"/>
                <w:sz w:val="18"/>
                <w:szCs w:val="18"/>
                <w:u w:val="none"/>
              </w:rPr>
            </w:pPr>
          </w:p>
        </w:tc>
      </w:tr>
      <w:tr w14:paraId="5A51D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4CA13">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C782A">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86C7C">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8D4E2">
            <w:pPr>
              <w:rPr>
                <w:rFonts w:hint="eastAsia" w:ascii="宋体" w:hAnsi="宋体" w:eastAsia="宋体" w:cs="宋体"/>
                <w:i w:val="0"/>
                <w:iCs w:val="0"/>
                <w:color w:val="000000"/>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EA1B4">
            <w:pPr>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D28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229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经费执行率</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658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7E8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FD1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562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DD7B0">
            <w:pPr>
              <w:rPr>
                <w:rFonts w:hint="eastAsia" w:ascii="宋体" w:hAnsi="宋体" w:eastAsia="宋体" w:cs="宋体"/>
                <w:i w:val="0"/>
                <w:iCs w:val="0"/>
                <w:color w:val="000000"/>
                <w:sz w:val="18"/>
                <w:szCs w:val="18"/>
                <w:u w:val="none"/>
              </w:rPr>
            </w:pPr>
          </w:p>
        </w:tc>
      </w:tr>
      <w:tr w14:paraId="4DA30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AB53C">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F3A9E">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E9B27">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5326E">
            <w:pPr>
              <w:rPr>
                <w:rFonts w:hint="eastAsia" w:ascii="宋体" w:hAnsi="宋体" w:eastAsia="宋体" w:cs="宋体"/>
                <w:i w:val="0"/>
                <w:iCs w:val="0"/>
                <w:color w:val="000000"/>
                <w:sz w:val="18"/>
                <w:szCs w:val="18"/>
                <w:u w:val="none"/>
              </w:rPr>
            </w:pPr>
          </w:p>
        </w:tc>
        <w:tc>
          <w:tcPr>
            <w:tcW w:w="4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9934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B32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804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激励教育发展</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F5A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03F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EA871">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093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9E7C4">
            <w:pPr>
              <w:rPr>
                <w:rFonts w:hint="eastAsia" w:ascii="宋体" w:hAnsi="宋体" w:eastAsia="宋体" w:cs="宋体"/>
                <w:i w:val="0"/>
                <w:iCs w:val="0"/>
                <w:color w:val="000000"/>
                <w:sz w:val="18"/>
                <w:szCs w:val="18"/>
                <w:u w:val="none"/>
              </w:rPr>
            </w:pPr>
          </w:p>
        </w:tc>
      </w:tr>
      <w:tr w14:paraId="6A251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7A9F5">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C6907">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3E6A2">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DBCED">
            <w:pPr>
              <w:rPr>
                <w:rFonts w:hint="eastAsia" w:ascii="宋体" w:hAnsi="宋体" w:eastAsia="宋体" w:cs="宋体"/>
                <w:i w:val="0"/>
                <w:iCs w:val="0"/>
                <w:color w:val="000000"/>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F7A27">
            <w:pPr>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9C2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28F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促进教育持续发展</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87B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198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3FD55">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8A5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69D4F">
            <w:pPr>
              <w:rPr>
                <w:rFonts w:hint="eastAsia" w:ascii="宋体" w:hAnsi="宋体" w:eastAsia="宋体" w:cs="宋体"/>
                <w:i w:val="0"/>
                <w:iCs w:val="0"/>
                <w:color w:val="000000"/>
                <w:sz w:val="18"/>
                <w:szCs w:val="18"/>
                <w:u w:val="none"/>
              </w:rPr>
            </w:pPr>
          </w:p>
        </w:tc>
      </w:tr>
      <w:tr w14:paraId="1D0E7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2EE31">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318F2">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26D02">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B8E50B">
            <w:pPr>
              <w:rPr>
                <w:rFonts w:hint="eastAsia" w:ascii="宋体" w:hAnsi="宋体" w:eastAsia="宋体" w:cs="宋体"/>
                <w:i w:val="0"/>
                <w:iCs w:val="0"/>
                <w:color w:val="000000"/>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89A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0FC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2AD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激励对象满意度</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8F5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594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014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7E1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D732A">
            <w:pPr>
              <w:rPr>
                <w:rFonts w:hint="eastAsia" w:ascii="宋体" w:hAnsi="宋体" w:eastAsia="宋体" w:cs="宋体"/>
                <w:i w:val="0"/>
                <w:iCs w:val="0"/>
                <w:color w:val="000000"/>
                <w:sz w:val="18"/>
                <w:szCs w:val="18"/>
                <w:u w:val="none"/>
              </w:rPr>
            </w:pPr>
          </w:p>
        </w:tc>
      </w:tr>
      <w:tr w14:paraId="0C729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84F4F">
            <w:pPr>
              <w:rPr>
                <w:rFonts w:hint="eastAsia" w:ascii="宋体" w:hAnsi="宋体" w:eastAsia="宋体" w:cs="宋体"/>
                <w:i w:val="0"/>
                <w:iCs w:val="0"/>
                <w:color w:val="000000"/>
                <w:sz w:val="18"/>
                <w:szCs w:val="18"/>
                <w:u w:val="none"/>
              </w:rPr>
            </w:pPr>
          </w:p>
        </w:tc>
        <w:tc>
          <w:tcPr>
            <w:tcW w:w="8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79A52">
            <w:pP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ED394">
            <w:pPr>
              <w:jc w:val="right"/>
              <w:rPr>
                <w:rFonts w:hint="eastAsia" w:ascii="宋体" w:hAnsi="宋体" w:eastAsia="宋体" w:cs="宋体"/>
                <w:i w:val="0"/>
                <w:iCs w:val="0"/>
                <w:color w:val="000000"/>
                <w:sz w:val="18"/>
                <w:szCs w:val="18"/>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6EFA36">
            <w:pPr>
              <w:rPr>
                <w:rFonts w:hint="eastAsia" w:ascii="宋体" w:hAnsi="宋体" w:eastAsia="宋体" w:cs="宋体"/>
                <w:i w:val="0"/>
                <w:iCs w:val="0"/>
                <w:color w:val="000000"/>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06B2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0B5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EED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成本控制范围</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A9D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965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13200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1FA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3FB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F62BD">
            <w:pPr>
              <w:rPr>
                <w:rFonts w:hint="eastAsia" w:ascii="宋体" w:hAnsi="宋体" w:eastAsia="宋体" w:cs="宋体"/>
                <w:i w:val="0"/>
                <w:iCs w:val="0"/>
                <w:color w:val="000000"/>
                <w:sz w:val="18"/>
                <w:szCs w:val="18"/>
                <w:u w:val="none"/>
              </w:rPr>
            </w:pPr>
          </w:p>
        </w:tc>
      </w:tr>
      <w:tr w14:paraId="31757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857D7">
            <w:pPr>
              <w:rPr>
                <w:rFonts w:hint="eastAsia" w:ascii="宋体" w:hAnsi="宋体" w:eastAsia="宋体" w:cs="宋体"/>
                <w:i w:val="0"/>
                <w:iCs w:val="0"/>
                <w:color w:val="000000"/>
                <w:sz w:val="18"/>
                <w:szCs w:val="18"/>
                <w:u w:val="none"/>
              </w:rPr>
            </w:pPr>
          </w:p>
        </w:tc>
        <w:tc>
          <w:tcPr>
            <w:tcW w:w="8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97F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51320025T000012465782-结对帮扶教师跟岗培训专项经费</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6AD5D">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2.59</w:t>
            </w:r>
          </w:p>
        </w:tc>
        <w:tc>
          <w:tcPr>
            <w:tcW w:w="8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EB307">
            <w:pPr>
              <w:rPr>
                <w:rFonts w:hint="eastAsia" w:ascii="宋体" w:hAnsi="宋体" w:eastAsia="宋体" w:cs="宋体"/>
                <w:i w:val="0"/>
                <w:iCs w:val="0"/>
                <w:color w:val="000000"/>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3B553">
            <w:pPr>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4E169">
            <w:pPr>
              <w:rPr>
                <w:rFonts w:hint="eastAsia" w:ascii="宋体" w:hAnsi="宋体" w:eastAsia="宋体" w:cs="宋体"/>
                <w:i w:val="0"/>
                <w:iCs w:val="0"/>
                <w:color w:val="000000"/>
                <w:sz w:val="18"/>
                <w:szCs w:val="18"/>
                <w:u w:val="none"/>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BCEA7">
            <w:pPr>
              <w:rPr>
                <w:rFonts w:hint="eastAsia" w:ascii="宋体" w:hAnsi="宋体" w:eastAsia="宋体" w:cs="宋体"/>
                <w:i w:val="0"/>
                <w:iCs w:val="0"/>
                <w:color w:val="000000"/>
                <w:sz w:val="18"/>
                <w:szCs w:val="18"/>
                <w:u w:val="none"/>
              </w:rPr>
            </w:pP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7F4FD">
            <w:pPr>
              <w:jc w:val="center"/>
              <w:rPr>
                <w:rFonts w:hint="eastAsia" w:ascii="宋体" w:hAnsi="宋体" w:eastAsia="宋体" w:cs="宋体"/>
                <w:i w:val="0"/>
                <w:iCs w:val="0"/>
                <w:color w:val="000000"/>
                <w:sz w:val="18"/>
                <w:szCs w:val="18"/>
                <w:u w:val="none"/>
              </w:rPr>
            </w:pP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856A5">
            <w:pPr>
              <w:rPr>
                <w:rFonts w:hint="eastAsia" w:ascii="宋体" w:hAnsi="宋体" w:eastAsia="宋体" w:cs="宋体"/>
                <w:i w:val="0"/>
                <w:iCs w:val="0"/>
                <w:color w:val="000000"/>
                <w:sz w:val="18"/>
                <w:szCs w:val="18"/>
                <w:u w:val="none"/>
              </w:rPr>
            </w:pP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47B8E">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4C483">
            <w:pPr>
              <w:rPr>
                <w:rFonts w:hint="eastAsia" w:ascii="宋体" w:hAnsi="宋体" w:eastAsia="宋体" w:cs="宋体"/>
                <w:i w:val="0"/>
                <w:iCs w:val="0"/>
                <w:color w:val="000000"/>
                <w:sz w:val="18"/>
                <w:szCs w:val="18"/>
                <w:u w:val="none"/>
              </w:rPr>
            </w:pP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A92A5">
            <w:pPr>
              <w:rPr>
                <w:rFonts w:hint="eastAsia" w:ascii="宋体" w:hAnsi="宋体" w:eastAsia="宋体" w:cs="宋体"/>
                <w:i w:val="0"/>
                <w:iCs w:val="0"/>
                <w:color w:val="000000"/>
                <w:sz w:val="18"/>
                <w:szCs w:val="18"/>
                <w:u w:val="none"/>
              </w:rPr>
            </w:pPr>
          </w:p>
        </w:tc>
      </w:tr>
      <w:tr w14:paraId="155F6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2" w:type="pct"/>
            <w:tcBorders>
              <w:top w:val="nil"/>
              <w:left w:val="nil"/>
              <w:bottom w:val="nil"/>
              <w:right w:val="nil"/>
            </w:tcBorders>
            <w:shd w:val="clear" w:color="auto" w:fill="auto"/>
            <w:vAlign w:val="center"/>
          </w:tcPr>
          <w:p w14:paraId="7701C1D7">
            <w:pPr>
              <w:rPr>
                <w:rFonts w:hint="eastAsia" w:ascii="宋体" w:hAnsi="宋体" w:eastAsia="宋体" w:cs="宋体"/>
                <w:i w:val="0"/>
                <w:iCs w:val="0"/>
                <w:color w:val="000000"/>
                <w:sz w:val="18"/>
                <w:szCs w:val="18"/>
                <w:u w:val="none"/>
              </w:rPr>
            </w:pPr>
          </w:p>
        </w:tc>
        <w:tc>
          <w:tcPr>
            <w:tcW w:w="836" w:type="pct"/>
            <w:tcBorders>
              <w:top w:val="nil"/>
              <w:left w:val="nil"/>
              <w:bottom w:val="nil"/>
              <w:right w:val="nil"/>
            </w:tcBorders>
            <w:shd w:val="clear" w:color="auto" w:fill="auto"/>
            <w:vAlign w:val="center"/>
          </w:tcPr>
          <w:p w14:paraId="503E4EBF">
            <w:pPr>
              <w:rPr>
                <w:rFonts w:hint="eastAsia" w:ascii="宋体" w:hAnsi="宋体" w:eastAsia="宋体" w:cs="宋体"/>
                <w:i w:val="0"/>
                <w:iCs w:val="0"/>
                <w:color w:val="000000"/>
                <w:sz w:val="18"/>
                <w:szCs w:val="18"/>
                <w:u w:val="none"/>
              </w:rPr>
            </w:pPr>
          </w:p>
        </w:tc>
        <w:tc>
          <w:tcPr>
            <w:tcW w:w="437" w:type="pct"/>
            <w:tcBorders>
              <w:top w:val="nil"/>
              <w:left w:val="nil"/>
              <w:bottom w:val="nil"/>
              <w:right w:val="nil"/>
            </w:tcBorders>
            <w:shd w:val="clear" w:color="auto" w:fill="auto"/>
            <w:vAlign w:val="center"/>
          </w:tcPr>
          <w:p w14:paraId="23817D26">
            <w:pPr>
              <w:rPr>
                <w:rFonts w:hint="eastAsia" w:ascii="宋体" w:hAnsi="宋体" w:eastAsia="宋体" w:cs="宋体"/>
                <w:i w:val="0"/>
                <w:iCs w:val="0"/>
                <w:color w:val="000000"/>
                <w:sz w:val="18"/>
                <w:szCs w:val="18"/>
                <w:u w:val="none"/>
              </w:rPr>
            </w:pPr>
          </w:p>
        </w:tc>
        <w:tc>
          <w:tcPr>
            <w:tcW w:w="807" w:type="pct"/>
            <w:tcBorders>
              <w:top w:val="nil"/>
              <w:left w:val="nil"/>
              <w:bottom w:val="nil"/>
              <w:right w:val="nil"/>
            </w:tcBorders>
            <w:shd w:val="clear" w:color="auto" w:fill="auto"/>
            <w:vAlign w:val="center"/>
          </w:tcPr>
          <w:p w14:paraId="6E0C2FEC">
            <w:pPr>
              <w:rPr>
                <w:rFonts w:hint="eastAsia" w:ascii="宋体" w:hAnsi="宋体" w:eastAsia="宋体" w:cs="宋体"/>
                <w:i w:val="0"/>
                <w:iCs w:val="0"/>
                <w:color w:val="000000"/>
                <w:sz w:val="18"/>
                <w:szCs w:val="18"/>
                <w:u w:val="none"/>
              </w:rPr>
            </w:pPr>
          </w:p>
        </w:tc>
        <w:tc>
          <w:tcPr>
            <w:tcW w:w="427" w:type="pct"/>
            <w:tcBorders>
              <w:top w:val="nil"/>
              <w:left w:val="nil"/>
              <w:bottom w:val="nil"/>
              <w:right w:val="nil"/>
            </w:tcBorders>
            <w:shd w:val="clear" w:color="auto" w:fill="auto"/>
            <w:vAlign w:val="center"/>
          </w:tcPr>
          <w:p w14:paraId="3E1B4350">
            <w:pPr>
              <w:rPr>
                <w:rFonts w:hint="eastAsia" w:ascii="宋体" w:hAnsi="宋体" w:eastAsia="宋体" w:cs="宋体"/>
                <w:i w:val="0"/>
                <w:iCs w:val="0"/>
                <w:color w:val="000000"/>
                <w:sz w:val="18"/>
                <w:szCs w:val="18"/>
                <w:u w:val="none"/>
              </w:rPr>
            </w:pPr>
          </w:p>
        </w:tc>
        <w:tc>
          <w:tcPr>
            <w:tcW w:w="349" w:type="pct"/>
            <w:tcBorders>
              <w:top w:val="nil"/>
              <w:left w:val="nil"/>
              <w:bottom w:val="nil"/>
              <w:right w:val="nil"/>
            </w:tcBorders>
            <w:shd w:val="clear" w:color="auto" w:fill="auto"/>
            <w:vAlign w:val="center"/>
          </w:tcPr>
          <w:p w14:paraId="34FC245E">
            <w:pPr>
              <w:rPr>
                <w:rFonts w:hint="eastAsia" w:ascii="宋体" w:hAnsi="宋体" w:eastAsia="宋体" w:cs="宋体"/>
                <w:i w:val="0"/>
                <w:iCs w:val="0"/>
                <w:color w:val="000000"/>
                <w:sz w:val="18"/>
                <w:szCs w:val="18"/>
                <w:u w:val="none"/>
              </w:rPr>
            </w:pPr>
          </w:p>
        </w:tc>
        <w:tc>
          <w:tcPr>
            <w:tcW w:w="421" w:type="pct"/>
            <w:tcBorders>
              <w:top w:val="nil"/>
              <w:left w:val="nil"/>
              <w:bottom w:val="nil"/>
              <w:right w:val="nil"/>
            </w:tcBorders>
            <w:shd w:val="clear" w:color="auto" w:fill="auto"/>
            <w:vAlign w:val="center"/>
          </w:tcPr>
          <w:p w14:paraId="5DE6FC54">
            <w:pPr>
              <w:rPr>
                <w:rFonts w:hint="eastAsia" w:ascii="宋体" w:hAnsi="宋体" w:eastAsia="宋体" w:cs="宋体"/>
                <w:i w:val="0"/>
                <w:iCs w:val="0"/>
                <w:color w:val="000000"/>
                <w:sz w:val="18"/>
                <w:szCs w:val="18"/>
                <w:u w:val="none"/>
              </w:rPr>
            </w:pPr>
          </w:p>
        </w:tc>
        <w:tc>
          <w:tcPr>
            <w:tcW w:w="248" w:type="pct"/>
            <w:tcBorders>
              <w:top w:val="nil"/>
              <w:left w:val="nil"/>
              <w:bottom w:val="nil"/>
              <w:right w:val="nil"/>
            </w:tcBorders>
            <w:shd w:val="clear" w:color="auto" w:fill="auto"/>
            <w:vAlign w:val="center"/>
          </w:tcPr>
          <w:p w14:paraId="3DE54878">
            <w:pPr>
              <w:rPr>
                <w:rFonts w:hint="eastAsia" w:ascii="宋体" w:hAnsi="宋体" w:eastAsia="宋体" w:cs="宋体"/>
                <w:i w:val="0"/>
                <w:iCs w:val="0"/>
                <w:color w:val="000000"/>
                <w:sz w:val="18"/>
                <w:szCs w:val="18"/>
                <w:u w:val="none"/>
              </w:rPr>
            </w:pPr>
          </w:p>
        </w:tc>
        <w:tc>
          <w:tcPr>
            <w:tcW w:w="296" w:type="pct"/>
            <w:tcBorders>
              <w:top w:val="nil"/>
              <w:left w:val="nil"/>
              <w:bottom w:val="nil"/>
              <w:right w:val="nil"/>
            </w:tcBorders>
            <w:shd w:val="clear" w:color="auto" w:fill="auto"/>
            <w:vAlign w:val="center"/>
          </w:tcPr>
          <w:p w14:paraId="01C30E06">
            <w:pPr>
              <w:rPr>
                <w:rFonts w:hint="eastAsia" w:ascii="宋体" w:hAnsi="宋体" w:eastAsia="宋体" w:cs="宋体"/>
                <w:i w:val="0"/>
                <w:iCs w:val="0"/>
                <w:color w:val="000000"/>
                <w:sz w:val="18"/>
                <w:szCs w:val="18"/>
                <w:u w:val="none"/>
              </w:rPr>
            </w:pPr>
          </w:p>
        </w:tc>
        <w:tc>
          <w:tcPr>
            <w:tcW w:w="279" w:type="pct"/>
            <w:tcBorders>
              <w:top w:val="nil"/>
              <w:left w:val="nil"/>
              <w:bottom w:val="nil"/>
              <w:right w:val="nil"/>
            </w:tcBorders>
            <w:shd w:val="clear" w:color="auto" w:fill="auto"/>
            <w:vAlign w:val="center"/>
          </w:tcPr>
          <w:p w14:paraId="4D489D84">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61CF1CE8">
            <w:pPr>
              <w:rPr>
                <w:rFonts w:hint="eastAsia" w:ascii="宋体" w:hAnsi="宋体" w:eastAsia="宋体" w:cs="宋体"/>
                <w:i w:val="0"/>
                <w:iCs w:val="0"/>
                <w:color w:val="000000"/>
                <w:sz w:val="18"/>
                <w:szCs w:val="18"/>
                <w:u w:val="none"/>
              </w:rPr>
            </w:pPr>
          </w:p>
        </w:tc>
        <w:tc>
          <w:tcPr>
            <w:tcW w:w="251" w:type="pct"/>
            <w:tcBorders>
              <w:top w:val="nil"/>
              <w:left w:val="nil"/>
              <w:bottom w:val="nil"/>
              <w:right w:val="nil"/>
            </w:tcBorders>
            <w:shd w:val="clear" w:color="auto" w:fill="auto"/>
            <w:noWrap/>
            <w:vAlign w:val="center"/>
          </w:tcPr>
          <w:p w14:paraId="34A72BC1">
            <w:pPr>
              <w:rPr>
                <w:rFonts w:hint="eastAsia" w:ascii="宋体" w:hAnsi="宋体" w:eastAsia="宋体" w:cs="宋体"/>
                <w:i w:val="0"/>
                <w:iCs w:val="0"/>
                <w:color w:val="000000"/>
                <w:sz w:val="22"/>
                <w:szCs w:val="22"/>
                <w:u w:val="none"/>
              </w:rPr>
            </w:pPr>
          </w:p>
        </w:tc>
      </w:tr>
      <w:tr w14:paraId="7E4A9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0" w:type="pct"/>
            <w:gridSpan w:val="12"/>
            <w:tcBorders>
              <w:top w:val="nil"/>
              <w:left w:val="nil"/>
              <w:bottom w:val="nil"/>
              <w:right w:val="nil"/>
            </w:tcBorders>
            <w:shd w:val="clear" w:color="auto" w:fill="auto"/>
            <w:vAlign w:val="center"/>
          </w:tcPr>
          <w:p w14:paraId="6583C5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1、报表说明:该报表统计项目绩效目标信息，用于财政部门、预算单位查询所有项目绩效目标。</w:t>
            </w:r>
          </w:p>
        </w:tc>
      </w:tr>
      <w:tr w14:paraId="256E4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0" w:type="pct"/>
            <w:gridSpan w:val="12"/>
            <w:tcBorders>
              <w:top w:val="nil"/>
              <w:left w:val="nil"/>
              <w:bottom w:val="nil"/>
              <w:right w:val="nil"/>
            </w:tcBorders>
            <w:shd w:val="clear" w:color="auto" w:fill="auto"/>
            <w:vAlign w:val="center"/>
          </w:tcPr>
          <w:p w14:paraId="265D8A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2、取数口径：部门项目绩效目标表信息，包括年初预算、追加预算、结转预算，调整预算的绩效目标（以终审状态）。</w:t>
            </w:r>
          </w:p>
        </w:tc>
      </w:tr>
      <w:tr w14:paraId="706FC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0" w:type="pct"/>
            <w:gridSpan w:val="12"/>
            <w:tcBorders>
              <w:top w:val="nil"/>
              <w:left w:val="nil"/>
              <w:bottom w:val="nil"/>
              <w:right w:val="nil"/>
            </w:tcBorders>
            <w:shd w:val="clear" w:color="auto" w:fill="auto"/>
            <w:vAlign w:val="center"/>
          </w:tcPr>
          <w:p w14:paraId="415B7C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适用地区：全省范围（省、市州、县区）</w:t>
            </w:r>
          </w:p>
        </w:tc>
      </w:tr>
      <w:tr w14:paraId="1947B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756" w:type="pct"/>
            <w:gridSpan w:val="3"/>
            <w:tcBorders>
              <w:top w:val="nil"/>
              <w:left w:val="nil"/>
              <w:bottom w:val="nil"/>
              <w:right w:val="nil"/>
            </w:tcBorders>
            <w:shd w:val="clear" w:color="auto" w:fill="auto"/>
            <w:vAlign w:val="center"/>
          </w:tcPr>
          <w:p w14:paraId="40A86F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适用用户：财政用户、单位用户</w:t>
            </w:r>
          </w:p>
        </w:tc>
        <w:tc>
          <w:tcPr>
            <w:tcW w:w="807" w:type="pct"/>
            <w:tcBorders>
              <w:top w:val="nil"/>
              <w:left w:val="nil"/>
              <w:bottom w:val="nil"/>
              <w:right w:val="nil"/>
            </w:tcBorders>
            <w:shd w:val="clear" w:color="auto" w:fill="auto"/>
            <w:vAlign w:val="center"/>
          </w:tcPr>
          <w:p w14:paraId="4481F384">
            <w:pPr>
              <w:rPr>
                <w:rFonts w:hint="eastAsia" w:ascii="宋体" w:hAnsi="宋体" w:eastAsia="宋体" w:cs="宋体"/>
                <w:i w:val="0"/>
                <w:iCs w:val="0"/>
                <w:color w:val="000000"/>
                <w:sz w:val="18"/>
                <w:szCs w:val="18"/>
                <w:u w:val="none"/>
              </w:rPr>
            </w:pPr>
          </w:p>
        </w:tc>
        <w:tc>
          <w:tcPr>
            <w:tcW w:w="427" w:type="pct"/>
            <w:tcBorders>
              <w:top w:val="nil"/>
              <w:left w:val="nil"/>
              <w:bottom w:val="nil"/>
              <w:right w:val="nil"/>
            </w:tcBorders>
            <w:shd w:val="clear" w:color="auto" w:fill="auto"/>
            <w:vAlign w:val="center"/>
          </w:tcPr>
          <w:p w14:paraId="331B7C3D">
            <w:pPr>
              <w:rPr>
                <w:rFonts w:hint="eastAsia" w:ascii="宋体" w:hAnsi="宋体" w:eastAsia="宋体" w:cs="宋体"/>
                <w:i w:val="0"/>
                <w:iCs w:val="0"/>
                <w:color w:val="000000"/>
                <w:sz w:val="18"/>
                <w:szCs w:val="18"/>
                <w:u w:val="none"/>
              </w:rPr>
            </w:pPr>
          </w:p>
        </w:tc>
        <w:tc>
          <w:tcPr>
            <w:tcW w:w="349" w:type="pct"/>
            <w:tcBorders>
              <w:top w:val="nil"/>
              <w:left w:val="nil"/>
              <w:bottom w:val="nil"/>
              <w:right w:val="nil"/>
            </w:tcBorders>
            <w:shd w:val="clear" w:color="auto" w:fill="auto"/>
            <w:vAlign w:val="center"/>
          </w:tcPr>
          <w:p w14:paraId="491F94B6">
            <w:pPr>
              <w:rPr>
                <w:rFonts w:hint="eastAsia" w:ascii="宋体" w:hAnsi="宋体" w:eastAsia="宋体" w:cs="宋体"/>
                <w:i w:val="0"/>
                <w:iCs w:val="0"/>
                <w:color w:val="000000"/>
                <w:sz w:val="18"/>
                <w:szCs w:val="18"/>
                <w:u w:val="none"/>
              </w:rPr>
            </w:pPr>
          </w:p>
        </w:tc>
        <w:tc>
          <w:tcPr>
            <w:tcW w:w="421" w:type="pct"/>
            <w:tcBorders>
              <w:top w:val="nil"/>
              <w:left w:val="nil"/>
              <w:bottom w:val="nil"/>
              <w:right w:val="nil"/>
            </w:tcBorders>
            <w:shd w:val="clear" w:color="auto" w:fill="auto"/>
            <w:vAlign w:val="center"/>
          </w:tcPr>
          <w:p w14:paraId="706E0C7C">
            <w:pPr>
              <w:rPr>
                <w:rFonts w:hint="eastAsia" w:ascii="宋体" w:hAnsi="宋体" w:eastAsia="宋体" w:cs="宋体"/>
                <w:i w:val="0"/>
                <w:iCs w:val="0"/>
                <w:color w:val="000000"/>
                <w:sz w:val="18"/>
                <w:szCs w:val="18"/>
                <w:u w:val="none"/>
              </w:rPr>
            </w:pPr>
          </w:p>
        </w:tc>
        <w:tc>
          <w:tcPr>
            <w:tcW w:w="248" w:type="pct"/>
            <w:tcBorders>
              <w:top w:val="nil"/>
              <w:left w:val="nil"/>
              <w:bottom w:val="nil"/>
              <w:right w:val="nil"/>
            </w:tcBorders>
            <w:shd w:val="clear" w:color="auto" w:fill="auto"/>
            <w:vAlign w:val="center"/>
          </w:tcPr>
          <w:p w14:paraId="1EA07FB3">
            <w:pPr>
              <w:rPr>
                <w:rFonts w:hint="eastAsia" w:ascii="宋体" w:hAnsi="宋体" w:eastAsia="宋体" w:cs="宋体"/>
                <w:i w:val="0"/>
                <w:iCs w:val="0"/>
                <w:color w:val="000000"/>
                <w:sz w:val="18"/>
                <w:szCs w:val="18"/>
                <w:u w:val="none"/>
              </w:rPr>
            </w:pPr>
          </w:p>
        </w:tc>
        <w:tc>
          <w:tcPr>
            <w:tcW w:w="296" w:type="pct"/>
            <w:tcBorders>
              <w:top w:val="nil"/>
              <w:left w:val="nil"/>
              <w:bottom w:val="nil"/>
              <w:right w:val="nil"/>
            </w:tcBorders>
            <w:shd w:val="clear" w:color="auto" w:fill="auto"/>
            <w:vAlign w:val="center"/>
          </w:tcPr>
          <w:p w14:paraId="4F73E559">
            <w:pPr>
              <w:rPr>
                <w:rFonts w:hint="eastAsia" w:ascii="宋体" w:hAnsi="宋体" w:eastAsia="宋体" w:cs="宋体"/>
                <w:i w:val="0"/>
                <w:iCs w:val="0"/>
                <w:color w:val="000000"/>
                <w:sz w:val="18"/>
                <w:szCs w:val="18"/>
                <w:u w:val="none"/>
              </w:rPr>
            </w:pPr>
          </w:p>
        </w:tc>
        <w:tc>
          <w:tcPr>
            <w:tcW w:w="279" w:type="pct"/>
            <w:tcBorders>
              <w:top w:val="nil"/>
              <w:left w:val="nil"/>
              <w:bottom w:val="nil"/>
              <w:right w:val="nil"/>
            </w:tcBorders>
            <w:shd w:val="clear" w:color="auto" w:fill="auto"/>
            <w:vAlign w:val="center"/>
          </w:tcPr>
          <w:p w14:paraId="3FE5E32A">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00014772">
            <w:pPr>
              <w:rPr>
                <w:rFonts w:hint="eastAsia" w:ascii="宋体" w:hAnsi="宋体" w:eastAsia="宋体" w:cs="宋体"/>
                <w:i w:val="0"/>
                <w:iCs w:val="0"/>
                <w:color w:val="000000"/>
                <w:sz w:val="18"/>
                <w:szCs w:val="18"/>
                <w:u w:val="none"/>
              </w:rPr>
            </w:pPr>
          </w:p>
        </w:tc>
        <w:tc>
          <w:tcPr>
            <w:tcW w:w="251" w:type="pct"/>
            <w:tcBorders>
              <w:top w:val="nil"/>
              <w:left w:val="nil"/>
              <w:bottom w:val="nil"/>
              <w:right w:val="nil"/>
            </w:tcBorders>
            <w:shd w:val="clear" w:color="auto" w:fill="auto"/>
            <w:noWrap/>
            <w:vAlign w:val="center"/>
          </w:tcPr>
          <w:p w14:paraId="4DFE292A">
            <w:pPr>
              <w:rPr>
                <w:rFonts w:hint="eastAsia" w:ascii="宋体" w:hAnsi="宋体" w:eastAsia="宋体" w:cs="宋体"/>
                <w:i w:val="0"/>
                <w:iCs w:val="0"/>
                <w:color w:val="000000"/>
                <w:sz w:val="22"/>
                <w:szCs w:val="22"/>
                <w:u w:val="none"/>
              </w:rPr>
            </w:pPr>
          </w:p>
        </w:tc>
      </w:tr>
    </w:tbl>
    <w:p w14:paraId="1F7379D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3CDAEE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F3592A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48"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40B52B29">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45"/>
      <w:bookmarkEnd w:id="48"/>
      <w:bookmarkStart w:id="49" w:name="_Toc15396619"/>
    </w:p>
    <w:p w14:paraId="05A9503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3337E24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9"/>
    </w:p>
    <w:p w14:paraId="15A3A76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0"/>
      <w:r>
        <w:rPr>
          <w:rFonts w:hint="eastAsia" w:ascii="Times New Roman" w:hAnsi="Times New Roman" w:eastAsia="仿宋_GB2312" w:cs="仿宋_GB2312"/>
          <w:color w:val="auto"/>
          <w:sz w:val="32"/>
          <w:szCs w:val="32"/>
          <w:highlight w:val="none"/>
        </w:rPr>
        <w:t>二、收入决算表</w:t>
      </w:r>
      <w:bookmarkEnd w:id="50"/>
    </w:p>
    <w:p w14:paraId="2E036E8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1"/>
      <w:r>
        <w:rPr>
          <w:rFonts w:hint="eastAsia" w:ascii="Times New Roman" w:hAnsi="Times New Roman" w:eastAsia="仿宋_GB2312" w:cs="仿宋_GB2312"/>
          <w:color w:val="auto"/>
          <w:sz w:val="32"/>
          <w:szCs w:val="32"/>
          <w:highlight w:val="none"/>
        </w:rPr>
        <w:t>三、支出决算表</w:t>
      </w:r>
      <w:bookmarkEnd w:id="51"/>
    </w:p>
    <w:p w14:paraId="4466BED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2"/>
      <w:r>
        <w:rPr>
          <w:rFonts w:hint="eastAsia" w:ascii="Times New Roman" w:hAnsi="Times New Roman" w:eastAsia="仿宋_GB2312" w:cs="仿宋_GB2312"/>
          <w:color w:val="auto"/>
          <w:sz w:val="32"/>
          <w:szCs w:val="32"/>
          <w:highlight w:val="none"/>
        </w:rPr>
        <w:t>四、财政拨款收入支出决算总表</w:t>
      </w:r>
      <w:bookmarkEnd w:id="52"/>
    </w:p>
    <w:p w14:paraId="040FAB4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3"/>
      <w:r>
        <w:rPr>
          <w:rFonts w:hint="eastAsia" w:ascii="Times New Roman" w:hAnsi="Times New Roman" w:eastAsia="仿宋_GB2312" w:cs="仿宋_GB2312"/>
          <w:color w:val="auto"/>
          <w:sz w:val="32"/>
          <w:szCs w:val="32"/>
          <w:highlight w:val="none"/>
        </w:rPr>
        <w:t>五、财政拨款支出决算明细表</w:t>
      </w:r>
      <w:bookmarkEnd w:id="53"/>
      <w:bookmarkStart w:id="54" w:name="_Toc15396624"/>
    </w:p>
    <w:p w14:paraId="3BB945B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4"/>
    </w:p>
    <w:p w14:paraId="1188394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5"/>
      <w:r>
        <w:rPr>
          <w:rFonts w:hint="eastAsia" w:ascii="Times New Roman" w:hAnsi="Times New Roman" w:eastAsia="仿宋_GB2312" w:cs="仿宋_GB2312"/>
          <w:color w:val="auto"/>
          <w:sz w:val="32"/>
          <w:szCs w:val="32"/>
          <w:highlight w:val="none"/>
        </w:rPr>
        <w:t>七、一般公共预算财政拨款支出决算明细表</w:t>
      </w:r>
      <w:bookmarkEnd w:id="55"/>
    </w:p>
    <w:p w14:paraId="72C1970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6"/>
      <w:r>
        <w:rPr>
          <w:rFonts w:hint="eastAsia" w:ascii="Times New Roman" w:hAnsi="Times New Roman" w:eastAsia="仿宋_GB2312" w:cs="仿宋_GB2312"/>
          <w:color w:val="auto"/>
          <w:sz w:val="32"/>
          <w:szCs w:val="32"/>
          <w:highlight w:val="none"/>
        </w:rPr>
        <w:t>八、一般公共预算财政拨款基本支出决算表</w:t>
      </w:r>
      <w:bookmarkEnd w:id="56"/>
    </w:p>
    <w:p w14:paraId="21DBF53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7"/>
      <w:r>
        <w:rPr>
          <w:rFonts w:hint="eastAsia" w:ascii="Times New Roman" w:hAnsi="Times New Roman" w:eastAsia="仿宋_GB2312" w:cs="仿宋_GB2312"/>
          <w:color w:val="auto"/>
          <w:sz w:val="32"/>
          <w:szCs w:val="32"/>
          <w:highlight w:val="none"/>
        </w:rPr>
        <w:t>九、一般公共预算财政拨款项目支出决算表</w:t>
      </w:r>
      <w:bookmarkEnd w:id="57"/>
    </w:p>
    <w:p w14:paraId="4ED35C5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8"/>
      <w:r>
        <w:rPr>
          <w:rFonts w:hint="eastAsia" w:ascii="Times New Roman" w:hAnsi="Times New Roman" w:eastAsia="仿宋_GB2312" w:cs="仿宋_GB2312"/>
          <w:color w:val="auto"/>
          <w:sz w:val="32"/>
          <w:szCs w:val="32"/>
          <w:highlight w:val="none"/>
        </w:rPr>
        <w:t>十、</w:t>
      </w:r>
      <w:bookmarkEnd w:id="58"/>
      <w:r>
        <w:rPr>
          <w:rFonts w:hint="eastAsia" w:ascii="Times New Roman" w:hAnsi="Times New Roman" w:eastAsia="仿宋_GB2312" w:cs="仿宋_GB2312"/>
          <w:color w:val="auto"/>
          <w:sz w:val="32"/>
          <w:szCs w:val="32"/>
          <w:highlight w:val="none"/>
        </w:rPr>
        <w:t>政府性基金预算财政拨款收入支出决算表</w:t>
      </w:r>
    </w:p>
    <w:p w14:paraId="1FDAED8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9"/>
      <w:r>
        <w:rPr>
          <w:rFonts w:hint="eastAsia" w:ascii="Times New Roman" w:hAnsi="Times New Roman" w:eastAsia="仿宋_GB2312" w:cs="仿宋_GB2312"/>
          <w:color w:val="auto"/>
          <w:sz w:val="32"/>
          <w:szCs w:val="32"/>
          <w:highlight w:val="none"/>
        </w:rPr>
        <w:t>十一、</w:t>
      </w:r>
      <w:bookmarkEnd w:id="59"/>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1192CF8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30"/>
      <w:r>
        <w:rPr>
          <w:rFonts w:hint="eastAsia" w:ascii="Times New Roman" w:hAnsi="Times New Roman" w:eastAsia="仿宋_GB2312" w:cs="仿宋_GB2312"/>
          <w:color w:val="auto"/>
          <w:sz w:val="32"/>
          <w:szCs w:val="32"/>
          <w:highlight w:val="none"/>
        </w:rPr>
        <w:t>十二、</w:t>
      </w:r>
      <w:bookmarkEnd w:id="60"/>
      <w:r>
        <w:rPr>
          <w:rFonts w:hint="eastAsia" w:ascii="Times New Roman" w:hAnsi="Times New Roman" w:eastAsia="仿宋_GB2312" w:cs="仿宋_GB2312"/>
          <w:color w:val="auto"/>
          <w:sz w:val="32"/>
          <w:szCs w:val="32"/>
          <w:highlight w:val="none"/>
          <w:lang w:eastAsia="zh-CN"/>
        </w:rPr>
        <w:t>国有资本经营预算财政拨款支出决算表</w:t>
      </w:r>
    </w:p>
    <w:p w14:paraId="3BAE871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1" w:name="_Toc15396631"/>
      <w:r>
        <w:rPr>
          <w:rFonts w:hint="eastAsia" w:ascii="Times New Roman" w:hAnsi="Times New Roman" w:eastAsia="仿宋_GB2312" w:cs="仿宋_GB2312"/>
          <w:color w:val="auto"/>
          <w:sz w:val="32"/>
          <w:szCs w:val="32"/>
          <w:highlight w:val="none"/>
        </w:rPr>
        <w:t>十三、</w:t>
      </w:r>
      <w:bookmarkEnd w:id="61"/>
      <w:r>
        <w:rPr>
          <w:rFonts w:hint="eastAsia" w:ascii="Times New Roman" w:hAnsi="Times New Roman" w:eastAsia="仿宋_GB2312" w:cs="仿宋_GB2312"/>
          <w:color w:val="auto"/>
          <w:sz w:val="32"/>
          <w:szCs w:val="32"/>
          <w:highlight w:val="none"/>
          <w:lang w:eastAsia="zh-CN"/>
        </w:rPr>
        <w:t>财政拨款“三公”经费支出决算表</w:t>
      </w:r>
    </w:p>
    <w:p w14:paraId="15A128E6">
      <w:pPr>
        <w:rPr>
          <w:rFonts w:hint="eastAsia" w:ascii="Times New Roman" w:hAnsi="Times New Roman"/>
          <w:lang w:eastAsia="zh-CN"/>
        </w:rPr>
      </w:pPr>
      <w:r>
        <w:rPr>
          <w:rFonts w:hint="eastAsia" w:ascii="Times New Roman" w:hAnsi="Times New Roman"/>
          <w:lang w:eastAsia="zh-CN"/>
        </w:rPr>
        <w:object>
          <v:shape id="_x0000_i1025" o:spt="75" type="#_x0000_t75" style="height:409pt;width:943pt;" o:ole="t" filled="f" o:preferrelative="t" stroked="f" coordsize="21600,21600">
            <v:path/>
            <v:fill on="f" focussize="0,0"/>
            <v:stroke on="f"/>
            <v:imagedata r:id="rId15" o:title=""/>
            <o:lock v:ext="edit" aspectratio="t"/>
            <w10:wrap type="none"/>
            <w10:anchorlock/>
          </v:shape>
          <o:OLEObject Type="Embed" ProgID="Excel.Sheet.8" ShapeID="_x0000_i1025" DrawAspect="Content" ObjectID="_1468075725" r:id="rId14">
            <o:LockedField>false</o:LockedField>
          </o:OLEObject>
        </w:object>
      </w:r>
    </w:p>
    <w:sectPr>
      <w:footerReference r:id="rId5" w:type="first"/>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文泉驿微米黑">
    <w:altName w:val="黑体"/>
    <w:panose1 w:val="020B0606030804020204"/>
    <w:charset w:val="86"/>
    <w:family w:val="auto"/>
    <w:pitch w:val="default"/>
    <w:sig w:usb0="00000000" w:usb1="00000000" w:usb2="00800036" w:usb3="00000000" w:csb0="603E019F" w:csb1="DFD70000"/>
  </w:font>
  <w:font w:name="方正黑体_GBK">
    <w:altName w:val="微软雅黑"/>
    <w:panose1 w:val="02000000000000000000"/>
    <w:charset w:val="86"/>
    <w:family w:val="script"/>
    <w:pitch w:val="default"/>
    <w:sig w:usb0="00000000" w:usb1="00000000"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CAC48">
    <w:pPr>
      <w:pStyle w:val="1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90B19EA">
                          <w:pPr>
                            <w:pStyle w:val="11"/>
                          </w:pPr>
                          <w:r>
                            <w:t xml:space="preserve">第 </w:t>
                          </w:r>
                          <w:r>
                            <w:fldChar w:fldCharType="begin"/>
                          </w:r>
                          <w:r>
                            <w:instrText xml:space="preserve"> PAGE  \* MERGEFORMAT </w:instrText>
                          </w:r>
                          <w:r>
                            <w:fldChar w:fldCharType="separate"/>
                          </w:r>
                          <w:r>
                            <w:t>- 2 -</w:t>
                          </w:r>
                          <w:r>
                            <w:fldChar w:fldCharType="end"/>
                          </w:r>
                          <w:r>
                            <w:t xml:space="preserve"> 页 共 </w:t>
                          </w:r>
                          <w:r>
                            <w:fldChar w:fldCharType="begin"/>
                          </w:r>
                          <w:r>
                            <w:instrText xml:space="preserve"> NUMPAGES  \* MERGEFORMAT </w:instrText>
                          </w:r>
                          <w:r>
                            <w:fldChar w:fldCharType="separate"/>
                          </w:r>
                          <w:r>
                            <w:t>55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Ayd1Ld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MDJ3Ut0CAAAkBgAADgAAAAAAAAABACAAAAAfAQAAZHJzL2Uyb0RvYy54bWxQSwUG&#10;AAAAAAYABgBZAQAAbgYAAAAA&#10;">
              <v:fill on="f" focussize="0,0"/>
              <v:stroke on="f" weight="0.5pt"/>
              <v:imagedata o:title=""/>
              <o:lock v:ext="edit" aspectratio="f"/>
              <v:textbox inset="0mm,0mm,0mm,0mm" style="mso-fit-shape-to-text:t;">
                <w:txbxContent>
                  <w:p w14:paraId="490B19EA">
                    <w:pPr>
                      <w:pStyle w:val="11"/>
                    </w:pPr>
                    <w:r>
                      <w:t xml:space="preserve">第 </w:t>
                    </w:r>
                    <w:r>
                      <w:fldChar w:fldCharType="begin"/>
                    </w:r>
                    <w:r>
                      <w:instrText xml:space="preserve"> PAGE  \* MERGEFORMAT </w:instrText>
                    </w:r>
                    <w:r>
                      <w:fldChar w:fldCharType="separate"/>
                    </w:r>
                    <w:r>
                      <w:t>- 2 -</w:t>
                    </w:r>
                    <w:r>
                      <w:fldChar w:fldCharType="end"/>
                    </w:r>
                    <w:r>
                      <w:t xml:space="preserve"> 页 共 </w:t>
                    </w:r>
                    <w:r>
                      <w:fldChar w:fldCharType="begin"/>
                    </w:r>
                    <w:r>
                      <w:instrText xml:space="preserve"> NUMPAGES  \* MERGEFORMAT </w:instrText>
                    </w:r>
                    <w:r>
                      <w:fldChar w:fldCharType="separate"/>
                    </w:r>
                    <w:r>
                      <w:t>55</w:t>
                    </w:r>
                    <w:r>
                      <w:fldChar w:fldCharType="end"/>
                    </w:r>
                    <w:r>
                      <w:t xml:space="preserve"> 页</w:t>
                    </w:r>
                  </w:p>
                </w:txbxContent>
              </v:textbox>
            </v:shape>
          </w:pict>
        </mc:Fallback>
      </mc:AlternateContent>
    </w:r>
  </w:p>
  <w:p w14:paraId="047B421F">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0ADFD">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4635A84">
                          <w:pPr>
                            <w:pStyle w:val="1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J0wnyN0CAAAkBgAADgAAAAAAAAABACAAAAAfAQAAZHJzL2Uyb0RvYy54bWxQSwUG&#10;AAAAAAYABgBZAQAAbgYAAAAA&#10;">
              <v:fill on="f" focussize="0,0"/>
              <v:stroke on="f" weight="0.5pt"/>
              <v:imagedata o:title=""/>
              <o:lock v:ext="edit" aspectratio="f"/>
              <v:textbox inset="0mm,0mm,0mm,0mm" style="mso-fit-shape-to-text:t;">
                <w:txbxContent>
                  <w:p w14:paraId="64635A84">
                    <w:pPr>
                      <w:pStyle w:val="1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55</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8265B">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A4F822"/>
    <w:multiLevelType w:val="singleLevel"/>
    <w:tmpl w:val="89A4F822"/>
    <w:lvl w:ilvl="0" w:tentative="0">
      <w:start w:val="9"/>
      <w:numFmt w:val="chineseCounting"/>
      <w:suff w:val="nothing"/>
      <w:lvlText w:val="%1、"/>
      <w:lvlJc w:val="left"/>
      <w:rPr>
        <w:rFonts w:hint="eastAsia"/>
      </w:rPr>
    </w:lvl>
  </w:abstractNum>
  <w:abstractNum w:abstractNumId="1">
    <w:nsid w:val="8BE23380"/>
    <w:multiLevelType w:val="singleLevel"/>
    <w:tmpl w:val="8BE23380"/>
    <w:lvl w:ilvl="0" w:tentative="0">
      <w:start w:val="1"/>
      <w:numFmt w:val="chineseCounting"/>
      <w:suff w:val="nothing"/>
      <w:lvlText w:val="%1、"/>
      <w:lvlJc w:val="left"/>
      <w:rPr>
        <w:rFonts w:hint="eastAsia"/>
      </w:rPr>
    </w:lvl>
  </w:abstractNum>
  <w:abstractNum w:abstractNumId="2">
    <w:nsid w:val="9D27A5A9"/>
    <w:multiLevelType w:val="singleLevel"/>
    <w:tmpl w:val="9D27A5A9"/>
    <w:lvl w:ilvl="0" w:tentative="0">
      <w:start w:val="5"/>
      <w:numFmt w:val="chineseCounting"/>
      <w:suff w:val="nothing"/>
      <w:lvlText w:val="%1、"/>
      <w:lvlJc w:val="left"/>
      <w:rPr>
        <w:rFonts w:hint="eastAsia"/>
      </w:rPr>
    </w:lvl>
  </w:abstractNum>
  <w:abstractNum w:abstractNumId="3">
    <w:nsid w:val="08970B26"/>
    <w:multiLevelType w:val="singleLevel"/>
    <w:tmpl w:val="08970B26"/>
    <w:lvl w:ilvl="0" w:tentative="0">
      <w:start w:val="1"/>
      <w:numFmt w:val="chineseCounting"/>
      <w:suff w:val="nothing"/>
      <w:lvlText w:val="%1、"/>
      <w:lvlJc w:val="left"/>
      <w:pPr>
        <w:ind w:left="640" w:firstLine="0"/>
      </w:pPr>
      <w:rPr>
        <w:rFonts w:hint="eastAsia"/>
      </w:rPr>
    </w:lvl>
  </w:abstractNum>
  <w:abstractNum w:abstractNumId="4">
    <w:nsid w:val="23D4CB5F"/>
    <w:multiLevelType w:val="singleLevel"/>
    <w:tmpl w:val="23D4CB5F"/>
    <w:lvl w:ilvl="0" w:tentative="0">
      <w:start w:val="6"/>
      <w:numFmt w:val="decimal"/>
      <w:lvlText w:val="%1."/>
      <w:lvlJc w:val="left"/>
      <w:pPr>
        <w:tabs>
          <w:tab w:val="left" w:pos="312"/>
        </w:tabs>
      </w:pPr>
    </w:lvl>
  </w:abstractNum>
  <w:abstractNum w:abstractNumId="5">
    <w:nsid w:val="76BADD4C"/>
    <w:multiLevelType w:val="singleLevel"/>
    <w:tmpl w:val="76BADD4C"/>
    <w:lvl w:ilvl="0" w:tentative="0">
      <w:start w:val="9"/>
      <w:numFmt w:val="chineseCounting"/>
      <w:suff w:val="nothing"/>
      <w:lvlText w:val="%1、"/>
      <w:lvlJc w:val="left"/>
      <w:rPr>
        <w:rFonts w:hint="eastAsia"/>
      </w:rPr>
    </w:lvl>
  </w:abstractNum>
  <w:num w:numId="1">
    <w:abstractNumId w:val="1"/>
  </w:num>
  <w:num w:numId="2">
    <w:abstractNumId w:val="4"/>
  </w:num>
  <w:num w:numId="3">
    <w:abstractNumId w:val="2"/>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19E76BA"/>
    <w:rsid w:val="02FEBE30"/>
    <w:rsid w:val="04916F1E"/>
    <w:rsid w:val="05D1531A"/>
    <w:rsid w:val="061E35DE"/>
    <w:rsid w:val="066E0107"/>
    <w:rsid w:val="07996F6E"/>
    <w:rsid w:val="07DFD8BA"/>
    <w:rsid w:val="09867E8F"/>
    <w:rsid w:val="0A2032A3"/>
    <w:rsid w:val="0B5F2C0D"/>
    <w:rsid w:val="0CA8290A"/>
    <w:rsid w:val="0D35B1ED"/>
    <w:rsid w:val="0E0A3FF5"/>
    <w:rsid w:val="0E254B6B"/>
    <w:rsid w:val="0F98263C"/>
    <w:rsid w:val="0FB26250"/>
    <w:rsid w:val="101860EC"/>
    <w:rsid w:val="101F47CC"/>
    <w:rsid w:val="10C055FF"/>
    <w:rsid w:val="11694EBD"/>
    <w:rsid w:val="11772AA4"/>
    <w:rsid w:val="118107EC"/>
    <w:rsid w:val="12E24EE2"/>
    <w:rsid w:val="13D50BC4"/>
    <w:rsid w:val="14B17F78"/>
    <w:rsid w:val="14F1674F"/>
    <w:rsid w:val="165E0673"/>
    <w:rsid w:val="16B831D5"/>
    <w:rsid w:val="16BB723D"/>
    <w:rsid w:val="17E50567"/>
    <w:rsid w:val="186504BB"/>
    <w:rsid w:val="19A445FC"/>
    <w:rsid w:val="1A6869FC"/>
    <w:rsid w:val="1BE8440E"/>
    <w:rsid w:val="1D155CEE"/>
    <w:rsid w:val="1D1638FE"/>
    <w:rsid w:val="1E312DEB"/>
    <w:rsid w:val="1E740ACF"/>
    <w:rsid w:val="1F1D03BB"/>
    <w:rsid w:val="1FF35744"/>
    <w:rsid w:val="1FF6BC77"/>
    <w:rsid w:val="2186353C"/>
    <w:rsid w:val="23860B96"/>
    <w:rsid w:val="240371BF"/>
    <w:rsid w:val="244F3473"/>
    <w:rsid w:val="24C97D99"/>
    <w:rsid w:val="25A718F0"/>
    <w:rsid w:val="25BB59F6"/>
    <w:rsid w:val="260F557C"/>
    <w:rsid w:val="26970054"/>
    <w:rsid w:val="281408E2"/>
    <w:rsid w:val="29015124"/>
    <w:rsid w:val="29FD04D3"/>
    <w:rsid w:val="2BFF7BC6"/>
    <w:rsid w:val="2C164455"/>
    <w:rsid w:val="2C8A61B5"/>
    <w:rsid w:val="2D541C15"/>
    <w:rsid w:val="2DF04E50"/>
    <w:rsid w:val="2E586DFA"/>
    <w:rsid w:val="2F040D46"/>
    <w:rsid w:val="2F6B035B"/>
    <w:rsid w:val="2FAE5751"/>
    <w:rsid w:val="2FB1A395"/>
    <w:rsid w:val="2FD9A7D8"/>
    <w:rsid w:val="2FDBF714"/>
    <w:rsid w:val="2FE37E6E"/>
    <w:rsid w:val="30AB6865"/>
    <w:rsid w:val="319F7F4E"/>
    <w:rsid w:val="328422FF"/>
    <w:rsid w:val="32BD1EF1"/>
    <w:rsid w:val="3304709D"/>
    <w:rsid w:val="33A773CB"/>
    <w:rsid w:val="349D6851"/>
    <w:rsid w:val="36AA5135"/>
    <w:rsid w:val="36BE0DA7"/>
    <w:rsid w:val="376B6AA6"/>
    <w:rsid w:val="376D39B2"/>
    <w:rsid w:val="37E16F03"/>
    <w:rsid w:val="37F53A3B"/>
    <w:rsid w:val="389B6C89"/>
    <w:rsid w:val="38D469F0"/>
    <w:rsid w:val="39627CCD"/>
    <w:rsid w:val="397BAF1F"/>
    <w:rsid w:val="3A4537B3"/>
    <w:rsid w:val="3AB79AF3"/>
    <w:rsid w:val="3AE834C0"/>
    <w:rsid w:val="3B472B51"/>
    <w:rsid w:val="3B7EF35A"/>
    <w:rsid w:val="3B9FDB6C"/>
    <w:rsid w:val="3BF5BC2F"/>
    <w:rsid w:val="3CEBA265"/>
    <w:rsid w:val="3D98207C"/>
    <w:rsid w:val="3DEE7CF3"/>
    <w:rsid w:val="3E740A63"/>
    <w:rsid w:val="3E78745D"/>
    <w:rsid w:val="3EE17838"/>
    <w:rsid w:val="3F55381A"/>
    <w:rsid w:val="3F7F7599"/>
    <w:rsid w:val="3FF4CAE0"/>
    <w:rsid w:val="3FF7B227"/>
    <w:rsid w:val="444F55DD"/>
    <w:rsid w:val="44E268DA"/>
    <w:rsid w:val="450D13D7"/>
    <w:rsid w:val="45506656"/>
    <w:rsid w:val="48561C38"/>
    <w:rsid w:val="486A6C7A"/>
    <w:rsid w:val="4A627F82"/>
    <w:rsid w:val="4B0E749A"/>
    <w:rsid w:val="4B2477C4"/>
    <w:rsid w:val="4B4F25DA"/>
    <w:rsid w:val="4BE068DB"/>
    <w:rsid w:val="4D577224"/>
    <w:rsid w:val="4DBF1CEB"/>
    <w:rsid w:val="4DF0007C"/>
    <w:rsid w:val="4EAB630A"/>
    <w:rsid w:val="4ECE2238"/>
    <w:rsid w:val="4F833267"/>
    <w:rsid w:val="4FE9BD67"/>
    <w:rsid w:val="4FFB052F"/>
    <w:rsid w:val="506809E6"/>
    <w:rsid w:val="537E6D0A"/>
    <w:rsid w:val="53F74C96"/>
    <w:rsid w:val="55170BA8"/>
    <w:rsid w:val="553218C9"/>
    <w:rsid w:val="567E1AA5"/>
    <w:rsid w:val="56E47B74"/>
    <w:rsid w:val="57175D52"/>
    <w:rsid w:val="57BD3DD4"/>
    <w:rsid w:val="59FF06EA"/>
    <w:rsid w:val="5AF92295"/>
    <w:rsid w:val="5B250254"/>
    <w:rsid w:val="5BDD79E6"/>
    <w:rsid w:val="5BF561CA"/>
    <w:rsid w:val="5BFF5DFC"/>
    <w:rsid w:val="5CD71FC4"/>
    <w:rsid w:val="5D1F11B5"/>
    <w:rsid w:val="5D695134"/>
    <w:rsid w:val="5DAE1B18"/>
    <w:rsid w:val="5DE7D9E5"/>
    <w:rsid w:val="5ECEC941"/>
    <w:rsid w:val="5FBF9FF3"/>
    <w:rsid w:val="5FCD4E2C"/>
    <w:rsid w:val="5FEF394A"/>
    <w:rsid w:val="5FF67715"/>
    <w:rsid w:val="62BF3928"/>
    <w:rsid w:val="63B3701E"/>
    <w:rsid w:val="647F5392"/>
    <w:rsid w:val="65E66580"/>
    <w:rsid w:val="664B1D71"/>
    <w:rsid w:val="664B4E8E"/>
    <w:rsid w:val="67277B67"/>
    <w:rsid w:val="67AA3209"/>
    <w:rsid w:val="698D0931"/>
    <w:rsid w:val="6A7FE5F3"/>
    <w:rsid w:val="6B053271"/>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992E7C"/>
    <w:rsid w:val="71D758D4"/>
    <w:rsid w:val="72233669"/>
    <w:rsid w:val="72734D90"/>
    <w:rsid w:val="73160E6D"/>
    <w:rsid w:val="7332FE48"/>
    <w:rsid w:val="73AB61DA"/>
    <w:rsid w:val="73AD73D5"/>
    <w:rsid w:val="73B6EB34"/>
    <w:rsid w:val="73FA497D"/>
    <w:rsid w:val="744731E5"/>
    <w:rsid w:val="74BBD01D"/>
    <w:rsid w:val="74ED5379"/>
    <w:rsid w:val="75DEEEC2"/>
    <w:rsid w:val="75E32345"/>
    <w:rsid w:val="76E3355F"/>
    <w:rsid w:val="76FF5125"/>
    <w:rsid w:val="776F6FFA"/>
    <w:rsid w:val="778769C8"/>
    <w:rsid w:val="77A75DCA"/>
    <w:rsid w:val="77DC22F5"/>
    <w:rsid w:val="783E271A"/>
    <w:rsid w:val="78616DE9"/>
    <w:rsid w:val="78E875D7"/>
    <w:rsid w:val="79086DAD"/>
    <w:rsid w:val="79D7FD79"/>
    <w:rsid w:val="79EE5BA4"/>
    <w:rsid w:val="7A3543A3"/>
    <w:rsid w:val="7A894339"/>
    <w:rsid w:val="7AD284E8"/>
    <w:rsid w:val="7AFF7572"/>
    <w:rsid w:val="7B6C7DFB"/>
    <w:rsid w:val="7BBFBED0"/>
    <w:rsid w:val="7BC3E394"/>
    <w:rsid w:val="7C1F3737"/>
    <w:rsid w:val="7C3B5BDA"/>
    <w:rsid w:val="7CBFC87B"/>
    <w:rsid w:val="7CFE0F48"/>
    <w:rsid w:val="7D272ABC"/>
    <w:rsid w:val="7D7EC23E"/>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index 5"/>
    <w:basedOn w:val="1"/>
    <w:next w:val="1"/>
    <w:qFormat/>
    <w:uiPriority w:val="0"/>
    <w:pPr>
      <w:ind w:left="1680"/>
    </w:p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2"/>
    <w:qFormat/>
    <w:uiPriority w:val="9"/>
    <w:rPr>
      <w:rFonts w:ascii="Times New Roman" w:hAnsi="Times New Roman"/>
      <w:b/>
      <w:bCs/>
      <w:kern w:val="44"/>
      <w:sz w:val="44"/>
      <w:szCs w:val="44"/>
    </w:rPr>
  </w:style>
  <w:style w:type="character" w:customStyle="1" w:styleId="30">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4"/>
    <w:qFormat/>
    <w:uiPriority w:val="9"/>
    <w:rPr>
      <w:rFonts w:ascii="Times New Roman" w:hAnsi="Times New Roman"/>
      <w:b/>
      <w:bCs/>
      <w:kern w:val="2"/>
      <w:sz w:val="32"/>
      <w:szCs w:val="32"/>
    </w:rPr>
  </w:style>
  <w:style w:type="paragraph" w:customStyle="1" w:styleId="34">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NormalIndent"/>
    <w:next w:val="5"/>
    <w:qFormat/>
    <w:uiPriority w:val="0"/>
    <w:pPr>
      <w:widowControl w:val="0"/>
      <w:ind w:firstLine="200" w:firstLineChars="200"/>
      <w:jc w:val="both"/>
    </w:pPr>
    <w:rPr>
      <w:rFonts w:ascii="Times New Roman" w:hAnsi="Times New Roman" w:eastAsia="仿宋_GB2312"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emf"/><Relationship Id="rId14" Type="http://schemas.openxmlformats.org/officeDocument/2006/relationships/oleObject" Target="embeddings/oleObject1.bin"/><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7.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2023</c:v>
                </c:pt>
              </c:strCache>
            </c:strRef>
          </c:tx>
          <c:spPr>
            <a:solidFill>
              <a:schemeClr val="accent1"/>
            </a:solidFill>
            <a:ln>
              <a:noFill/>
            </a:ln>
            <a:effectLst/>
          </c:spPr>
          <c:invertIfNegative val="0"/>
          <c:dLbls>
            <c:delete val="1"/>
          </c:dLbls>
          <c:cat>
            <c:strRef>
              <c:f>Sheet1!$A$2:$A$5</c:f>
              <c:strCache>
                <c:ptCount val="4"/>
                <c:pt idx="0">
                  <c:v>收入</c:v>
                </c:pt>
                <c:pt idx="1">
                  <c:v>支出</c:v>
                </c:pt>
              </c:strCache>
            </c:strRef>
          </c:cat>
          <c:val>
            <c:numRef>
              <c:f>Sheet1!$B$2:$B$5</c:f>
              <c:numCache>
                <c:formatCode>General</c:formatCode>
                <c:ptCount val="4"/>
                <c:pt idx="0">
                  <c:v>2537.7</c:v>
                </c:pt>
                <c:pt idx="1">
                  <c:v>2537.7</c:v>
                </c:pt>
              </c:numCache>
            </c:numRef>
          </c:val>
        </c:ser>
        <c:ser>
          <c:idx val="1"/>
          <c:order val="1"/>
          <c:tx>
            <c:strRef>
              <c:f>Sheet1!$C$1</c:f>
              <c:strCache>
                <c:ptCount val="1"/>
                <c:pt idx="0">
                  <c:v>2024</c:v>
                </c:pt>
              </c:strCache>
            </c:strRef>
          </c:tx>
          <c:spPr>
            <a:solidFill>
              <a:schemeClr val="accent2"/>
            </a:solidFill>
            <a:ln>
              <a:noFill/>
            </a:ln>
            <a:effectLst/>
          </c:spPr>
          <c:invertIfNegative val="0"/>
          <c:dLbls>
            <c:delete val="1"/>
          </c:dLbls>
          <c:cat>
            <c:strRef>
              <c:f>Sheet1!$A$2:$A$5</c:f>
              <c:strCache>
                <c:ptCount val="4"/>
                <c:pt idx="0">
                  <c:v>收入</c:v>
                </c:pt>
                <c:pt idx="1">
                  <c:v>支出</c:v>
                </c:pt>
              </c:strCache>
            </c:strRef>
          </c:cat>
          <c:val>
            <c:numRef>
              <c:f>Sheet1!$C$2:$C$5</c:f>
              <c:numCache>
                <c:formatCode>General</c:formatCode>
                <c:ptCount val="4"/>
                <c:pt idx="0">
                  <c:v>2521.6</c:v>
                </c:pt>
                <c:pt idx="1">
                  <c:v>2521.6</c:v>
                </c:pt>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收入</c:v>
                </c:pt>
                <c:pt idx="1">
                  <c:v>支出</c:v>
                </c:pt>
              </c:strCache>
            </c:strRef>
          </c:cat>
          <c:val>
            <c:numRef>
              <c:f>Sheet1!$D$2:$D$5</c:f>
              <c:numCache>
                <c:formatCode>General</c:formatCode>
                <c:ptCount val="4"/>
              </c:numCache>
            </c:numRef>
          </c:val>
        </c:ser>
        <c:dLbls>
          <c:showLegendKey val="0"/>
          <c:showVal val="0"/>
          <c:showCatName val="0"/>
          <c:showSerName val="0"/>
          <c:showPercent val="0"/>
          <c:showBubbleSize val="0"/>
        </c:dLbls>
        <c:gapWidth val="246"/>
        <c:overlap val="-28"/>
        <c:axId val="651914235"/>
        <c:axId val="186260601"/>
      </c:barChart>
      <c:catAx>
        <c:axId val="65191423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6260601"/>
        <c:crosses val="autoZero"/>
        <c:auto val="1"/>
        <c:lblAlgn val="ctr"/>
        <c:lblOffset val="100"/>
        <c:noMultiLvlLbl val="0"/>
      </c:catAx>
      <c:valAx>
        <c:axId val="18626060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191423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e0a9f14-ca9d-4175-a692-ecd693bd0a4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f>Sheet1!$A$2:$A$3</c:f>
              <c:strCache>
                <c:ptCount val="2"/>
                <c:pt idx="0">
                  <c:v>一般财政拨款</c:v>
                </c:pt>
                <c:pt idx="1">
                  <c:v>其他收入</c:v>
                </c:pt>
              </c:strCache>
            </c:strRef>
          </c:cat>
          <c:val>
            <c:numRef>
              <c:f>Sheet1!$B$2:$B$3</c:f>
              <c:numCache>
                <c:formatCode>General</c:formatCode>
                <c:ptCount val="2"/>
                <c:pt idx="0">
                  <c:v>2316.8</c:v>
                </c:pt>
                <c:pt idx="1">
                  <c:v>213.8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cfa2d8a-65e4-4e68-8da2-a2200e5e624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f>Sheet1!$A$2:$A$3</c:f>
              <c:strCache>
                <c:ptCount val="2"/>
                <c:pt idx="0">
                  <c:v>基本支出</c:v>
                </c:pt>
                <c:pt idx="1">
                  <c:v>项目支出</c:v>
                </c:pt>
              </c:strCache>
            </c:strRef>
          </c:cat>
          <c:val>
            <c:numRef>
              <c:f>Sheet1!$B$2:$B$3</c:f>
              <c:numCache>
                <c:formatCode>General</c:formatCode>
                <c:ptCount val="2"/>
                <c:pt idx="0">
                  <c:v>1853.64</c:v>
                </c:pt>
                <c:pt idx="1">
                  <c:v>525.03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042a383-4ddc-462d-ad5e-72539511213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delete val="1"/>
          </c:dLbls>
          <c:cat>
            <c:numRef>
              <c:f>Sheet1!$A$2:$A$3</c:f>
              <c:numCache>
                <c:formatCode>General</c:formatCode>
                <c:ptCount val="2"/>
                <c:pt idx="0">
                  <c:v>2023</c:v>
                </c:pt>
                <c:pt idx="1">
                  <c:v>2024</c:v>
                </c:pt>
              </c:numCache>
            </c:numRef>
          </c:cat>
          <c:val>
            <c:numRef>
              <c:f>Sheet1!$B$2:$B$3</c:f>
              <c:numCache>
                <c:formatCode>General</c:formatCode>
                <c:ptCount val="2"/>
                <c:pt idx="0">
                  <c:v>2452.56</c:v>
                </c:pt>
                <c:pt idx="1">
                  <c:v>2167.89</c:v>
                </c:pt>
              </c:numCache>
            </c:numRef>
          </c:val>
        </c:ser>
        <c:ser>
          <c:idx val="1"/>
          <c:order val="1"/>
          <c:tx>
            <c:strRef>
              <c:f>Sheet1!#REF!</c:f>
              <c:strCache>
                <c:ptCount val="1"/>
                <c:pt idx="0">
                  <c:v/>
                </c:pt>
              </c:strCache>
            </c:strRef>
          </c:tx>
          <c:spPr>
            <a:solidFill>
              <a:schemeClr val="accent2"/>
            </a:solidFill>
            <a:ln>
              <a:noFill/>
            </a:ln>
            <a:effectLst/>
          </c:spPr>
          <c:invertIfNegative val="0"/>
          <c:dLbls>
            <c:delete val="1"/>
          </c:dLbls>
          <c:cat>
            <c:numRef>
              <c:f>Sheet1!$A$2:$A$3</c:f>
              <c:numCache>
                <c:formatCode>General</c:formatCode>
                <c:ptCount val="2"/>
                <c:pt idx="0">
                  <c:v>2023</c:v>
                </c:pt>
                <c:pt idx="1">
                  <c:v>2024</c:v>
                </c:pt>
              </c:numCache>
            </c:numRef>
          </c:cat>
          <c:val>
            <c:numRef>
              <c:f>Sheet1!#REF!</c:f>
              <c:numCache>
                <c:formatCode>General</c:formatCode>
                <c:ptCount val="1"/>
                <c:pt idx="0">
                  <c:v>1</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numRef>
              <c:f>Sheet1!$A$2:$A$3</c:f>
              <c:numCache>
                <c:formatCode>General</c:formatCode>
                <c:ptCount val="2"/>
                <c:pt idx="0">
                  <c:v>2023</c:v>
                </c:pt>
                <c:pt idx="1">
                  <c:v>2024</c:v>
                </c:pt>
              </c:numCache>
            </c:num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850542324"/>
        <c:axId val="298456600"/>
      </c:barChart>
      <c:catAx>
        <c:axId val="85054232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8456600"/>
        <c:crosses val="autoZero"/>
        <c:auto val="1"/>
        <c:lblAlgn val="ctr"/>
        <c:lblOffset val="100"/>
        <c:noMultiLvlLbl val="0"/>
      </c:catAx>
      <c:valAx>
        <c:axId val="29845660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054232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3b20808-9172-4e92-8f0d-3d8e5d066a9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支出</c:v>
                </c:pt>
              </c:strCache>
            </c:strRef>
          </c:tx>
          <c:spPr>
            <a:solidFill>
              <a:schemeClr val="accent1"/>
            </a:solidFill>
            <a:ln>
              <a:noFill/>
            </a:ln>
            <a:effectLst/>
          </c:spPr>
          <c:invertIfNegative val="0"/>
          <c:dLbls>
            <c:delete val="1"/>
          </c:dLbls>
          <c:cat>
            <c:numRef>
              <c:f>Sheet1!$A$2:$A$3</c:f>
              <c:numCache>
                <c:formatCode>General</c:formatCode>
                <c:ptCount val="2"/>
                <c:pt idx="0">
                  <c:v>2023</c:v>
                </c:pt>
                <c:pt idx="1">
                  <c:v>2024</c:v>
                </c:pt>
              </c:numCache>
            </c:numRef>
          </c:cat>
          <c:val>
            <c:numRef>
              <c:f>Sheet1!$B$2:$B$3</c:f>
              <c:numCache>
                <c:formatCode>General</c:formatCode>
                <c:ptCount val="2"/>
                <c:pt idx="0">
                  <c:v>2452.56</c:v>
                </c:pt>
                <c:pt idx="1">
                  <c:v>2167.89</c:v>
                </c:pt>
              </c:numCache>
            </c:numRef>
          </c:val>
        </c:ser>
        <c:ser>
          <c:idx val="1"/>
          <c:order val="1"/>
          <c:tx>
            <c:strRef>
              <c:f>Sheet1!#REF!</c:f>
              <c:strCache>
                <c:ptCount val="1"/>
                <c:pt idx="0">
                  <c:v/>
                </c:pt>
              </c:strCache>
            </c:strRef>
          </c:tx>
          <c:spPr>
            <a:solidFill>
              <a:schemeClr val="accent2"/>
            </a:solidFill>
            <a:ln>
              <a:noFill/>
            </a:ln>
            <a:effectLst/>
          </c:spPr>
          <c:invertIfNegative val="0"/>
          <c:dLbls>
            <c:delete val="1"/>
          </c:dLbls>
          <c:cat>
            <c:numRef>
              <c:f>Sheet1!$A$2:$A$3</c:f>
              <c:numCache>
                <c:formatCode>General</c:formatCode>
                <c:ptCount val="2"/>
                <c:pt idx="0">
                  <c:v>2023</c:v>
                </c:pt>
                <c:pt idx="1">
                  <c:v>2024</c:v>
                </c:pt>
              </c:numCache>
            </c:numRef>
          </c:cat>
          <c:val>
            <c:numRef>
              <c:f>Sheet1!#REF!</c:f>
              <c:numCache>
                <c:formatCode>General</c:formatCode>
                <c:ptCount val="1"/>
                <c:pt idx="0">
                  <c:v>1</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numRef>
              <c:f>Sheet1!$A$2:$A$3</c:f>
              <c:numCache>
                <c:formatCode>General</c:formatCode>
                <c:ptCount val="2"/>
                <c:pt idx="0">
                  <c:v>2023</c:v>
                </c:pt>
                <c:pt idx="1">
                  <c:v>2024</c:v>
                </c:pt>
              </c:numCache>
            </c:num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72590616"/>
        <c:axId val="541972123"/>
      </c:barChart>
      <c:catAx>
        <c:axId val="7259061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972123"/>
        <c:crosses val="autoZero"/>
        <c:auto val="1"/>
        <c:lblAlgn val="ctr"/>
        <c:lblOffset val="100"/>
        <c:noMultiLvlLbl val="0"/>
      </c:catAx>
      <c:valAx>
        <c:axId val="54197212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59061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ab2f04a-7eb7-4259-9c34-0fd6aadac4e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支出2</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Sheet1!$A$2:$A$5</c:f>
              <c:strCache>
                <c:ptCount val="4"/>
                <c:pt idx="0">
                  <c:v>教育支出</c:v>
                </c:pt>
                <c:pt idx="1">
                  <c:v>社会保障和就业支出</c:v>
                </c:pt>
                <c:pt idx="2">
                  <c:v>卫生健康支出</c:v>
                </c:pt>
                <c:pt idx="3">
                  <c:v>住房保障支出</c:v>
                </c:pt>
              </c:strCache>
            </c:strRef>
          </c:cat>
          <c:val>
            <c:numRef>
              <c:f>Sheet1!$B$2:$B$5</c:f>
              <c:numCache>
                <c:formatCode>General</c:formatCode>
                <c:ptCount val="4"/>
                <c:pt idx="0">
                  <c:v>1697.01</c:v>
                </c:pt>
                <c:pt idx="1">
                  <c:v>243.22</c:v>
                </c:pt>
                <c:pt idx="2">
                  <c:v>95.58</c:v>
                </c:pt>
                <c:pt idx="3">
                  <c:v>132.08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0713d94-c3bd-4a72-b75d-303cd2d30d7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f>Sheet1!$A$2:$A$3</c:f>
              <c:strCache>
                <c:ptCount val="2"/>
                <c:pt idx="0">
                  <c:v>公务用车购置及运行维护费支出</c:v>
                </c:pt>
                <c:pt idx="1">
                  <c:v>公务接待费支出</c:v>
                </c:pt>
              </c:strCache>
            </c:strRef>
          </c:cat>
          <c:val>
            <c:numRef>
              <c:f>Sheet1!$B$2:$B$3</c:f>
              <c:numCache>
                <c:formatCode>General</c:formatCode>
                <c:ptCount val="2"/>
                <c:pt idx="0">
                  <c:v>4.99</c:v>
                </c:pt>
                <c:pt idx="1">
                  <c:v>0.54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8f0e873-fe77-49b5-8a4b-a12fbe0e1f7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85</Pages>
  <Words>6640</Words>
  <Characters>7323</Characters>
  <Lines>61</Lines>
  <Paragraphs>17</Paragraphs>
  <TotalTime>0</TotalTime>
  <ScaleCrop>false</ScaleCrop>
  <LinksUpToDate>false</LinksUpToDate>
  <CharactersWithSpaces>7354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沼泽</cp:lastModifiedBy>
  <cp:lastPrinted>2025-09-15T00:57:00Z</cp:lastPrinted>
  <dcterms:modified xsi:type="dcterms:W3CDTF">2025-09-15T13:01:11Z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CDC7B8244CFC49168B723F2351758480_13</vt:lpwstr>
  </property>
  <property fmtid="{D5CDD505-2E9C-101B-9397-08002B2CF9AE}" pid="4" name="KSOTemplateDocerSaveRecord">
    <vt:lpwstr>eyJoZGlkIjoiMTFkMDdiYzc5N2Y5NDVmYjM2OGI0MDYxM2NhMTNhMjgiLCJ1c2VySWQiOiI3OTc4MjYxNjEifQ==</vt:lpwstr>
  </property>
</Properties>
</file>