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4182">
      <w:pPr>
        <w:spacing w:line="59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9</w:t>
      </w:r>
    </w:p>
    <w:p w14:paraId="56EDDC43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221B478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阿坝州教育和体育局</w:t>
      </w:r>
    </w:p>
    <w:p w14:paraId="5802CB0A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中小学教辅材料送选申请表（含承诺书）</w:t>
      </w:r>
    </w:p>
    <w:p w14:paraId="7E341313">
      <w:pPr>
        <w:spacing w:line="590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2ECCB4F1">
      <w:pPr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 w14:paraId="7E4650E5">
      <w:pPr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 w14:paraId="6A9A6F1A">
      <w:pPr>
        <w:adjustRightInd w:val="0"/>
        <w:snapToGrid w:val="0"/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 w14:paraId="41A539D9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教辅名称:                       </w:t>
      </w:r>
    </w:p>
    <w:p w14:paraId="7AA907E7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59BC86F2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种    类：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lang w:val="en-US" w:eastAsia="zh-CN"/>
        </w:rPr>
        <w:t>（同步练习、寒暑假作业、考试辅导、学习辅助）</w:t>
      </w:r>
    </w:p>
    <w:p w14:paraId="491E1423">
      <w:pPr>
        <w:adjustRightInd w:val="0"/>
        <w:snapToGrid w:val="0"/>
        <w:spacing w:line="590" w:lineRule="exact"/>
        <w:ind w:firstLine="1424" w:firstLineChars="445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4B793808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适用学段及年级：</w:t>
      </w:r>
    </w:p>
    <w:p w14:paraId="5E056DED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375E68F9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适配版本：</w:t>
      </w:r>
    </w:p>
    <w:p w14:paraId="26540F81">
      <w:pPr>
        <w:adjustRightInd w:val="0"/>
        <w:snapToGrid w:val="0"/>
        <w:spacing w:line="590" w:lineRule="exact"/>
        <w:ind w:firstLine="1424" w:firstLineChars="445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41A13376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出版单位：  （加盖出版单位公章）   </w:t>
      </w:r>
    </w:p>
    <w:p w14:paraId="60400A29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13D2AE00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主    编:   （原则上为一位主编）   </w:t>
      </w:r>
    </w:p>
    <w:p w14:paraId="1469E715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3DD2C322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填表时间:     年    月    日    </w:t>
      </w:r>
    </w:p>
    <w:p w14:paraId="5994B329">
      <w:pPr>
        <w:adjustRightInd w:val="0"/>
        <w:snapToGrid w:val="0"/>
        <w:spacing w:line="59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63FF5A0A">
      <w:pPr>
        <w:tabs>
          <w:tab w:val="left" w:pos="2205"/>
        </w:tabs>
        <w:spacing w:line="590" w:lineRule="exact"/>
        <w:jc w:val="both"/>
        <w:rPr>
          <w:rFonts w:ascii="方正楷体_GBK" w:hAnsi="方正楷体_GBK" w:eastAsia="方正楷体_GBK" w:cs="方正楷体_GBK"/>
          <w:bCs/>
          <w:sz w:val="44"/>
          <w:szCs w:val="44"/>
        </w:rPr>
      </w:pPr>
    </w:p>
    <w:p w14:paraId="6152D670">
      <w:pPr>
        <w:tabs>
          <w:tab w:val="left" w:pos="2205"/>
        </w:tabs>
        <w:spacing w:line="590" w:lineRule="exact"/>
        <w:jc w:val="center"/>
        <w:rPr>
          <w:rFonts w:hint="eastAsia" w:ascii="方正楷体_GBK" w:hAnsi="方正楷体_GBK" w:eastAsia="方正楷体_GBK" w:cs="方正楷体_GBK"/>
          <w:bCs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Cs/>
          <w:sz w:val="44"/>
          <w:szCs w:val="44"/>
        </w:rPr>
        <w:t>填 表 说 明</w:t>
      </w:r>
    </w:p>
    <w:p w14:paraId="41F96A6B">
      <w:pPr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18745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1.请用黑色钢笔或签字笔填写，字迹应清晰</w:t>
      </w:r>
      <w:r>
        <w:rPr>
          <w:rFonts w:hint="eastAsia" w:eastAsia="方正仿宋_GBK"/>
          <w:bCs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z w:val="32"/>
          <w:szCs w:val="32"/>
        </w:rPr>
        <w:t>也可以在下载的电子表格内填写后打印。</w:t>
      </w:r>
    </w:p>
    <w:p w14:paraId="42EC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2.填写的信息须准确无误。</w:t>
      </w:r>
    </w:p>
    <w:p w14:paraId="0A13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color w:val="0000FF"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教辅材料</w:t>
      </w:r>
      <w:r>
        <w:rPr>
          <w:rFonts w:ascii="Times New Roman" w:hAnsi="Times New Roman" w:eastAsia="方正仿宋_GBK"/>
          <w:bCs/>
          <w:sz w:val="32"/>
          <w:szCs w:val="32"/>
        </w:rPr>
        <w:t>须符合国家新闻出版广电总局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、</w:t>
      </w:r>
      <w:r>
        <w:rPr>
          <w:rFonts w:ascii="Times New Roman" w:hAnsi="Times New Roman" w:eastAsia="方正仿宋_GBK"/>
          <w:bCs/>
          <w:sz w:val="32"/>
          <w:szCs w:val="32"/>
        </w:rPr>
        <w:t>教育部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、</w:t>
      </w:r>
      <w:r>
        <w:rPr>
          <w:rFonts w:ascii="Times New Roman" w:hAnsi="Times New Roman" w:eastAsia="方正仿宋_GBK"/>
          <w:bCs/>
          <w:sz w:val="32"/>
          <w:szCs w:val="32"/>
        </w:rPr>
        <w:t>国家发展改革委印发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的</w:t>
      </w:r>
      <w:r>
        <w:rPr>
          <w:rFonts w:ascii="Times New Roman" w:hAnsi="Times New Roman" w:eastAsia="方正仿宋_GBK"/>
          <w:bCs/>
          <w:sz w:val="32"/>
          <w:szCs w:val="32"/>
        </w:rPr>
        <w:t>《中小学教辅材料管理办法》关于编写、出版的各项要求，并在《四川省2025—2026学年中小学教辅材料评议推荐目录》《四川省2025—2026学年中小学教辅材料评议推荐补充目录》中。</w:t>
      </w:r>
    </w:p>
    <w:tbl>
      <w:tblPr>
        <w:tblStyle w:val="1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55"/>
        <w:gridCol w:w="2149"/>
        <w:gridCol w:w="1696"/>
        <w:gridCol w:w="1738"/>
      </w:tblGrid>
      <w:tr w14:paraId="2A2D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817" w:type="dxa"/>
            <w:vMerge w:val="restart"/>
            <w:vAlign w:val="center"/>
          </w:tcPr>
          <w:p w14:paraId="3A117A9F">
            <w:pPr>
              <w:spacing w:line="59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br w:type="page"/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教辅出版单位基本情况</w:t>
            </w:r>
          </w:p>
        </w:tc>
        <w:tc>
          <w:tcPr>
            <w:tcW w:w="2355" w:type="dxa"/>
            <w:vAlign w:val="center"/>
          </w:tcPr>
          <w:p w14:paraId="4B99F5A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单位名称</w:t>
            </w:r>
          </w:p>
        </w:tc>
        <w:tc>
          <w:tcPr>
            <w:tcW w:w="2149" w:type="dxa"/>
            <w:vAlign w:val="center"/>
          </w:tcPr>
          <w:p w14:paraId="6C7139D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4EC3EB5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法定代表人</w:t>
            </w:r>
          </w:p>
          <w:p w14:paraId="4D27DEA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姓名</w:t>
            </w:r>
          </w:p>
        </w:tc>
        <w:tc>
          <w:tcPr>
            <w:tcW w:w="1738" w:type="dxa"/>
            <w:vAlign w:val="center"/>
          </w:tcPr>
          <w:p w14:paraId="0D950D5A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6000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17" w:type="dxa"/>
            <w:vMerge w:val="continue"/>
            <w:vAlign w:val="center"/>
          </w:tcPr>
          <w:p w14:paraId="3EC449BE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0B4DD445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递交教辅是否符合《中小学教辅材料管理办法》关于编写、出版的各项要求</w:t>
            </w:r>
          </w:p>
        </w:tc>
        <w:tc>
          <w:tcPr>
            <w:tcW w:w="5583" w:type="dxa"/>
            <w:gridSpan w:val="3"/>
            <w:vAlign w:val="center"/>
          </w:tcPr>
          <w:p w14:paraId="43D5112A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（是/否）</w:t>
            </w:r>
          </w:p>
        </w:tc>
      </w:tr>
      <w:tr w14:paraId="300E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restart"/>
            <w:vAlign w:val="center"/>
          </w:tcPr>
          <w:p w14:paraId="0D7FA93B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材料递送人员信息</w:t>
            </w:r>
          </w:p>
        </w:tc>
        <w:tc>
          <w:tcPr>
            <w:tcW w:w="2355" w:type="dxa"/>
            <w:vAlign w:val="center"/>
          </w:tcPr>
          <w:p w14:paraId="758BE81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姓    名</w:t>
            </w:r>
          </w:p>
        </w:tc>
        <w:tc>
          <w:tcPr>
            <w:tcW w:w="5583" w:type="dxa"/>
            <w:gridSpan w:val="3"/>
            <w:vAlign w:val="center"/>
          </w:tcPr>
          <w:p w14:paraId="13549CC5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364B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continue"/>
            <w:vAlign w:val="center"/>
          </w:tcPr>
          <w:p w14:paraId="47671DCE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59EF405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身份证号</w:t>
            </w:r>
          </w:p>
        </w:tc>
        <w:tc>
          <w:tcPr>
            <w:tcW w:w="5583" w:type="dxa"/>
            <w:gridSpan w:val="3"/>
            <w:vAlign w:val="center"/>
          </w:tcPr>
          <w:p w14:paraId="4A839DD9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2CF8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continue"/>
            <w:vAlign w:val="center"/>
          </w:tcPr>
          <w:p w14:paraId="05620855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1CE6634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联系电话</w:t>
            </w:r>
          </w:p>
        </w:tc>
        <w:tc>
          <w:tcPr>
            <w:tcW w:w="5583" w:type="dxa"/>
            <w:gridSpan w:val="3"/>
            <w:vAlign w:val="center"/>
          </w:tcPr>
          <w:p w14:paraId="4D7C19D9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4645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17" w:type="dxa"/>
            <w:vAlign w:val="center"/>
          </w:tcPr>
          <w:p w14:paraId="543ACAFB">
            <w:pPr>
              <w:snapToGrid w:val="0"/>
              <w:spacing w:line="59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责任承诺</w:t>
            </w:r>
          </w:p>
        </w:tc>
        <w:tc>
          <w:tcPr>
            <w:tcW w:w="7938" w:type="dxa"/>
            <w:gridSpan w:val="4"/>
            <w:vAlign w:val="center"/>
          </w:tcPr>
          <w:p w14:paraId="6E89E1DD">
            <w:pPr>
              <w:snapToGrid w:val="0"/>
              <w:spacing w:line="590" w:lineRule="exact"/>
              <w:ind w:firstLine="630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XX（出版单位名称）自愿申报XXX主编的《                    》（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教辅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名称）参加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阿坝州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中小学教辅材料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征集选用。我们对递送材料的合法性、准确性、真实性和零违规违纪情况负责，并对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教辅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征集选用工作保密。</w:t>
            </w:r>
          </w:p>
          <w:p w14:paraId="3AAABD97">
            <w:pPr>
              <w:snapToGrid w:val="0"/>
              <w:spacing w:line="590" w:lineRule="exact"/>
              <w:ind w:firstLine="630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在此，我们郑重承诺：</w:t>
            </w:r>
          </w:p>
          <w:p w14:paraId="43382FAF">
            <w:pPr>
              <w:widowControl/>
              <w:spacing w:line="590" w:lineRule="exact"/>
              <w:ind w:firstLine="560" w:firstLineChars="200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本单位递送的XX主编的《XXX》符合国家新闻出版广电总局、教育部、国家发展改革委印发的《中小学教辅材料管理办法》关于编写、出版的各项要求。</w:t>
            </w:r>
          </w:p>
          <w:p w14:paraId="5D8A20A4">
            <w:pPr>
              <w:pStyle w:val="33"/>
              <w:spacing w:line="590" w:lineRule="exact"/>
              <w:ind w:firstLine="480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本单位及相关人员保证遵守《中华人民共和国保守国家秘密法》及此项工作的保密规定和要求，保证不以任何方式对外泄露国家秘密和自己、他人参与此项工作的身份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，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及与工作有关的情况，并履行保密义务。</w:t>
            </w:r>
          </w:p>
          <w:p w14:paraId="17132C24">
            <w:pPr>
              <w:pStyle w:val="33"/>
              <w:spacing w:line="590" w:lineRule="exact"/>
              <w:ind w:firstLine="480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3.本单位及相关人员承诺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，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决不采用不正当手段扰乱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教辅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正常选用秩序，决不违反选用程序相关规定。</w:t>
            </w:r>
          </w:p>
          <w:p w14:paraId="55911E85">
            <w:pPr>
              <w:pStyle w:val="33"/>
              <w:spacing w:line="590" w:lineRule="exact"/>
              <w:ind w:firstLine="480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4.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本单位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认可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阿坝州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中小学教辅材料征集选用工作相关组织原则、方法、流程及选用结果。</w:t>
            </w:r>
          </w:p>
          <w:p w14:paraId="3B4CAC0F">
            <w:pPr>
              <w:snapToGrid w:val="0"/>
              <w:spacing w:line="59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5.若违反以上承诺，视作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本单位</w:t>
            </w: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自愿放弃本次参选资格，并承担相应责任。</w:t>
            </w:r>
          </w:p>
          <w:p w14:paraId="077189D4">
            <w:pPr>
              <w:spacing w:line="59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29C13D58">
            <w:pPr>
              <w:snapToGrid w:val="0"/>
              <w:spacing w:line="590" w:lineRule="exact"/>
              <w:ind w:firstLine="4200" w:firstLineChars="1500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  <w:t>承诺人：</w:t>
            </w:r>
          </w:p>
          <w:p w14:paraId="755B1CB3">
            <w:pPr>
              <w:snapToGrid w:val="0"/>
              <w:spacing w:line="590" w:lineRule="exact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</w:p>
          <w:p w14:paraId="43690706">
            <w:pPr>
              <w:snapToGrid w:val="0"/>
              <w:spacing w:line="590" w:lineRule="exact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  <w:t>出版单位（公章）：           机构法人代码：</w:t>
            </w:r>
          </w:p>
          <w:p w14:paraId="2F3F3EBB">
            <w:pPr>
              <w:snapToGrid w:val="0"/>
              <w:spacing w:line="590" w:lineRule="exact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  <w:t>递送人（签字）：             身份证号：</w:t>
            </w:r>
          </w:p>
          <w:p w14:paraId="285665B3">
            <w:pPr>
              <w:snapToGrid w:val="0"/>
              <w:spacing w:line="590" w:lineRule="exact"/>
              <w:ind w:firstLine="3080" w:firstLineChars="1100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</w:p>
          <w:p w14:paraId="15884EBC">
            <w:pPr>
              <w:snapToGrid w:val="0"/>
              <w:spacing w:line="590" w:lineRule="exact"/>
              <w:ind w:firstLine="3080" w:firstLineChars="1100"/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2026</w:t>
            </w: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年   月   日</w:t>
            </w:r>
          </w:p>
          <w:p w14:paraId="29413972">
            <w:pPr>
              <w:snapToGrid w:val="0"/>
              <w:spacing w:line="590" w:lineRule="exact"/>
              <w:rPr>
                <w:rFonts w:hint="eastAsia"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</w:pPr>
          </w:p>
        </w:tc>
      </w:tr>
    </w:tbl>
    <w:p w14:paraId="7FAFBA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334C1DE-426B-41C7-91CF-A6F47562346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EB44722-1E1C-431B-8A42-D8882124E1E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665004D-3006-4D04-AB89-88DE8EB03B0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1ECAD98-6CD3-44EC-A438-07EE073E1D8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DEEF152-869F-4773-B892-8C2A07F0400C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6" w:fontKey="{8A7A6848-8F4D-4F74-92C7-1513B8CE66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60"/>
    <w:rsid w:val="001B223C"/>
    <w:rsid w:val="006610AF"/>
    <w:rsid w:val="00CF4D60"/>
    <w:rsid w:val="048760F2"/>
    <w:rsid w:val="05ED1B8F"/>
    <w:rsid w:val="07972AF0"/>
    <w:rsid w:val="093A7AA8"/>
    <w:rsid w:val="10234518"/>
    <w:rsid w:val="11D30BC8"/>
    <w:rsid w:val="17ED78A3"/>
    <w:rsid w:val="1DA8115B"/>
    <w:rsid w:val="1E984D2C"/>
    <w:rsid w:val="28F72F97"/>
    <w:rsid w:val="29F23E8A"/>
    <w:rsid w:val="2A64640A"/>
    <w:rsid w:val="2B2A1401"/>
    <w:rsid w:val="309F019C"/>
    <w:rsid w:val="3ED8545A"/>
    <w:rsid w:val="3F9A4950"/>
    <w:rsid w:val="42BD2703"/>
    <w:rsid w:val="45FD79E7"/>
    <w:rsid w:val="480037BE"/>
    <w:rsid w:val="4E28581D"/>
    <w:rsid w:val="4F02606E"/>
    <w:rsid w:val="546B1FBF"/>
    <w:rsid w:val="54E81862"/>
    <w:rsid w:val="75B94E29"/>
    <w:rsid w:val="78434E7D"/>
    <w:rsid w:val="7E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宋小四"/>
    <w:basedOn w:val="1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758</Words>
  <Characters>791</Characters>
  <Lines>64</Lines>
  <Paragraphs>41</Paragraphs>
  <TotalTime>2</TotalTime>
  <ScaleCrop>false</ScaleCrop>
  <LinksUpToDate>false</LinksUpToDate>
  <CharactersWithSpaces>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2026-03-04T11:31:00Z</dcterms:created>
  <dc:creator>lini wang</dc:creator>
  <cp:lastModifiedBy>来日可期</cp:lastModifiedBy>
  <dcterms:modified xsi:type="dcterms:W3CDTF">2026-04-16T01:44:47Z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eyJoZGlkIjoiMjY2MWNjM2I0YTRlOWQ1YjlmNmZjMzI3ZWVlMWQ3MGQiLCJ1c2VySWQiOiIzOTUxMDI0OTgifQ==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99B68342F32E4726AE44427246C6A0BB_12</vt:lpwstr>
  </property>
</Properties>
</file>