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79" w:rsidRDefault="00956579">
      <w:pPr>
        <w:rPr>
          <w:rFonts w:ascii="黑体" w:eastAsia="黑体"/>
          <w:sz w:val="32"/>
          <w:szCs w:val="32"/>
        </w:rPr>
      </w:pPr>
    </w:p>
    <w:p w:rsidR="00956579" w:rsidRDefault="00956579"/>
    <w:p w:rsidR="00956579" w:rsidRDefault="00956579"/>
    <w:p w:rsidR="00956579" w:rsidRDefault="00956579" w:rsidP="00711935">
      <w:pPr>
        <w:rPr>
          <w:rFonts w:ascii="黑体" w:eastAsia="黑体"/>
          <w:sz w:val="44"/>
          <w:szCs w:val="44"/>
        </w:rPr>
      </w:pPr>
    </w:p>
    <w:p w:rsidR="00956579" w:rsidRPr="00711935" w:rsidRDefault="00711935">
      <w:pPr>
        <w:jc w:val="center"/>
        <w:rPr>
          <w:rFonts w:ascii="黑体" w:eastAsia="黑体"/>
          <w:sz w:val="72"/>
          <w:szCs w:val="72"/>
        </w:rPr>
      </w:pPr>
      <w:r w:rsidRPr="00711935">
        <w:rPr>
          <w:rFonts w:ascii="黑体" w:eastAsia="黑体" w:hint="eastAsia"/>
          <w:sz w:val="72"/>
          <w:szCs w:val="72"/>
        </w:rPr>
        <w:t>阿坝州壤塘环境监测站</w:t>
      </w:r>
    </w:p>
    <w:p w:rsidR="00956579" w:rsidRPr="00711935" w:rsidRDefault="00434A19">
      <w:pPr>
        <w:jc w:val="center"/>
        <w:rPr>
          <w:rFonts w:ascii="黑体" w:eastAsia="黑体"/>
          <w:sz w:val="72"/>
          <w:szCs w:val="72"/>
        </w:rPr>
      </w:pPr>
      <w:r w:rsidRPr="00711935">
        <w:rPr>
          <w:rFonts w:ascii="黑体" w:eastAsia="黑体"/>
          <w:sz w:val="72"/>
          <w:szCs w:val="72"/>
        </w:rPr>
        <w:t>2026</w:t>
      </w:r>
      <w:r w:rsidRPr="00711935">
        <w:rPr>
          <w:rFonts w:ascii="黑体" w:eastAsia="黑体" w:hint="eastAsia"/>
          <w:sz w:val="72"/>
          <w:szCs w:val="72"/>
        </w:rPr>
        <w:t>年部门预算</w:t>
      </w: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Pr="00711935" w:rsidRDefault="00711935" w:rsidP="00711935">
      <w:pPr>
        <w:ind w:firstLineChars="400" w:firstLine="2080"/>
        <w:rPr>
          <w:rFonts w:ascii="黑体" w:eastAsia="黑体"/>
          <w:sz w:val="52"/>
          <w:szCs w:val="52"/>
        </w:rPr>
      </w:pPr>
      <w:r>
        <w:rPr>
          <w:rFonts w:ascii="黑体" w:eastAsia="黑体" w:hint="eastAsia"/>
          <w:sz w:val="52"/>
          <w:szCs w:val="52"/>
        </w:rPr>
        <w:t>2026年1月27号</w:t>
      </w:r>
    </w:p>
    <w:p w:rsidR="00956579" w:rsidRDefault="00956579">
      <w:pPr>
        <w:rPr>
          <w:rFonts w:ascii="黑体" w:eastAsia="黑体"/>
          <w:sz w:val="44"/>
          <w:szCs w:val="44"/>
        </w:rPr>
      </w:pPr>
    </w:p>
    <w:p w:rsidR="00711935" w:rsidRDefault="00711935">
      <w:pPr>
        <w:rPr>
          <w:rFonts w:ascii="黑体" w:eastAsia="黑体"/>
          <w:sz w:val="44"/>
          <w:szCs w:val="44"/>
        </w:rPr>
      </w:pPr>
    </w:p>
    <w:p w:rsidR="00956579" w:rsidRDefault="00434A19">
      <w:pPr>
        <w:ind w:firstLineChars="600" w:firstLine="3120"/>
        <w:rPr>
          <w:rFonts w:ascii="黑体" w:eastAsia="黑体"/>
          <w:sz w:val="52"/>
          <w:szCs w:val="52"/>
        </w:rPr>
      </w:pPr>
      <w:r>
        <w:rPr>
          <w:rFonts w:ascii="黑体" w:eastAsia="黑体" w:hint="eastAsia"/>
          <w:sz w:val="52"/>
          <w:szCs w:val="52"/>
        </w:rPr>
        <w:t>目录</w:t>
      </w:r>
    </w:p>
    <w:p w:rsidR="00956579" w:rsidRDefault="00956579">
      <w:pPr>
        <w:ind w:firstLineChars="700" w:firstLine="3080"/>
        <w:rPr>
          <w:rFonts w:ascii="黑体" w:eastAsia="黑体"/>
          <w:sz w:val="44"/>
          <w:szCs w:val="44"/>
        </w:rPr>
      </w:pPr>
    </w:p>
    <w:p w:rsidR="00956579" w:rsidRDefault="00434A19">
      <w:pPr>
        <w:pStyle w:val="a5"/>
        <w:ind w:firstLineChars="0" w:firstLine="0"/>
        <w:rPr>
          <w:rFonts w:ascii="黑体" w:eastAsia="黑体"/>
          <w:sz w:val="32"/>
          <w:szCs w:val="32"/>
        </w:rPr>
      </w:pPr>
      <w:r>
        <w:rPr>
          <w:rFonts w:ascii="黑体" w:eastAsia="黑体" w:hint="eastAsia"/>
          <w:sz w:val="32"/>
          <w:szCs w:val="32"/>
        </w:rPr>
        <w:t>一、基本职能及主要工作</w:t>
      </w:r>
    </w:p>
    <w:p w:rsidR="00956579" w:rsidRDefault="00434A19">
      <w:pPr>
        <w:rPr>
          <w:rFonts w:ascii="楷体" w:eastAsia="楷体"/>
          <w:sz w:val="32"/>
          <w:szCs w:val="32"/>
        </w:rPr>
      </w:pPr>
      <w:r>
        <w:rPr>
          <w:rFonts w:ascii="楷体" w:eastAsia="楷体" w:hint="eastAsia"/>
          <w:sz w:val="32"/>
          <w:szCs w:val="32"/>
        </w:rPr>
        <w:t>（一）部门职能简介</w:t>
      </w:r>
    </w:p>
    <w:p w:rsidR="00956579" w:rsidRDefault="00434A19">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rsidR="00956579" w:rsidRDefault="00434A19">
      <w:pPr>
        <w:rPr>
          <w:rFonts w:ascii="黑体" w:eastAsia="黑体"/>
          <w:sz w:val="32"/>
          <w:szCs w:val="32"/>
        </w:rPr>
      </w:pPr>
      <w:r>
        <w:rPr>
          <w:rFonts w:ascii="黑体" w:eastAsia="黑体" w:hint="eastAsia"/>
          <w:sz w:val="32"/>
          <w:szCs w:val="32"/>
        </w:rPr>
        <w:t>二、部门预算单位构成</w:t>
      </w:r>
    </w:p>
    <w:p w:rsidR="00956579" w:rsidRDefault="00434A19">
      <w:pPr>
        <w:rPr>
          <w:rFonts w:ascii="黑体" w:eastAsia="黑体"/>
          <w:sz w:val="32"/>
          <w:szCs w:val="32"/>
        </w:rPr>
      </w:pPr>
      <w:r>
        <w:rPr>
          <w:rFonts w:ascii="黑体" w:eastAsia="黑体" w:hint="eastAsia"/>
          <w:sz w:val="32"/>
          <w:szCs w:val="32"/>
        </w:rPr>
        <w:t>三、收支预算情况说明</w:t>
      </w:r>
    </w:p>
    <w:p w:rsidR="00956579" w:rsidRDefault="00434A19">
      <w:pPr>
        <w:rPr>
          <w:rFonts w:ascii="楷体" w:eastAsia="楷体"/>
          <w:sz w:val="32"/>
          <w:szCs w:val="32"/>
        </w:rPr>
      </w:pPr>
      <w:r>
        <w:rPr>
          <w:rFonts w:ascii="楷体" w:eastAsia="楷体" w:hint="eastAsia"/>
          <w:sz w:val="32"/>
          <w:szCs w:val="32"/>
        </w:rPr>
        <w:t>（一）收入预算情况</w:t>
      </w:r>
    </w:p>
    <w:p w:rsidR="00956579" w:rsidRDefault="00434A19">
      <w:pPr>
        <w:rPr>
          <w:rFonts w:ascii="楷体" w:eastAsia="楷体"/>
          <w:sz w:val="32"/>
          <w:szCs w:val="32"/>
        </w:rPr>
      </w:pPr>
      <w:r>
        <w:rPr>
          <w:rFonts w:ascii="楷体" w:eastAsia="楷体" w:hint="eastAsia"/>
          <w:sz w:val="32"/>
          <w:szCs w:val="32"/>
        </w:rPr>
        <w:t>（二）支出预算情况</w:t>
      </w:r>
    </w:p>
    <w:p w:rsidR="00956579" w:rsidRDefault="00434A19">
      <w:pPr>
        <w:rPr>
          <w:rFonts w:ascii="黑体" w:eastAsia="黑体"/>
          <w:sz w:val="32"/>
          <w:szCs w:val="32"/>
        </w:rPr>
      </w:pPr>
      <w:r>
        <w:rPr>
          <w:rFonts w:ascii="黑体" w:eastAsia="黑体" w:hint="eastAsia"/>
          <w:sz w:val="32"/>
          <w:szCs w:val="32"/>
        </w:rPr>
        <w:t>四、财政拨款收支预算情况说明</w:t>
      </w:r>
    </w:p>
    <w:p w:rsidR="00956579" w:rsidRDefault="00434A19">
      <w:pPr>
        <w:rPr>
          <w:rFonts w:ascii="黑体" w:eastAsia="黑体"/>
          <w:sz w:val="32"/>
          <w:szCs w:val="32"/>
        </w:rPr>
      </w:pPr>
      <w:r>
        <w:rPr>
          <w:rFonts w:ascii="黑体" w:eastAsia="黑体" w:hint="eastAsia"/>
          <w:sz w:val="32"/>
          <w:szCs w:val="32"/>
        </w:rPr>
        <w:t>五、一般公共预算当年拨款情况说明</w:t>
      </w:r>
    </w:p>
    <w:p w:rsidR="00956579" w:rsidRDefault="00434A19">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rsidR="00956579" w:rsidRDefault="00956579">
      <w:pPr>
        <w:rPr>
          <w:rFonts w:ascii="黑体" w:eastAsia="黑体"/>
          <w:sz w:val="32"/>
          <w:szCs w:val="32"/>
        </w:rPr>
      </w:pPr>
    </w:p>
    <w:p w:rsidR="00956579" w:rsidRDefault="00956579">
      <w:pPr>
        <w:widowControl/>
        <w:shd w:val="clear" w:color="auto" w:fill="FFFFFF"/>
        <w:spacing w:before="100" w:beforeAutospacing="1" w:after="100" w:afterAutospacing="1" w:line="290" w:lineRule="atLeast"/>
        <w:ind w:right="300"/>
        <w:jc w:val="left"/>
        <w:rPr>
          <w:rFonts w:ascii="??" w:hAnsi="??" w:cs="宋体"/>
          <w:kern w:val="0"/>
          <w:sz w:val="12"/>
          <w:szCs w:val="12"/>
        </w:rPr>
      </w:pPr>
    </w:p>
    <w:p w:rsidR="00956579" w:rsidRDefault="00434A19">
      <w:pPr>
        <w:pStyle w:val="a5"/>
        <w:ind w:firstLine="640"/>
        <w:rPr>
          <w:rFonts w:ascii="黑体" w:eastAsia="黑体"/>
          <w:sz w:val="32"/>
          <w:szCs w:val="32"/>
        </w:rPr>
      </w:pPr>
      <w:r>
        <w:rPr>
          <w:rFonts w:ascii="黑体" w:eastAsia="黑体" w:hint="eastAsia"/>
          <w:sz w:val="32"/>
          <w:szCs w:val="32"/>
        </w:rPr>
        <w:lastRenderedPageBreak/>
        <w:t>一、基本职能及主要工作</w:t>
      </w:r>
    </w:p>
    <w:p w:rsidR="00956579" w:rsidRDefault="00434A19">
      <w:pPr>
        <w:ind w:firstLineChars="200" w:firstLine="640"/>
        <w:rPr>
          <w:rFonts w:ascii="楷体" w:eastAsia="楷体"/>
          <w:sz w:val="32"/>
          <w:szCs w:val="32"/>
        </w:rPr>
      </w:pPr>
      <w:r>
        <w:rPr>
          <w:rFonts w:ascii="楷体" w:eastAsia="楷体" w:hint="eastAsia"/>
          <w:sz w:val="32"/>
          <w:szCs w:val="32"/>
        </w:rPr>
        <w:t>（一）部门职能简介</w:t>
      </w:r>
    </w:p>
    <w:p w:rsidR="00711935" w:rsidRDefault="00711935" w:rsidP="00711935">
      <w:pPr>
        <w:spacing w:line="58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壤塘县委、县政府交办的其他事项。</w:t>
      </w:r>
    </w:p>
    <w:p w:rsidR="00956579" w:rsidRPr="00711935" w:rsidRDefault="00711935" w:rsidP="001C4DA9">
      <w:pPr>
        <w:pStyle w:val="10"/>
      </w:pPr>
      <w:r>
        <w:rPr>
          <w:rFonts w:hint="eastAsia"/>
        </w:rPr>
        <w:t>2.完成州生态环境监测中心站交办的其他任务。</w:t>
      </w:r>
    </w:p>
    <w:p w:rsidR="00956579" w:rsidRDefault="00434A19">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rsidR="00AD0B48" w:rsidRDefault="00AD0B48" w:rsidP="00AD0B48">
      <w:pPr>
        <w:pStyle w:val="20"/>
        <w:spacing w:line="580" w:lineRule="exact"/>
        <w:ind w:firstLine="640"/>
        <w:rPr>
          <w:rFonts w:eastAsia="仿宋_GB2312"/>
          <w:b/>
          <w:bCs/>
        </w:rPr>
      </w:pPr>
      <w:r>
        <w:rPr>
          <w:rFonts w:ascii="仿宋_GB2312" w:eastAsia="仿宋_GB2312" w:hAnsi="黑体" w:cs="仿宋_GB2312" w:hint="eastAsia"/>
          <w:sz w:val="32"/>
          <w:szCs w:val="32"/>
        </w:rPr>
        <w:t>1.做好2026年重点污染源监督性监测、温室气体减排监测、应急监测。生态环境质量状况的调查评价、预警预测。依法公开环境质量、环境监测等环境信息等工作。</w:t>
      </w:r>
    </w:p>
    <w:p w:rsidR="00AD0B48" w:rsidRDefault="00AD0B48" w:rsidP="001C4DA9">
      <w:pPr>
        <w:pStyle w:val="10"/>
      </w:pPr>
      <w:r>
        <w:rPr>
          <w:rFonts w:hint="eastAsia"/>
        </w:rPr>
        <w:t>2.开展环境质量监测。一是加强水环境质量监测。全县主要出境河流断面蒲西乡、茸木达乡出水断面，县城竹青沟、竹柯沟集中式饮用水源地水质水质监测；11个乡镇饮用水水</w:t>
      </w:r>
      <w:r>
        <w:rPr>
          <w:rFonts w:hint="eastAsia"/>
        </w:rPr>
        <w:lastRenderedPageBreak/>
        <w:t>源地水质监测。二是县城全年空气环境质量监测。农村空气环境质量监测。三是加强全县土壤环境质量监测。</w:t>
      </w:r>
    </w:p>
    <w:p w:rsidR="00AD0B48" w:rsidRDefault="00AD0B48" w:rsidP="001C4DA9">
      <w:pPr>
        <w:pStyle w:val="10"/>
      </w:pPr>
      <w:r>
        <w:rPr>
          <w:rFonts w:hint="eastAsia"/>
        </w:rPr>
        <w:t>3.党风廉政建设及组织党建工作。紧紧围绕环保工作职责，按照“转职能、转方式、转作风”的要求，全面落实党风廉政建设相关工作。</w:t>
      </w:r>
    </w:p>
    <w:p w:rsidR="00956579" w:rsidRPr="00AD0B48" w:rsidRDefault="00AD0B48" w:rsidP="001C4DA9">
      <w:pPr>
        <w:pStyle w:val="10"/>
      </w:pPr>
      <w:r>
        <w:rPr>
          <w:rFonts w:hint="eastAsia"/>
        </w:rPr>
        <w:t>4.两联一进群众工作。按照县委、县政府总体安排部署，做好两联一进工作及相关乡村振兴工作。</w:t>
      </w:r>
    </w:p>
    <w:p w:rsidR="00956579" w:rsidRDefault="00434A19">
      <w:pPr>
        <w:pStyle w:val="a5"/>
        <w:numPr>
          <w:ilvl w:val="0"/>
          <w:numId w:val="1"/>
        </w:numPr>
        <w:ind w:firstLineChars="0"/>
        <w:rPr>
          <w:rFonts w:ascii="黑体" w:eastAsia="黑体"/>
          <w:sz w:val="32"/>
          <w:szCs w:val="32"/>
        </w:rPr>
      </w:pPr>
      <w:r>
        <w:rPr>
          <w:rFonts w:ascii="黑体" w:eastAsia="黑体" w:hint="eastAsia"/>
          <w:sz w:val="32"/>
          <w:szCs w:val="32"/>
        </w:rPr>
        <w:t>部门预算单位构成</w:t>
      </w:r>
    </w:p>
    <w:p w:rsidR="00956579" w:rsidRPr="00711935" w:rsidRDefault="00711935" w:rsidP="001C4DA9">
      <w:pPr>
        <w:pStyle w:val="10"/>
      </w:pPr>
      <w:r>
        <w:rPr>
          <w:rFonts w:hint="eastAsia"/>
        </w:rPr>
        <w:t>阿坝州壤塘环境监测站属于阿坝州壤塘生态环境局二级预算单位。本部门内设机构1个。总编制7名，均属于事业编制。在职人员总数5名；离休人员0人，退休人员0人；编外长期聘用的人员0名。</w:t>
      </w:r>
    </w:p>
    <w:p w:rsidR="00956579" w:rsidRDefault="00434A19">
      <w:pPr>
        <w:pStyle w:val="a5"/>
        <w:ind w:left="720" w:firstLineChars="0" w:firstLine="0"/>
        <w:rPr>
          <w:rFonts w:ascii="黑体" w:eastAsia="黑体"/>
          <w:sz w:val="32"/>
          <w:szCs w:val="32"/>
        </w:rPr>
      </w:pPr>
      <w:r>
        <w:rPr>
          <w:rFonts w:ascii="黑体" w:eastAsia="黑体" w:hint="eastAsia"/>
          <w:sz w:val="32"/>
          <w:szCs w:val="32"/>
        </w:rPr>
        <w:t>三、收支预算情况说明</w:t>
      </w:r>
    </w:p>
    <w:p w:rsidR="009D5612" w:rsidRDefault="00434A19" w:rsidP="001C4DA9">
      <w:pPr>
        <w:pStyle w:val="10"/>
      </w:pPr>
      <w:r>
        <w:rPr>
          <w:rFonts w:hint="eastAsia"/>
        </w:rPr>
        <w:t>（一）收入预算情况</w:t>
      </w:r>
    </w:p>
    <w:p w:rsidR="00956579" w:rsidRPr="009D5612" w:rsidRDefault="009D5612" w:rsidP="001C4DA9">
      <w:pPr>
        <w:pStyle w:val="10"/>
      </w:pPr>
      <w:r>
        <w:rPr>
          <w:rFonts w:hint="eastAsia"/>
        </w:rPr>
        <w:t>阿坝州壤塘环境监测站2026</w:t>
      </w:r>
      <w:r>
        <w:t>年</w:t>
      </w:r>
      <w:r>
        <w:rPr>
          <w:rFonts w:hint="eastAsia"/>
        </w:rPr>
        <w:t>收入预算89.86万元，其中：上年结转</w:t>
      </w:r>
      <w:r>
        <w:rPr>
          <w:rFonts w:cs="Times New Roman" w:hint="eastAsia"/>
        </w:rPr>
        <w:t>0</w:t>
      </w:r>
      <w:r>
        <w:rPr>
          <w:rFonts w:hint="eastAsia"/>
        </w:rPr>
        <w:t>万元，占0</w:t>
      </w:r>
      <w:r>
        <w:t>%</w:t>
      </w:r>
      <w:r>
        <w:rPr>
          <w:rFonts w:hint="eastAsia"/>
        </w:rPr>
        <w:t>；一般公共预算拨款收入89.86万元，占</w:t>
      </w:r>
      <w:r>
        <w:rPr>
          <w:rFonts w:cs="Times New Roman" w:hint="eastAsia"/>
        </w:rPr>
        <w:t>100</w:t>
      </w:r>
      <w:r>
        <w:t>%</w:t>
      </w:r>
      <w:r>
        <w:rPr>
          <w:rFonts w:hint="eastAsia"/>
        </w:rPr>
        <w:t>；事业收入</w:t>
      </w:r>
      <w:r>
        <w:rPr>
          <w:rFonts w:cs="Times New Roman" w:hint="eastAsia"/>
        </w:rPr>
        <w:t>0</w:t>
      </w:r>
      <w:r>
        <w:rPr>
          <w:rFonts w:hint="eastAsia"/>
        </w:rPr>
        <w:t>万元，占</w:t>
      </w:r>
      <w:r>
        <w:rPr>
          <w:rFonts w:cs="Times New Roman" w:hint="eastAsia"/>
        </w:rPr>
        <w:t>0</w:t>
      </w:r>
      <w:r>
        <w:t>%</w:t>
      </w:r>
      <w:r>
        <w:rPr>
          <w:rFonts w:hint="eastAsia"/>
        </w:rPr>
        <w:t>；其他收入</w:t>
      </w:r>
      <w:r>
        <w:rPr>
          <w:rFonts w:cs="Times New Roman" w:hint="eastAsia"/>
        </w:rPr>
        <w:t>0</w:t>
      </w:r>
      <w:r>
        <w:rPr>
          <w:rFonts w:hint="eastAsia"/>
        </w:rPr>
        <w:t>万元，占0</w:t>
      </w:r>
      <w:r>
        <w:t>%</w:t>
      </w:r>
      <w:r>
        <w:rPr>
          <w:rFonts w:hint="eastAsia"/>
        </w:rPr>
        <w:t>。</w:t>
      </w:r>
    </w:p>
    <w:p w:rsidR="009D5612" w:rsidRDefault="00434A19" w:rsidP="001C4DA9">
      <w:pPr>
        <w:pStyle w:val="10"/>
      </w:pPr>
      <w:r>
        <w:rPr>
          <w:rFonts w:hint="eastAsia"/>
        </w:rPr>
        <w:t xml:space="preserve">　　（二）支出预算情况</w:t>
      </w:r>
    </w:p>
    <w:p w:rsidR="00956579" w:rsidRPr="009D5612" w:rsidRDefault="009D5612" w:rsidP="001C4DA9">
      <w:pPr>
        <w:pStyle w:val="10"/>
      </w:pPr>
      <w:r>
        <w:rPr>
          <w:rFonts w:hint="eastAsia"/>
        </w:rPr>
        <w:t>阿坝州壤塘环境监测站2026</w:t>
      </w:r>
      <w:r>
        <w:t>年</w:t>
      </w:r>
      <w:r>
        <w:rPr>
          <w:rFonts w:hint="eastAsia"/>
        </w:rPr>
        <w:t>支出预算89.86万元，其中：基本支出89.86万元，占</w:t>
      </w:r>
      <w:r>
        <w:rPr>
          <w:rFonts w:cs="Times New Roman" w:hint="eastAsia"/>
        </w:rPr>
        <w:t>100</w:t>
      </w:r>
      <w:r>
        <w:t>%</w:t>
      </w:r>
      <w:r>
        <w:rPr>
          <w:rFonts w:hint="eastAsia"/>
        </w:rPr>
        <w:t>；项目支出</w:t>
      </w:r>
      <w:r>
        <w:rPr>
          <w:rFonts w:cs="Times New Roman" w:hint="eastAsia"/>
        </w:rPr>
        <w:t>0</w:t>
      </w:r>
      <w:r>
        <w:rPr>
          <w:rFonts w:hint="eastAsia"/>
        </w:rPr>
        <w:t>万元，占</w:t>
      </w:r>
      <w:r>
        <w:rPr>
          <w:rFonts w:cs="Times New Roman" w:hint="eastAsia"/>
        </w:rPr>
        <w:t>0</w:t>
      </w:r>
      <w:r>
        <w:t>%</w:t>
      </w:r>
      <w:r>
        <w:rPr>
          <w:rFonts w:hint="eastAsia"/>
        </w:rPr>
        <w:t>。</w:t>
      </w:r>
    </w:p>
    <w:p w:rsidR="00AD0B48" w:rsidRDefault="00434A19" w:rsidP="001C4DA9">
      <w:pPr>
        <w:pStyle w:val="10"/>
      </w:pPr>
      <w:r>
        <w:rPr>
          <w:rFonts w:hint="eastAsia"/>
        </w:rPr>
        <w:lastRenderedPageBreak/>
        <w:t>四、财政拨款收支预算情况说明</w:t>
      </w:r>
    </w:p>
    <w:p w:rsidR="00956579" w:rsidRPr="00AD0B48" w:rsidRDefault="00AD0B48" w:rsidP="001C4DA9">
      <w:pPr>
        <w:pStyle w:val="10"/>
      </w:pPr>
      <w:r>
        <w:rPr>
          <w:rFonts w:hint="eastAsia"/>
        </w:rPr>
        <w:t>阿坝州壤塘环境监测站2026</w:t>
      </w:r>
      <w:r>
        <w:t>年</w:t>
      </w:r>
      <w:r>
        <w:rPr>
          <w:rFonts w:hint="eastAsia"/>
        </w:rPr>
        <w:t>财政拨款收支总预算89.86万元</w:t>
      </w:r>
      <w:r>
        <w:t>,</w:t>
      </w:r>
      <w:r>
        <w:rPr>
          <w:rFonts w:hint="eastAsia"/>
        </w:rPr>
        <w:t>比2025年收支预算总数减少30.16万元，主要原因</w:t>
      </w:r>
      <w:r>
        <w:t>:</w:t>
      </w:r>
      <w:r>
        <w:rPr>
          <w:rFonts w:hint="eastAsia"/>
        </w:rPr>
        <w:t>2026年阿坝州壤塘环境监测站人员减少。</w:t>
      </w:r>
    </w:p>
    <w:p w:rsidR="00956579" w:rsidRPr="00464D06" w:rsidRDefault="00434A19" w:rsidP="001C4DA9">
      <w:pPr>
        <w:pStyle w:val="10"/>
        <w:rPr>
          <w:rFonts w:cs="Times New Roman"/>
        </w:rPr>
      </w:pPr>
      <w:r>
        <w:rPr>
          <w:rFonts w:hint="eastAsia"/>
        </w:rPr>
        <w:t>收入包括：</w:t>
      </w:r>
      <w:r w:rsidR="00464D06">
        <w:rPr>
          <w:rFonts w:hint="eastAsia"/>
        </w:rPr>
        <w:t>本年一般公共预算拨款收入89.86万元，上年结转一般公共预算收入0万元，上年结转财政拨款资金0万元。</w:t>
      </w:r>
    </w:p>
    <w:p w:rsidR="00956579" w:rsidRDefault="00434A19">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支出包括：</w:t>
      </w:r>
      <w:r w:rsidR="00464D06" w:rsidRPr="00464D06">
        <w:rPr>
          <w:rFonts w:ascii="仿宋_GB2312" w:eastAsia="仿宋_GB2312" w:hint="eastAsia"/>
          <w:sz w:val="32"/>
          <w:szCs w:val="32"/>
        </w:rPr>
        <w:t>社会保障和就业支出</w:t>
      </w:r>
      <w:r w:rsidR="00464D06">
        <w:rPr>
          <w:rFonts w:ascii="仿宋_GB2312" w:eastAsia="仿宋_GB2312" w:hint="eastAsia"/>
          <w:sz w:val="32"/>
          <w:szCs w:val="32"/>
        </w:rPr>
        <w:t>15.78</w:t>
      </w:r>
      <w:r w:rsidR="00464D06" w:rsidRPr="00464D06">
        <w:rPr>
          <w:rFonts w:ascii="仿宋_GB2312" w:eastAsia="仿宋_GB2312" w:hint="eastAsia"/>
          <w:sz w:val="32"/>
          <w:szCs w:val="32"/>
        </w:rPr>
        <w:t>万元，卫生健康支出支出</w:t>
      </w:r>
      <w:r w:rsidR="00464D06">
        <w:rPr>
          <w:rFonts w:ascii="仿宋_GB2312" w:eastAsia="仿宋_GB2312" w:hint="eastAsia"/>
          <w:sz w:val="32"/>
          <w:szCs w:val="32"/>
        </w:rPr>
        <w:t>6.4</w:t>
      </w:r>
      <w:r w:rsidR="00464D06" w:rsidRPr="00464D06">
        <w:rPr>
          <w:rFonts w:ascii="仿宋_GB2312" w:eastAsia="仿宋_GB2312" w:hint="eastAsia"/>
          <w:sz w:val="32"/>
          <w:szCs w:val="32"/>
        </w:rPr>
        <w:t>万元，节能环保支出</w:t>
      </w:r>
      <w:r w:rsidR="00464D06">
        <w:rPr>
          <w:rFonts w:ascii="仿宋_GB2312" w:eastAsia="仿宋_GB2312" w:hint="eastAsia"/>
          <w:sz w:val="32"/>
          <w:szCs w:val="32"/>
        </w:rPr>
        <w:t>58.74</w:t>
      </w:r>
      <w:r w:rsidR="00464D06" w:rsidRPr="00464D06">
        <w:rPr>
          <w:rFonts w:ascii="仿宋_GB2312" w:eastAsia="仿宋_GB2312" w:hint="eastAsia"/>
          <w:sz w:val="32"/>
          <w:szCs w:val="32"/>
        </w:rPr>
        <w:t>万元，住房保障支出</w:t>
      </w:r>
      <w:r w:rsidR="00464D06">
        <w:rPr>
          <w:rFonts w:ascii="仿宋_GB2312" w:eastAsia="仿宋_GB2312" w:hint="eastAsia"/>
          <w:sz w:val="32"/>
          <w:szCs w:val="32"/>
        </w:rPr>
        <w:t>8.94万元。</w:t>
      </w:r>
    </w:p>
    <w:p w:rsidR="00956579" w:rsidRDefault="00434A19">
      <w:pPr>
        <w:ind w:firstLineChars="200" w:firstLine="640"/>
        <w:rPr>
          <w:rFonts w:ascii="黑体" w:eastAsia="黑体"/>
          <w:sz w:val="32"/>
          <w:szCs w:val="32"/>
        </w:rPr>
      </w:pPr>
      <w:r>
        <w:rPr>
          <w:rFonts w:ascii="黑体" w:eastAsia="黑体" w:hint="eastAsia"/>
          <w:sz w:val="32"/>
          <w:szCs w:val="32"/>
        </w:rPr>
        <w:t>五、一般公共预算当年拨款情况说明</w:t>
      </w:r>
    </w:p>
    <w:p w:rsidR="00956579" w:rsidRDefault="00434A19" w:rsidP="001C4DA9">
      <w:pPr>
        <w:pStyle w:val="10"/>
      </w:pPr>
      <w:r>
        <w:rPr>
          <w:rFonts w:hint="eastAsia"/>
        </w:rPr>
        <w:t>（一）一般公共预算当年拨款规模变化情况</w:t>
      </w:r>
    </w:p>
    <w:p w:rsidR="00956579" w:rsidRDefault="00AD0B48" w:rsidP="001C4DA9">
      <w:pPr>
        <w:pStyle w:val="10"/>
      </w:pPr>
      <w:r>
        <w:rPr>
          <w:rFonts w:hint="eastAsia"/>
        </w:rPr>
        <w:t>阿坝州壤塘环境监测站</w:t>
      </w:r>
      <w:r w:rsidR="00434A19">
        <w:rPr>
          <w:rFonts w:hint="eastAsia"/>
        </w:rPr>
        <w:t>2026年一般公共预算当年拨款</w:t>
      </w:r>
      <w:r w:rsidR="001C4DA9">
        <w:rPr>
          <w:rFonts w:hint="eastAsia"/>
        </w:rPr>
        <w:t>89.86</w:t>
      </w:r>
      <w:r w:rsidR="00434A19">
        <w:rPr>
          <w:rFonts w:hint="eastAsia"/>
        </w:rPr>
        <w:t>万元，比2025</w:t>
      </w:r>
      <w:r w:rsidR="001C4DA9">
        <w:rPr>
          <w:rFonts w:hint="eastAsia"/>
        </w:rPr>
        <w:t>年预算数</w:t>
      </w:r>
      <w:r w:rsidR="00434A19">
        <w:rPr>
          <w:rFonts w:hint="eastAsia"/>
        </w:rPr>
        <w:t>减少</w:t>
      </w:r>
      <w:r w:rsidR="001C4DA9">
        <w:rPr>
          <w:rFonts w:hint="eastAsia"/>
        </w:rPr>
        <w:t>30.16</w:t>
      </w:r>
      <w:r w:rsidR="00434A19">
        <w:rPr>
          <w:rFonts w:hint="eastAsia"/>
        </w:rPr>
        <w:t>万元，主要原因:</w:t>
      </w:r>
      <w:r w:rsidR="001C4DA9">
        <w:rPr>
          <w:rFonts w:hint="eastAsia"/>
        </w:rPr>
        <w:t>2026年阿坝州壤塘环境监测站人员减少。</w:t>
      </w:r>
      <w:r w:rsidR="00434A19">
        <w:rPr>
          <w:rFonts w:hint="eastAsia"/>
        </w:rPr>
        <w:t xml:space="preserve">　　</w:t>
      </w:r>
    </w:p>
    <w:p w:rsidR="00956579" w:rsidRPr="00DA47E3" w:rsidRDefault="00434A19" w:rsidP="00DA47E3">
      <w:pPr>
        <w:pStyle w:val="10"/>
        <w:ind w:firstLineChars="196" w:firstLine="627"/>
        <w:rPr>
          <w:rFonts w:hAnsi="黑体"/>
        </w:rPr>
      </w:pPr>
      <w:r w:rsidRPr="001C4DA9">
        <w:rPr>
          <w:rFonts w:hint="eastAsia"/>
        </w:rPr>
        <w:t>（二）一般公共预算当年拨款结构情况</w:t>
      </w:r>
      <w:r>
        <w:rPr>
          <w:rFonts w:cs="宋体" w:hint="eastAsia"/>
        </w:rPr>
        <w:br/>
      </w:r>
      <w:r w:rsidR="00DA47E3">
        <w:rPr>
          <w:rFonts w:hint="eastAsia"/>
        </w:rPr>
        <w:t xml:space="preserve">    </w:t>
      </w:r>
      <w:r w:rsidR="00DA47E3">
        <w:rPr>
          <w:rFonts w:hAnsi="黑体" w:hint="eastAsia"/>
        </w:rPr>
        <w:t>一般公共服务支出0万元，占0</w:t>
      </w:r>
      <w:r w:rsidR="00DA47E3">
        <w:rPr>
          <w:rFonts w:hAnsi="黑体"/>
        </w:rPr>
        <w:t>%</w:t>
      </w:r>
      <w:r w:rsidR="00DA47E3">
        <w:rPr>
          <w:rFonts w:hAnsi="黑体" w:hint="eastAsia"/>
        </w:rPr>
        <w:t>；教育支出0万元，占0</w:t>
      </w:r>
      <w:r w:rsidR="00DA47E3">
        <w:rPr>
          <w:rFonts w:hAnsi="黑体"/>
        </w:rPr>
        <w:t>%</w:t>
      </w:r>
      <w:r w:rsidR="00DA47E3">
        <w:rPr>
          <w:rFonts w:hAnsi="黑体" w:hint="eastAsia"/>
        </w:rPr>
        <w:t>；文化体育与传媒支出0万元，占0</w:t>
      </w:r>
      <w:r w:rsidR="00DA47E3">
        <w:rPr>
          <w:rFonts w:hAnsi="黑体"/>
        </w:rPr>
        <w:t>%</w:t>
      </w:r>
      <w:r w:rsidR="00DA47E3">
        <w:rPr>
          <w:rFonts w:hAnsi="黑体" w:hint="eastAsia"/>
        </w:rPr>
        <w:t>；社会保障和就业支出15.78万元，占</w:t>
      </w:r>
      <w:r w:rsidR="00CA4EC8">
        <w:rPr>
          <w:rFonts w:hAnsi="黑体" w:hint="eastAsia"/>
        </w:rPr>
        <w:t>17.56%</w:t>
      </w:r>
      <w:r w:rsidR="00DA47E3">
        <w:rPr>
          <w:rFonts w:hAnsi="黑体" w:hint="eastAsia"/>
        </w:rPr>
        <w:t>；卫生健康支出支出6.4万元，占</w:t>
      </w:r>
      <w:r w:rsidR="00CA4EC8">
        <w:rPr>
          <w:rFonts w:hAnsi="黑体" w:hint="eastAsia"/>
        </w:rPr>
        <w:t>7.12%</w:t>
      </w:r>
      <w:r w:rsidR="00DA47E3">
        <w:rPr>
          <w:rFonts w:hAnsi="黑体" w:hint="eastAsia"/>
        </w:rPr>
        <w:t>；节能环保支出</w:t>
      </w:r>
      <w:r w:rsidR="00CA4EC8">
        <w:rPr>
          <w:rFonts w:hAnsi="黑体" w:cs="Times New Roman" w:hint="eastAsia"/>
        </w:rPr>
        <w:t>58.74</w:t>
      </w:r>
      <w:r w:rsidR="00DA47E3">
        <w:rPr>
          <w:rFonts w:hAnsi="黑体" w:hint="eastAsia"/>
        </w:rPr>
        <w:t>万元，占</w:t>
      </w:r>
      <w:r w:rsidR="00CA4EC8">
        <w:rPr>
          <w:rFonts w:hAnsi="黑体" w:hint="eastAsia"/>
        </w:rPr>
        <w:t>65.37%</w:t>
      </w:r>
      <w:r w:rsidR="00DA47E3">
        <w:rPr>
          <w:rFonts w:hAnsi="黑体" w:hint="eastAsia"/>
        </w:rPr>
        <w:t>；住房保障支出</w:t>
      </w:r>
      <w:r w:rsidR="00CA4EC8">
        <w:rPr>
          <w:rFonts w:hAnsi="黑体" w:cs="Times New Roman" w:hint="eastAsia"/>
        </w:rPr>
        <w:t>8.94</w:t>
      </w:r>
      <w:r w:rsidR="00DA47E3">
        <w:rPr>
          <w:rFonts w:hAnsi="黑体" w:hint="eastAsia"/>
        </w:rPr>
        <w:t>万元，占</w:t>
      </w:r>
      <w:r w:rsidR="00CA4EC8">
        <w:rPr>
          <w:rFonts w:hAnsi="黑体" w:hint="eastAsia"/>
        </w:rPr>
        <w:t>9.95%</w:t>
      </w:r>
      <w:r w:rsidR="00DA47E3">
        <w:rPr>
          <w:rFonts w:hAnsi="黑体" w:hint="eastAsia"/>
        </w:rPr>
        <w:t>。</w:t>
      </w:r>
    </w:p>
    <w:p w:rsidR="00956579" w:rsidRDefault="00434A19" w:rsidP="001C4DA9">
      <w:pPr>
        <w:pStyle w:val="10"/>
      </w:pPr>
      <w:r>
        <w:rPr>
          <w:rFonts w:hint="eastAsia"/>
        </w:rPr>
        <w:t>（三）一般公共预算当年拨款具体使用情况</w:t>
      </w:r>
    </w:p>
    <w:p w:rsidR="00CA4EC8" w:rsidRDefault="00CA4EC8" w:rsidP="00CA4EC8">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lastRenderedPageBreak/>
        <w:t>1．社会保障和就业支出</w:t>
      </w:r>
      <w:r w:rsidR="00570DBF">
        <w:rPr>
          <w:rFonts w:ascii="仿宋_GB2312" w:eastAsia="仿宋_GB2312" w:hAnsi="黑体" w:cs="仿宋_GB2312" w:hint="eastAsia"/>
          <w:kern w:val="2"/>
          <w:sz w:val="32"/>
          <w:szCs w:val="32"/>
        </w:rPr>
        <w:t>15.78</w:t>
      </w:r>
      <w:r>
        <w:rPr>
          <w:rFonts w:ascii="仿宋_GB2312" w:eastAsia="仿宋_GB2312" w:hAnsi="黑体" w:cs="仿宋_GB2312" w:hint="eastAsia"/>
          <w:kern w:val="2"/>
          <w:sz w:val="32"/>
          <w:szCs w:val="32"/>
        </w:rPr>
        <w:t>万元，主要用于购买监测站职工工资、养老保险等支出。</w:t>
      </w:r>
    </w:p>
    <w:p w:rsidR="00CA4EC8" w:rsidRDefault="00CA4EC8" w:rsidP="00CA4EC8">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2.卫生健康支出</w:t>
      </w:r>
      <w:r w:rsidR="00570DBF">
        <w:rPr>
          <w:rFonts w:ascii="仿宋_GB2312" w:eastAsia="仿宋_GB2312" w:hAnsi="黑体" w:cs="仿宋_GB2312" w:hint="eastAsia"/>
          <w:kern w:val="2"/>
          <w:sz w:val="32"/>
          <w:szCs w:val="32"/>
        </w:rPr>
        <w:t>6.4</w:t>
      </w:r>
      <w:r>
        <w:rPr>
          <w:rFonts w:ascii="仿宋_GB2312" w:eastAsia="仿宋_GB2312" w:hAnsi="黑体" w:cs="仿宋_GB2312" w:hint="eastAsia"/>
          <w:kern w:val="2"/>
          <w:sz w:val="32"/>
          <w:szCs w:val="32"/>
        </w:rPr>
        <w:t>万元，主要用于购买监测站职工的医疗保险等保险类支出。</w:t>
      </w:r>
    </w:p>
    <w:p w:rsidR="00CA4EC8" w:rsidRDefault="00CA4EC8" w:rsidP="00CA4EC8">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3．节能和环保支出</w:t>
      </w:r>
      <w:r w:rsidR="00570DBF">
        <w:rPr>
          <w:rFonts w:ascii="仿宋_GB2312" w:eastAsia="仿宋_GB2312" w:hAnsi="黑体" w:cs="仿宋_GB2312" w:hint="eastAsia"/>
          <w:kern w:val="2"/>
          <w:sz w:val="32"/>
          <w:szCs w:val="32"/>
        </w:rPr>
        <w:t>58.74</w:t>
      </w:r>
      <w:r>
        <w:rPr>
          <w:rFonts w:ascii="仿宋_GB2312" w:eastAsia="仿宋_GB2312" w:hAnsi="黑体" w:cs="仿宋_GB2312" w:hint="eastAsia"/>
          <w:kern w:val="2"/>
          <w:sz w:val="32"/>
          <w:szCs w:val="32"/>
        </w:rPr>
        <w:t>万元，主要用于：监测站人员工资支出。</w:t>
      </w:r>
    </w:p>
    <w:p w:rsidR="00956579" w:rsidRPr="00CA4EC8" w:rsidRDefault="00CA4EC8" w:rsidP="00CA4EC8">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4．住房保障支出</w:t>
      </w:r>
      <w:r w:rsidR="00570DBF">
        <w:rPr>
          <w:rFonts w:ascii="仿宋_GB2312" w:eastAsia="仿宋_GB2312" w:hAnsi="黑体" w:cs="仿宋_GB2312" w:hint="eastAsia"/>
          <w:kern w:val="2"/>
          <w:sz w:val="32"/>
          <w:szCs w:val="32"/>
        </w:rPr>
        <w:t>8.94</w:t>
      </w:r>
      <w:r>
        <w:rPr>
          <w:rFonts w:ascii="仿宋_GB2312" w:eastAsia="仿宋_GB2312" w:hAnsi="黑体" w:cs="仿宋_GB2312" w:hint="eastAsia"/>
          <w:kern w:val="2"/>
          <w:sz w:val="32"/>
          <w:szCs w:val="32"/>
        </w:rPr>
        <w:t>万元，主要用于购买监测站职工的住房公积金等支出。</w:t>
      </w:r>
    </w:p>
    <w:p w:rsidR="00956579" w:rsidRDefault="00434A19" w:rsidP="001C4DA9">
      <w:pPr>
        <w:pStyle w:val="10"/>
      </w:pPr>
      <w:r>
        <w:rPr>
          <w:rFonts w:hint="eastAsia"/>
        </w:rPr>
        <w:t>六、一般公共预算基本支出情况说明</w:t>
      </w:r>
    </w:p>
    <w:p w:rsidR="00956579" w:rsidRDefault="00570DBF" w:rsidP="001C4DA9">
      <w:pPr>
        <w:pStyle w:val="10"/>
      </w:pPr>
      <w:r>
        <w:rPr>
          <w:rFonts w:hint="eastAsia"/>
        </w:rPr>
        <w:t>阿坝州壤塘环境监测站</w:t>
      </w:r>
      <w:r w:rsidR="00434A19">
        <w:rPr>
          <w:rFonts w:hint="eastAsia"/>
        </w:rPr>
        <w:t>2026年一般公共预算基本支出</w:t>
      </w:r>
      <w:r>
        <w:rPr>
          <w:rFonts w:hint="eastAsia"/>
        </w:rPr>
        <w:t>89.86</w:t>
      </w:r>
      <w:r w:rsidR="00434A19">
        <w:rPr>
          <w:rFonts w:hint="eastAsia"/>
        </w:rPr>
        <w:t>万元，其中：人员经费</w:t>
      </w:r>
      <w:r>
        <w:rPr>
          <w:rFonts w:hint="eastAsia"/>
        </w:rPr>
        <w:t>80.1</w:t>
      </w:r>
      <w:r w:rsidR="00434A19">
        <w:rPr>
          <w:rFonts w:hint="eastAsia"/>
        </w:rPr>
        <w:t>万元，主要包括：基本工资</w:t>
      </w:r>
      <w:r>
        <w:rPr>
          <w:rFonts w:hint="eastAsia"/>
        </w:rPr>
        <w:t>19.6万元</w:t>
      </w:r>
      <w:r w:rsidR="00434A19">
        <w:rPr>
          <w:rFonts w:hint="eastAsia"/>
        </w:rPr>
        <w:t>、津贴补贴</w:t>
      </w:r>
      <w:r>
        <w:rPr>
          <w:rFonts w:hint="eastAsia"/>
        </w:rPr>
        <w:t>16.02万元</w:t>
      </w:r>
      <w:r w:rsidR="00434A19">
        <w:rPr>
          <w:rFonts w:hint="eastAsia"/>
        </w:rPr>
        <w:t>、奖金</w:t>
      </w:r>
      <w:r>
        <w:rPr>
          <w:rFonts w:hint="eastAsia"/>
        </w:rPr>
        <w:t>0万元</w:t>
      </w:r>
      <w:r w:rsidR="00434A19">
        <w:rPr>
          <w:rFonts w:hint="eastAsia"/>
        </w:rPr>
        <w:t>、其他社会保障缴费</w:t>
      </w:r>
      <w:r>
        <w:rPr>
          <w:rFonts w:hint="eastAsia"/>
        </w:rPr>
        <w:t>1.63万元</w:t>
      </w:r>
      <w:r w:rsidR="00434A19">
        <w:rPr>
          <w:rFonts w:hint="eastAsia"/>
        </w:rPr>
        <w:t>、绩效工资</w:t>
      </w:r>
      <w:r>
        <w:rPr>
          <w:rFonts w:hint="eastAsia"/>
        </w:rPr>
        <w:t>12.81万元</w:t>
      </w:r>
      <w:r w:rsidR="00434A19">
        <w:rPr>
          <w:rFonts w:hint="eastAsia"/>
        </w:rPr>
        <w:t>、机关事业单位基本养老保险缴费</w:t>
      </w:r>
      <w:r>
        <w:rPr>
          <w:rFonts w:hint="eastAsia"/>
        </w:rPr>
        <w:t>10.52万元</w:t>
      </w:r>
      <w:r w:rsidR="00434A19">
        <w:rPr>
          <w:rFonts w:hint="eastAsia"/>
        </w:rPr>
        <w:t>、职业年金缴费</w:t>
      </w:r>
      <w:r>
        <w:rPr>
          <w:rFonts w:hint="eastAsia"/>
        </w:rPr>
        <w:t>5.26万元</w:t>
      </w:r>
      <w:r w:rsidR="00434A19">
        <w:rPr>
          <w:rFonts w:hint="eastAsia"/>
        </w:rPr>
        <w:t>、</w:t>
      </w:r>
      <w:r>
        <w:rPr>
          <w:rFonts w:hint="eastAsia"/>
        </w:rPr>
        <w:t>职工基本医疗保险缴费</w:t>
      </w:r>
      <w:r w:rsidR="00360286">
        <w:rPr>
          <w:rFonts w:hint="eastAsia"/>
        </w:rPr>
        <w:t>5.32万元、</w:t>
      </w:r>
      <w:r w:rsidR="00434A19">
        <w:rPr>
          <w:rFonts w:hint="eastAsia"/>
        </w:rPr>
        <w:t>其他工资福利支出</w:t>
      </w:r>
      <w:r>
        <w:rPr>
          <w:rFonts w:hint="eastAsia"/>
        </w:rPr>
        <w:t>0万元</w:t>
      </w:r>
      <w:r w:rsidR="00434A19">
        <w:rPr>
          <w:rFonts w:hint="eastAsia"/>
        </w:rPr>
        <w:t>、离休费</w:t>
      </w:r>
      <w:r>
        <w:rPr>
          <w:rFonts w:hint="eastAsia"/>
        </w:rPr>
        <w:t>0万元</w:t>
      </w:r>
      <w:r w:rsidR="00434A19">
        <w:rPr>
          <w:rFonts w:hint="eastAsia"/>
        </w:rPr>
        <w:t>、住房公积金</w:t>
      </w:r>
      <w:r>
        <w:rPr>
          <w:rFonts w:hint="eastAsia"/>
        </w:rPr>
        <w:t>8.94万元</w:t>
      </w:r>
      <w:r w:rsidR="00434A19">
        <w:rPr>
          <w:rFonts w:hint="eastAsia"/>
        </w:rPr>
        <w:t>、其他对个人和家庭的补助支出</w:t>
      </w:r>
      <w:r>
        <w:rPr>
          <w:rFonts w:hint="eastAsia"/>
        </w:rPr>
        <w:t>0.01万元</w:t>
      </w:r>
      <w:r w:rsidR="00434A19">
        <w:rPr>
          <w:rFonts w:hint="eastAsia"/>
        </w:rPr>
        <w:t>。</w:t>
      </w:r>
    </w:p>
    <w:p w:rsidR="00956579" w:rsidRDefault="00434A19" w:rsidP="001C4DA9">
      <w:pPr>
        <w:pStyle w:val="10"/>
        <w:rPr>
          <w:rFonts w:ascii="黑体" w:eastAsia="黑体"/>
        </w:rPr>
      </w:pPr>
      <w:r>
        <w:rPr>
          <w:rFonts w:hint="eastAsia"/>
        </w:rPr>
        <w:t>公用经费</w:t>
      </w:r>
      <w:r w:rsidR="00360286">
        <w:rPr>
          <w:rFonts w:hint="eastAsia"/>
        </w:rPr>
        <w:t>9.76</w:t>
      </w:r>
      <w:r>
        <w:rPr>
          <w:rFonts w:hint="eastAsia"/>
        </w:rPr>
        <w:t>万元，主要包括：办公费</w:t>
      </w:r>
      <w:r w:rsidR="00360286">
        <w:rPr>
          <w:rFonts w:hint="eastAsia"/>
        </w:rPr>
        <w:t>0.43万元</w:t>
      </w:r>
      <w:r>
        <w:rPr>
          <w:rFonts w:hint="eastAsia"/>
        </w:rPr>
        <w:t>、印刷费</w:t>
      </w:r>
      <w:r w:rsidR="00360286">
        <w:rPr>
          <w:rFonts w:hint="eastAsia"/>
        </w:rPr>
        <w:t>0万元</w:t>
      </w:r>
      <w:r>
        <w:rPr>
          <w:rFonts w:hint="eastAsia"/>
        </w:rPr>
        <w:t>、手续费</w:t>
      </w:r>
      <w:r w:rsidR="00360286">
        <w:rPr>
          <w:rFonts w:hint="eastAsia"/>
        </w:rPr>
        <w:t>0万元</w:t>
      </w:r>
      <w:r>
        <w:rPr>
          <w:rFonts w:hint="eastAsia"/>
        </w:rPr>
        <w:t>、水费</w:t>
      </w:r>
      <w:r w:rsidR="00360286">
        <w:rPr>
          <w:rFonts w:hint="eastAsia"/>
        </w:rPr>
        <w:t>0.16万元、取暖费0.22万元</w:t>
      </w:r>
      <w:r>
        <w:rPr>
          <w:rFonts w:hint="eastAsia"/>
        </w:rPr>
        <w:t>、邮电费</w:t>
      </w:r>
      <w:r w:rsidR="00360286">
        <w:rPr>
          <w:rFonts w:hint="eastAsia"/>
        </w:rPr>
        <w:t>0.23万元</w:t>
      </w:r>
      <w:r>
        <w:rPr>
          <w:rFonts w:hint="eastAsia"/>
        </w:rPr>
        <w:t>、差旅费</w:t>
      </w:r>
      <w:r w:rsidR="00360286">
        <w:rPr>
          <w:rFonts w:hint="eastAsia"/>
        </w:rPr>
        <w:t>2.97万元</w:t>
      </w:r>
      <w:r>
        <w:rPr>
          <w:rFonts w:hint="eastAsia"/>
        </w:rPr>
        <w:t>、维修（护）费</w:t>
      </w:r>
      <w:r w:rsidR="00360286">
        <w:rPr>
          <w:rFonts w:hint="eastAsia"/>
        </w:rPr>
        <w:t>0万元、公务接待费0.12万元</w:t>
      </w:r>
      <w:r>
        <w:rPr>
          <w:rFonts w:hint="eastAsia"/>
        </w:rPr>
        <w:t>、会议费</w:t>
      </w:r>
      <w:r w:rsidR="00360286">
        <w:rPr>
          <w:rFonts w:hint="eastAsia"/>
        </w:rPr>
        <w:t>0万元</w:t>
      </w:r>
      <w:r>
        <w:rPr>
          <w:rFonts w:hint="eastAsia"/>
        </w:rPr>
        <w:t>、培训费</w:t>
      </w:r>
      <w:r w:rsidR="00360286">
        <w:rPr>
          <w:rFonts w:hint="eastAsia"/>
        </w:rPr>
        <w:t>0.81万元</w:t>
      </w:r>
      <w:r>
        <w:rPr>
          <w:rFonts w:hint="eastAsia"/>
        </w:rPr>
        <w:t>、劳务费</w:t>
      </w:r>
      <w:r w:rsidR="00360286">
        <w:rPr>
          <w:rFonts w:hint="eastAsia"/>
        </w:rPr>
        <w:t>0万元</w:t>
      </w:r>
      <w:r>
        <w:rPr>
          <w:rFonts w:hint="eastAsia"/>
        </w:rPr>
        <w:t>、福利费</w:t>
      </w:r>
      <w:r w:rsidR="00360286">
        <w:rPr>
          <w:rFonts w:hint="eastAsia"/>
        </w:rPr>
        <w:t>0万元</w:t>
      </w:r>
      <w:r>
        <w:rPr>
          <w:rFonts w:hint="eastAsia"/>
        </w:rPr>
        <w:t>、其他交通工具运行维护费</w:t>
      </w:r>
      <w:r w:rsidR="00360286">
        <w:rPr>
          <w:rFonts w:hint="eastAsia"/>
        </w:rPr>
        <w:t>0万元</w:t>
      </w:r>
      <w:r>
        <w:rPr>
          <w:rFonts w:hint="eastAsia"/>
        </w:rPr>
        <w:t>、其他商品和服务支出</w:t>
      </w:r>
      <w:r w:rsidR="00360286">
        <w:rPr>
          <w:rFonts w:hint="eastAsia"/>
        </w:rPr>
        <w:t>4.82万元</w:t>
      </w:r>
      <w:r>
        <w:rPr>
          <w:rFonts w:hint="eastAsia"/>
        </w:rPr>
        <w:t>。</w:t>
      </w:r>
      <w:r>
        <w:rPr>
          <w:rFonts w:hint="eastAsia"/>
        </w:rPr>
        <w:br/>
      </w:r>
      <w:r>
        <w:rPr>
          <w:rFonts w:ascii="黑体" w:eastAsia="黑体" w:hint="eastAsia"/>
        </w:rPr>
        <w:lastRenderedPageBreak/>
        <w:t xml:space="preserve">    </w:t>
      </w:r>
      <w:r w:rsidRPr="00360286">
        <w:rPr>
          <w:rFonts w:hint="eastAsia"/>
        </w:rPr>
        <w:t>七、“三公”经费财政拨款预算安排情况说明</w:t>
      </w:r>
    </w:p>
    <w:p w:rsidR="00956579" w:rsidRDefault="00774134" w:rsidP="001C4DA9">
      <w:pPr>
        <w:pStyle w:val="10"/>
      </w:pPr>
      <w:r>
        <w:rPr>
          <w:rFonts w:hint="eastAsia"/>
        </w:rPr>
        <w:t>阿坝州壤塘环境监测站</w:t>
      </w:r>
      <w:r w:rsidR="00434A19">
        <w:rPr>
          <w:rFonts w:hint="eastAsia"/>
        </w:rPr>
        <w:t>2026年“三公”经费财政拨款预算数</w:t>
      </w:r>
      <w:r>
        <w:rPr>
          <w:rFonts w:hint="eastAsia"/>
        </w:rPr>
        <w:t>0.12</w:t>
      </w:r>
      <w:r w:rsidR="00434A19">
        <w:rPr>
          <w:rFonts w:hint="eastAsia"/>
        </w:rPr>
        <w:t>万元，其中：因公出国（境）经费</w:t>
      </w:r>
      <w:r>
        <w:rPr>
          <w:rFonts w:hint="eastAsia"/>
        </w:rPr>
        <w:t>0</w:t>
      </w:r>
      <w:r w:rsidR="00434A19">
        <w:rPr>
          <w:rFonts w:hint="eastAsia"/>
        </w:rPr>
        <w:t>万元，公务接待费</w:t>
      </w:r>
      <w:r>
        <w:rPr>
          <w:rFonts w:hint="eastAsia"/>
        </w:rPr>
        <w:t>0.12</w:t>
      </w:r>
      <w:r w:rsidR="00434A19">
        <w:rPr>
          <w:rFonts w:hint="eastAsia"/>
        </w:rPr>
        <w:t>万元，公务用车购置及运行维护费</w:t>
      </w:r>
      <w:r>
        <w:rPr>
          <w:rFonts w:hint="eastAsia"/>
        </w:rPr>
        <w:t>0</w:t>
      </w:r>
      <w:r w:rsidR="00434A19">
        <w:rPr>
          <w:rFonts w:hint="eastAsia"/>
        </w:rPr>
        <w:t>万元。</w:t>
      </w:r>
    </w:p>
    <w:p w:rsidR="00956579" w:rsidRDefault="00434A19" w:rsidP="001C4DA9">
      <w:pPr>
        <w:pStyle w:val="10"/>
      </w:pPr>
      <w:r>
        <w:rPr>
          <w:rFonts w:hint="eastAsia"/>
        </w:rPr>
        <w:t>（一）2026年因公出国（境）经费</w:t>
      </w:r>
      <w:r w:rsidR="00774134">
        <w:rPr>
          <w:rFonts w:hint="eastAsia"/>
        </w:rPr>
        <w:t>0</w:t>
      </w:r>
      <w:r>
        <w:rPr>
          <w:rFonts w:hint="eastAsia"/>
        </w:rPr>
        <w:t>万元。</w:t>
      </w:r>
      <w:r w:rsidR="00774134">
        <w:rPr>
          <w:rFonts w:hint="eastAsia"/>
        </w:rPr>
        <w:t>较2025年预算经费增长0%。</w:t>
      </w:r>
    </w:p>
    <w:p w:rsidR="00956579" w:rsidRPr="00774134" w:rsidRDefault="00434A19" w:rsidP="00774134">
      <w:pPr>
        <w:pStyle w:val="10"/>
        <w:ind w:firstLineChars="200" w:firstLine="640"/>
        <w:rPr>
          <w:rFonts w:hAnsi="黑体"/>
        </w:rPr>
      </w:pPr>
      <w:r>
        <w:rPr>
          <w:rFonts w:hint="eastAsia"/>
        </w:rPr>
        <w:t>（二）2026年公务接待经费</w:t>
      </w:r>
      <w:r w:rsidR="00774134">
        <w:rPr>
          <w:rFonts w:hint="eastAsia"/>
        </w:rPr>
        <w:t>0.12</w:t>
      </w:r>
      <w:r>
        <w:rPr>
          <w:rFonts w:hint="eastAsia"/>
        </w:rPr>
        <w:t>万元。较2025年预算经费减少</w:t>
      </w:r>
      <w:r w:rsidR="00774134">
        <w:rPr>
          <w:rFonts w:hint="eastAsia"/>
        </w:rPr>
        <w:t>0.05</w:t>
      </w:r>
      <w:r>
        <w:rPr>
          <w:rFonts w:hint="eastAsia"/>
        </w:rPr>
        <w:t>万元，</w:t>
      </w:r>
      <w:r w:rsidR="00774134">
        <w:rPr>
          <w:rFonts w:cs="宋体" w:hint="eastAsia"/>
        </w:rPr>
        <w:t>减少</w:t>
      </w:r>
      <w:r w:rsidR="00774134">
        <w:rPr>
          <w:rFonts w:hint="eastAsia"/>
        </w:rPr>
        <w:t>29.41</w:t>
      </w:r>
      <w:r>
        <w:rPr>
          <w:rFonts w:hint="eastAsia"/>
        </w:rPr>
        <w:t>%</w:t>
      </w:r>
      <w:r w:rsidR="00774134">
        <w:rPr>
          <w:rFonts w:hint="eastAsia"/>
        </w:rPr>
        <w:t>，主要原因是2026</w:t>
      </w:r>
      <w:r w:rsidR="00774134">
        <w:rPr>
          <w:rFonts w:hAnsi="黑体" w:hint="eastAsia"/>
        </w:rPr>
        <w:t>年部分接待由县公务服务中心进行接待，相关的费用由公务服务中心承担。</w:t>
      </w:r>
    </w:p>
    <w:p w:rsidR="00956579" w:rsidRDefault="00434A19" w:rsidP="001C4DA9">
      <w:pPr>
        <w:pStyle w:val="10"/>
      </w:pPr>
      <w:r>
        <w:rPr>
          <w:rFonts w:hint="eastAsia"/>
        </w:rPr>
        <w:t>（三）2026年公务用车购置及运行维护费</w:t>
      </w:r>
      <w:r w:rsidR="00774134">
        <w:rPr>
          <w:rFonts w:hint="eastAsia"/>
        </w:rPr>
        <w:t>0</w:t>
      </w:r>
      <w:r>
        <w:rPr>
          <w:rFonts w:hint="eastAsia"/>
        </w:rPr>
        <w:t>万元。较2025年预算经费</w:t>
      </w:r>
      <w:r>
        <w:rPr>
          <w:rFonts w:cs="宋体" w:hint="eastAsia"/>
        </w:rPr>
        <w:t>增加</w:t>
      </w:r>
      <w:r w:rsidR="00774134">
        <w:rPr>
          <w:rFonts w:cs="宋体" w:hint="eastAsia"/>
        </w:rPr>
        <w:t>0</w:t>
      </w:r>
      <w:r>
        <w:rPr>
          <w:rFonts w:hint="eastAsia"/>
        </w:rPr>
        <w:t>万元，增长</w:t>
      </w:r>
      <w:r w:rsidR="00774134">
        <w:rPr>
          <w:rFonts w:hint="eastAsia"/>
        </w:rPr>
        <w:t>0</w:t>
      </w:r>
      <w:r>
        <w:rPr>
          <w:rFonts w:hint="eastAsia"/>
        </w:rPr>
        <w:t>%</w:t>
      </w:r>
      <w:r w:rsidR="00774134">
        <w:rPr>
          <w:rFonts w:hint="eastAsia"/>
        </w:rPr>
        <w:t>，主要原因是</w:t>
      </w:r>
      <w:r w:rsidR="005D5E5D">
        <w:rPr>
          <w:rFonts w:hint="eastAsia"/>
        </w:rPr>
        <w:t>我站无车编，故无公务用车购置及运行维护费。</w:t>
      </w:r>
    </w:p>
    <w:p w:rsidR="00956579" w:rsidRDefault="00434A19" w:rsidP="001C4DA9">
      <w:pPr>
        <w:pStyle w:val="10"/>
      </w:pPr>
      <w:r>
        <w:rPr>
          <w:rFonts w:hint="eastAsia"/>
        </w:rPr>
        <w:t>八、政府性基金预算支出情况说明</w:t>
      </w:r>
    </w:p>
    <w:p w:rsidR="00956579" w:rsidRDefault="005D5E5D" w:rsidP="001C4DA9">
      <w:pPr>
        <w:pStyle w:val="10"/>
      </w:pPr>
      <w:r>
        <w:rPr>
          <w:rFonts w:hint="eastAsia"/>
        </w:rPr>
        <w:t>阿坝州壤塘环境监测站</w:t>
      </w:r>
      <w:r w:rsidR="00434A19">
        <w:rPr>
          <w:rFonts w:hint="eastAsia"/>
        </w:rPr>
        <w:t>2026年政府性基金预算拨款安排的支出</w:t>
      </w:r>
      <w:r>
        <w:rPr>
          <w:rFonts w:hint="eastAsia"/>
        </w:rPr>
        <w:t>0</w:t>
      </w:r>
      <w:r w:rsidR="00434A19">
        <w:rPr>
          <w:rFonts w:hint="eastAsia"/>
        </w:rPr>
        <w:t>万元。较2025年预算经费</w:t>
      </w:r>
      <w:r w:rsidR="00434A19">
        <w:rPr>
          <w:rFonts w:cs="宋体" w:hint="eastAsia"/>
        </w:rPr>
        <w:t>增加</w:t>
      </w:r>
      <w:r>
        <w:rPr>
          <w:rFonts w:cs="宋体" w:hint="eastAsia"/>
        </w:rPr>
        <w:t>0</w:t>
      </w:r>
      <w:r w:rsidR="00434A19">
        <w:rPr>
          <w:rFonts w:hint="eastAsia"/>
        </w:rPr>
        <w:t>万元，增长</w:t>
      </w:r>
      <w:r>
        <w:rPr>
          <w:rFonts w:hint="eastAsia"/>
        </w:rPr>
        <w:t>0</w:t>
      </w:r>
      <w:r w:rsidR="00434A19">
        <w:rPr>
          <w:rFonts w:hint="eastAsia"/>
        </w:rPr>
        <w:t>%。</w:t>
      </w:r>
    </w:p>
    <w:p w:rsidR="00956579" w:rsidRDefault="00434A19" w:rsidP="001C4DA9">
      <w:pPr>
        <w:pStyle w:val="10"/>
      </w:pPr>
      <w:r>
        <w:rPr>
          <w:rFonts w:hint="eastAsia"/>
        </w:rPr>
        <w:t>九、其他重要事项的情况说明</w:t>
      </w:r>
    </w:p>
    <w:p w:rsidR="00956579" w:rsidRDefault="00434A19" w:rsidP="001C4DA9">
      <w:pPr>
        <w:pStyle w:val="10"/>
        <w:rPr>
          <w:color w:val="FF0000"/>
        </w:rPr>
      </w:pPr>
      <w:r>
        <w:rPr>
          <w:rFonts w:ascii="楷体" w:eastAsia="楷体" w:hint="eastAsia"/>
        </w:rPr>
        <w:t>（一）机关运行经费</w:t>
      </w:r>
      <w:r>
        <w:rPr>
          <w:rFonts w:hint="eastAsia"/>
        </w:rPr>
        <w:br/>
        <w:t xml:space="preserve">　  </w:t>
      </w:r>
      <w:r w:rsidR="005D5E5D">
        <w:rPr>
          <w:rFonts w:hint="eastAsia"/>
        </w:rPr>
        <w:t>阿坝州壤塘环境监测站</w:t>
      </w:r>
      <w:r>
        <w:rPr>
          <w:rFonts w:hint="eastAsia"/>
        </w:rPr>
        <w:t>2026年机关运行经费财政拨款预算为</w:t>
      </w:r>
      <w:r w:rsidR="005D5E5D">
        <w:rPr>
          <w:rFonts w:hint="eastAsia"/>
        </w:rPr>
        <w:t>9.76</w:t>
      </w:r>
      <w:r>
        <w:rPr>
          <w:rFonts w:hint="eastAsia"/>
        </w:rPr>
        <w:t>万元，比2025年预算</w:t>
      </w:r>
      <w:r>
        <w:rPr>
          <w:rFonts w:hint="eastAsia"/>
          <w:color w:val="000000"/>
        </w:rPr>
        <w:t>减少</w:t>
      </w:r>
      <w:r w:rsidR="005D5E5D">
        <w:rPr>
          <w:rFonts w:hint="eastAsia"/>
          <w:color w:val="000000"/>
        </w:rPr>
        <w:t>5.22</w:t>
      </w:r>
      <w:r>
        <w:rPr>
          <w:rFonts w:hint="eastAsia"/>
          <w:color w:val="000000"/>
        </w:rPr>
        <w:t>万元，减少</w:t>
      </w:r>
      <w:r w:rsidR="00B254D1">
        <w:rPr>
          <w:rFonts w:hint="eastAsia"/>
          <w:color w:val="000000"/>
        </w:rPr>
        <w:t>34.85</w:t>
      </w:r>
      <w:r>
        <w:rPr>
          <w:rFonts w:hint="eastAsia"/>
          <w:color w:val="000000"/>
        </w:rPr>
        <w:t xml:space="preserve">%。 </w:t>
      </w:r>
    </w:p>
    <w:p w:rsidR="00956579" w:rsidRDefault="00434A19" w:rsidP="001C4DA9">
      <w:pPr>
        <w:pStyle w:val="10"/>
      </w:pPr>
      <w:r>
        <w:rPr>
          <w:rFonts w:ascii="楷体" w:eastAsia="楷体" w:hint="eastAsia"/>
        </w:rPr>
        <w:t>（二）政府采购情况</w:t>
      </w:r>
      <w:r>
        <w:rPr>
          <w:rFonts w:hint="eastAsia"/>
        </w:rPr>
        <w:br/>
      </w:r>
      <w:r>
        <w:rPr>
          <w:rFonts w:hint="eastAsia"/>
        </w:rPr>
        <w:lastRenderedPageBreak/>
        <w:t xml:space="preserve">　</w:t>
      </w:r>
      <w:r>
        <w:rPr>
          <w:rFonts w:hint="eastAsia"/>
          <w:color w:val="000000"/>
        </w:rPr>
        <w:t xml:space="preserve">　 2026年</w:t>
      </w:r>
      <w:r w:rsidR="00B254D1">
        <w:rPr>
          <w:rFonts w:hint="eastAsia"/>
        </w:rPr>
        <w:t>阿坝州壤塘环境监测站</w:t>
      </w:r>
      <w:r>
        <w:rPr>
          <w:rFonts w:hint="eastAsia"/>
          <w:color w:val="000000"/>
        </w:rPr>
        <w:t>安排政府采购预算</w:t>
      </w:r>
      <w:r w:rsidR="00B254D1">
        <w:rPr>
          <w:rFonts w:hint="eastAsia"/>
          <w:color w:val="000000"/>
        </w:rPr>
        <w:t>0</w:t>
      </w:r>
      <w:r>
        <w:rPr>
          <w:rFonts w:hint="eastAsia"/>
          <w:color w:val="000000"/>
        </w:rPr>
        <w:t>万元</w:t>
      </w:r>
      <w:r w:rsidR="00B254D1">
        <w:rPr>
          <w:rFonts w:hint="eastAsia"/>
          <w:color w:val="000000"/>
        </w:rPr>
        <w:t>。</w:t>
      </w:r>
    </w:p>
    <w:p w:rsidR="00956579" w:rsidRDefault="00434A19" w:rsidP="001C4DA9">
      <w:pPr>
        <w:pStyle w:val="10"/>
      </w:pPr>
      <w:r>
        <w:rPr>
          <w:rFonts w:hint="eastAsia"/>
        </w:rPr>
        <w:t>（三）国有资产占有使用情况</w:t>
      </w:r>
    </w:p>
    <w:p w:rsidR="00956579" w:rsidRDefault="00434A19" w:rsidP="001C4DA9">
      <w:pPr>
        <w:pStyle w:val="10"/>
      </w:pPr>
      <w:r>
        <w:rPr>
          <w:rFonts w:hint="eastAsia"/>
        </w:rPr>
        <w:t>截至2025年12月31日，我单位固定资产</w:t>
      </w:r>
      <w:r w:rsidR="00B254D1">
        <w:rPr>
          <w:rFonts w:hint="eastAsia"/>
        </w:rPr>
        <w:t>0</w:t>
      </w:r>
      <w:r>
        <w:rPr>
          <w:rFonts w:hint="eastAsia"/>
        </w:rPr>
        <w:t>万元。</w:t>
      </w:r>
    </w:p>
    <w:p w:rsidR="00956579" w:rsidRDefault="00434A19" w:rsidP="001C4DA9">
      <w:pPr>
        <w:pStyle w:val="10"/>
        <w:rPr>
          <w:rFonts w:ascii="黑体" w:eastAsia="黑体"/>
        </w:rPr>
      </w:pPr>
      <w:r>
        <w:rPr>
          <w:rFonts w:ascii="楷体" w:eastAsia="楷体" w:hint="eastAsia"/>
        </w:rPr>
        <w:t>（四）绩效目标设置情况</w:t>
      </w:r>
      <w:r>
        <w:rPr>
          <w:rFonts w:hint="eastAsia"/>
        </w:rPr>
        <w:br/>
        <w:t xml:space="preserve">　　2026</w:t>
      </w:r>
      <w:r w:rsidR="00B254D1">
        <w:rPr>
          <w:rFonts w:hint="eastAsia"/>
        </w:rPr>
        <w:t>年阿坝州壤塘环境监测站</w:t>
      </w:r>
      <w:r>
        <w:rPr>
          <w:rFonts w:hint="eastAsia"/>
        </w:rPr>
        <w:t>通用项目和专用项目均按要求实行绩效目标管理，涉及一般公共预算当年拨款</w:t>
      </w:r>
      <w:r w:rsidR="00B254D1">
        <w:rPr>
          <w:rFonts w:hint="eastAsia"/>
        </w:rPr>
        <w:t>89.86</w:t>
      </w:r>
      <w:r>
        <w:rPr>
          <w:rFonts w:hint="eastAsia"/>
        </w:rPr>
        <w:t>万元。</w:t>
      </w:r>
    </w:p>
    <w:p w:rsidR="00956579" w:rsidRDefault="00434A19" w:rsidP="001C4DA9">
      <w:pPr>
        <w:pStyle w:val="10"/>
      </w:pPr>
      <w:r>
        <w:rPr>
          <w:rFonts w:ascii="黑体" w:eastAsia="黑体" w:hint="eastAsia"/>
        </w:rPr>
        <w:t xml:space="preserve">十、名称解释 </w:t>
      </w:r>
      <w:r>
        <w:rPr>
          <w:rFonts w:hint="eastAsia"/>
        </w:rPr>
        <w:br/>
      </w:r>
      <w:r>
        <w:rPr>
          <w:rFonts w:ascii="??" w:eastAsia="宋体" w:hAnsi="??" w:cs="宋体" w:hint="eastAsia"/>
          <w:sz w:val="16"/>
        </w:rPr>
        <w:t xml:space="preserve">　　</w:t>
      </w:r>
      <w:r>
        <w:rPr>
          <w:rFonts w:ascii="??" w:eastAsia="宋体" w:hAnsi="??" w:cs="宋体" w:hint="eastAsia"/>
          <w:sz w:val="16"/>
        </w:rPr>
        <w:t xml:space="preserve">   </w:t>
      </w:r>
      <w:r>
        <w:rPr>
          <w:rFonts w:ascii="楷体" w:eastAsia="楷体" w:hint="eastAsia"/>
        </w:rPr>
        <w:t>（一）财政拨款收入</w:t>
      </w:r>
      <w:r>
        <w:rPr>
          <w:rFonts w:hint="eastAsia"/>
        </w:rPr>
        <w:t>：指由财政拨款形成的部门收入。按现行管理制度，部门预算中反映的财政拨款仅包括一般公共预算拨款和政府性基金预算拨款。</w:t>
      </w:r>
      <w:r>
        <w:br/>
      </w:r>
      <w:r>
        <w:rPr>
          <w:rFonts w:hint="eastAsia"/>
        </w:rPr>
        <w:t xml:space="preserve">　　</w:t>
      </w:r>
      <w:r>
        <w:rPr>
          <w:rFonts w:ascii="楷体" w:eastAsia="楷体" w:hint="eastAsia"/>
        </w:rPr>
        <w:t>（二）事业收入</w:t>
      </w:r>
      <w:r>
        <w:rPr>
          <w:rFonts w:hint="eastAsia"/>
        </w:rPr>
        <w:t>：指所属事业单位开展专业业务活动及辅助活动所取得的收入。</w:t>
      </w:r>
      <w:r>
        <w:br/>
      </w:r>
      <w:r>
        <w:rPr>
          <w:rFonts w:hint="eastAsia"/>
        </w:rPr>
        <w:t xml:space="preserve">　　</w:t>
      </w:r>
      <w:r>
        <w:rPr>
          <w:rFonts w:ascii="楷体" w:eastAsia="楷体" w:hint="eastAsia"/>
        </w:rPr>
        <w:t>（三）事业单位经营收入</w:t>
      </w:r>
      <w:r>
        <w:rPr>
          <w:rFonts w:hint="eastAsia"/>
        </w:rPr>
        <w:t>：指所属事业单位在专业业务活动及其辅助活动之外开展非独立核算经营活动取得的收入。</w:t>
      </w:r>
      <w:r>
        <w:br/>
      </w:r>
      <w:r>
        <w:rPr>
          <w:rFonts w:hint="eastAsia"/>
        </w:rPr>
        <w:t xml:space="preserve">　</w:t>
      </w:r>
      <w:r>
        <w:rPr>
          <w:rFonts w:ascii="楷体" w:eastAsia="楷体" w:hint="eastAsia"/>
        </w:rPr>
        <w:t xml:space="preserve">　（四）其他收入</w:t>
      </w:r>
      <w:r>
        <w:rPr>
          <w:rFonts w:hint="eastAsia"/>
        </w:rPr>
        <w:t>：指除上述</w:t>
      </w:r>
      <w:r>
        <w:t>“</w:t>
      </w:r>
      <w:r>
        <w:rPr>
          <w:rFonts w:hint="eastAsia"/>
        </w:rPr>
        <w:t>财政拨款收入</w:t>
      </w:r>
      <w:r>
        <w:t>”</w:t>
      </w:r>
      <w:r>
        <w:rPr>
          <w:rFonts w:hint="eastAsia"/>
        </w:rPr>
        <w:t>、</w:t>
      </w:r>
      <w:r>
        <w:t>“</w:t>
      </w:r>
      <w:r>
        <w:rPr>
          <w:rFonts w:hint="eastAsia"/>
        </w:rPr>
        <w:t>事业收入</w:t>
      </w:r>
      <w:r>
        <w:t>”</w:t>
      </w:r>
      <w:r>
        <w:rPr>
          <w:rFonts w:hint="eastAsia"/>
        </w:rPr>
        <w:t>、</w:t>
      </w:r>
      <w:r>
        <w:t>“</w:t>
      </w:r>
      <w:r>
        <w:rPr>
          <w:rFonts w:hint="eastAsia"/>
        </w:rPr>
        <w:t>事业单位经营收入</w:t>
      </w:r>
      <w:r>
        <w:t>”</w:t>
      </w:r>
      <w:r>
        <w:rPr>
          <w:rFonts w:hint="eastAsia"/>
        </w:rPr>
        <w:t>等以外的收入，主要是所属行政事业单位按规定动用的售房收入、存款利息收入等。</w:t>
      </w:r>
      <w:r>
        <w:br/>
      </w:r>
      <w:r>
        <w:rPr>
          <w:rFonts w:hint="eastAsia"/>
        </w:rPr>
        <w:t xml:space="preserve">　</w:t>
      </w:r>
      <w:r>
        <w:rPr>
          <w:rFonts w:ascii="楷体" w:eastAsia="楷体" w:hint="eastAsia"/>
        </w:rPr>
        <w:t xml:space="preserve">　（五）用事业基金弥补收支差额</w:t>
      </w:r>
      <w:r>
        <w:rPr>
          <w:rFonts w:hint="eastAsia"/>
        </w:rPr>
        <w:t>：指所属事业单位在预计用当年的</w:t>
      </w:r>
      <w:r>
        <w:t>“</w:t>
      </w:r>
      <w:r>
        <w:rPr>
          <w:rFonts w:hint="eastAsia"/>
        </w:rPr>
        <w:t>财政拨款收入</w:t>
      </w:r>
      <w:r>
        <w:t>”</w:t>
      </w:r>
      <w:r>
        <w:rPr>
          <w:rFonts w:hint="eastAsia"/>
        </w:rPr>
        <w:t>、</w:t>
      </w:r>
      <w:r>
        <w:t>“</w:t>
      </w:r>
      <w:r>
        <w:rPr>
          <w:rFonts w:hint="eastAsia"/>
        </w:rPr>
        <w:t>事业收入</w:t>
      </w:r>
      <w:r>
        <w:t>”</w:t>
      </w:r>
      <w:r>
        <w:rPr>
          <w:rFonts w:hint="eastAsia"/>
        </w:rPr>
        <w:t>、</w:t>
      </w:r>
      <w:r>
        <w:t>“</w:t>
      </w:r>
      <w:r>
        <w:rPr>
          <w:rFonts w:hint="eastAsia"/>
        </w:rPr>
        <w:t>事业单位经营收</w:t>
      </w:r>
      <w:r>
        <w:rPr>
          <w:rFonts w:hint="eastAsia"/>
        </w:rPr>
        <w:lastRenderedPageBreak/>
        <w:t>入</w:t>
      </w:r>
      <w:r>
        <w:t>”</w:t>
      </w:r>
      <w:r>
        <w:rPr>
          <w:rFonts w:hint="eastAsia"/>
        </w:rPr>
        <w:t>、</w:t>
      </w:r>
      <w:r>
        <w:t>“</w:t>
      </w:r>
      <w:r>
        <w:rPr>
          <w:rFonts w:hint="eastAsia"/>
        </w:rPr>
        <w:t>其他收入</w:t>
      </w:r>
      <w:r>
        <w:t>”</w:t>
      </w:r>
      <w:r>
        <w:rPr>
          <w:rFonts w:hint="eastAsia"/>
        </w:rPr>
        <w:t>不足以安排当年支出的情况下，使用以前年度积累的事业基金弥补本年度收支缺口的资金。</w:t>
      </w:r>
      <w:r>
        <w:br/>
      </w:r>
      <w:r>
        <w:rPr>
          <w:rFonts w:hint="eastAsia"/>
        </w:rPr>
        <w:t xml:space="preserve">　</w:t>
      </w:r>
      <w:r>
        <w:rPr>
          <w:rFonts w:ascii="楷体" w:eastAsia="楷体" w:hint="eastAsia"/>
        </w:rPr>
        <w:t xml:space="preserve">　（六）上年结转</w:t>
      </w:r>
      <w:r>
        <w:rPr>
          <w:rFonts w:hint="eastAsia"/>
        </w:rPr>
        <w:t>：指所属行政事业单位以前年度尚未完成、结转至本年按原规定用途继续使用的资金和以前年度已完成项目剩余资金经批准用于新用途使用的资金。</w:t>
      </w:r>
    </w:p>
    <w:p w:rsidR="00956579" w:rsidRDefault="00956579">
      <w:pPr>
        <w:rPr>
          <w:rFonts w:ascii="仿宋_GB2312" w:eastAsia="仿宋_GB2312" w:cs="仿宋_GB2312"/>
          <w:sz w:val="32"/>
          <w:szCs w:val="32"/>
        </w:rPr>
      </w:pPr>
    </w:p>
    <w:sectPr w:rsidR="00956579" w:rsidSect="00B433E4">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A19" w:rsidRDefault="00434A19">
      <w:r>
        <w:separator/>
      </w:r>
    </w:p>
  </w:endnote>
  <w:endnote w:type="continuationSeparator" w:id="0">
    <w:p w:rsidR="00434A19" w:rsidRDefault="00434A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A19" w:rsidRDefault="00434A19">
      <w:r>
        <w:separator/>
      </w:r>
    </w:p>
  </w:footnote>
  <w:footnote w:type="continuationSeparator" w:id="0">
    <w:p w:rsidR="00434A19" w:rsidRDefault="00434A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579" w:rsidRDefault="0095657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D20"/>
    <w:multiLevelType w:val="hybridMultilevel"/>
    <w:tmpl w:val="10C4A83C"/>
    <w:lvl w:ilvl="0" w:tplc="B15A45B2">
      <w:start w:val="2"/>
      <w:numFmt w:val="japaneseCounting"/>
      <w:lvlRestart w:val="0"/>
      <w:lvlText w:val="%1、"/>
      <w:lvlJc w:val="left"/>
      <w:pPr>
        <w:tabs>
          <w:tab w:val="num" w:pos="0"/>
        </w:tabs>
        <w:ind w:left="1360" w:hanging="720"/>
      </w:pPr>
      <w:rPr>
        <w:rFonts w:hint="default"/>
      </w:rPr>
    </w:lvl>
    <w:lvl w:ilvl="1" w:tplc="2DD81030">
      <w:start w:val="1"/>
      <w:numFmt w:val="lowerLetter"/>
      <w:lvlText w:val="%2)"/>
      <w:lvlJc w:val="left"/>
      <w:pPr>
        <w:tabs>
          <w:tab w:val="num" w:pos="0"/>
        </w:tabs>
        <w:ind w:left="1480" w:hanging="420"/>
      </w:pPr>
    </w:lvl>
    <w:lvl w:ilvl="2" w:tplc="609251A0">
      <w:start w:val="1"/>
      <w:numFmt w:val="lowerRoman"/>
      <w:lvlText w:val="%3."/>
      <w:lvlJc w:val="right"/>
      <w:pPr>
        <w:tabs>
          <w:tab w:val="num" w:pos="0"/>
        </w:tabs>
        <w:ind w:left="1900" w:hanging="420"/>
      </w:pPr>
    </w:lvl>
    <w:lvl w:ilvl="3" w:tplc="F57061A8">
      <w:start w:val="1"/>
      <w:numFmt w:val="decimal"/>
      <w:lvlText w:val="%4."/>
      <w:lvlJc w:val="left"/>
      <w:pPr>
        <w:tabs>
          <w:tab w:val="num" w:pos="0"/>
        </w:tabs>
        <w:ind w:left="2320" w:hanging="420"/>
      </w:pPr>
    </w:lvl>
    <w:lvl w:ilvl="4" w:tplc="C282852C">
      <w:start w:val="1"/>
      <w:numFmt w:val="lowerLetter"/>
      <w:lvlText w:val="%5)"/>
      <w:lvlJc w:val="left"/>
      <w:pPr>
        <w:tabs>
          <w:tab w:val="num" w:pos="0"/>
        </w:tabs>
        <w:ind w:left="2740" w:hanging="420"/>
      </w:pPr>
    </w:lvl>
    <w:lvl w:ilvl="5" w:tplc="7C16EA1E">
      <w:start w:val="1"/>
      <w:numFmt w:val="lowerRoman"/>
      <w:lvlText w:val="%6."/>
      <w:lvlJc w:val="right"/>
      <w:pPr>
        <w:tabs>
          <w:tab w:val="num" w:pos="0"/>
        </w:tabs>
        <w:ind w:left="3160" w:hanging="420"/>
      </w:pPr>
    </w:lvl>
    <w:lvl w:ilvl="6" w:tplc="0720C164">
      <w:start w:val="1"/>
      <w:numFmt w:val="decimal"/>
      <w:lvlText w:val="%7."/>
      <w:lvlJc w:val="left"/>
      <w:pPr>
        <w:tabs>
          <w:tab w:val="num" w:pos="0"/>
        </w:tabs>
        <w:ind w:left="3580" w:hanging="420"/>
      </w:pPr>
    </w:lvl>
    <w:lvl w:ilvl="7" w:tplc="A5620FD8">
      <w:start w:val="1"/>
      <w:numFmt w:val="lowerLetter"/>
      <w:lvlText w:val="%8)"/>
      <w:lvlJc w:val="left"/>
      <w:pPr>
        <w:tabs>
          <w:tab w:val="num" w:pos="0"/>
        </w:tabs>
        <w:ind w:left="4000" w:hanging="420"/>
      </w:pPr>
    </w:lvl>
    <w:lvl w:ilvl="8" w:tplc="31EA38FA">
      <w:start w:val="1"/>
      <w:numFmt w:val="lowerRoman"/>
      <w:lvlText w:val="%9."/>
      <w:lvlJc w:val="right"/>
      <w:pPr>
        <w:tabs>
          <w:tab w:val="num" w:pos="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956579"/>
    <w:rsid w:val="001C4DA9"/>
    <w:rsid w:val="00360286"/>
    <w:rsid w:val="00434A19"/>
    <w:rsid w:val="00464D06"/>
    <w:rsid w:val="00570DBF"/>
    <w:rsid w:val="005D5E5D"/>
    <w:rsid w:val="00711935"/>
    <w:rsid w:val="00774134"/>
    <w:rsid w:val="00782FDD"/>
    <w:rsid w:val="00956579"/>
    <w:rsid w:val="009D5612"/>
    <w:rsid w:val="00AD0B48"/>
    <w:rsid w:val="00B254D1"/>
    <w:rsid w:val="00B433E4"/>
    <w:rsid w:val="00B63326"/>
    <w:rsid w:val="00CA4EC8"/>
    <w:rsid w:val="00DA47E3"/>
    <w:rsid w:val="00E336A1"/>
    <w:rsid w:val="00E85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33E4"/>
    <w:pPr>
      <w:widowControl w:val="0"/>
      <w:jc w:val="both"/>
    </w:pPr>
    <w:rPr>
      <w:rFonts w:ascii="Calibri" w:hAnsi="Calibri"/>
      <w:kern w:val="2"/>
      <w:sz w:val="21"/>
      <w:szCs w:val="22"/>
    </w:rPr>
  </w:style>
  <w:style w:type="paragraph" w:styleId="1">
    <w:name w:val="heading 1"/>
    <w:basedOn w:val="a"/>
    <w:next w:val="a"/>
    <w:rsid w:val="00B433E4"/>
    <w:pPr>
      <w:keepNext/>
      <w:keepLines/>
      <w:spacing w:before="340" w:after="330" w:line="578" w:lineRule="auto"/>
      <w:outlineLvl w:val="0"/>
    </w:pPr>
    <w:rPr>
      <w:b/>
      <w:bCs/>
      <w:kern w:val="44"/>
      <w:sz w:val="44"/>
    </w:rPr>
  </w:style>
  <w:style w:type="paragraph" w:styleId="2">
    <w:name w:val="heading 2"/>
    <w:basedOn w:val="a"/>
    <w:next w:val="a"/>
    <w:rsid w:val="00B433E4"/>
    <w:pPr>
      <w:keepNext/>
      <w:keepLines/>
      <w:spacing w:before="260" w:after="260" w:line="415" w:lineRule="auto"/>
      <w:outlineLvl w:val="1"/>
    </w:pPr>
    <w:rPr>
      <w:rFonts w:ascii="Arial" w:eastAsia="黑体" w:hAnsi="Arial"/>
      <w:b/>
      <w:sz w:val="32"/>
    </w:rPr>
  </w:style>
  <w:style w:type="paragraph" w:styleId="3">
    <w:name w:val="heading 3"/>
    <w:basedOn w:val="a"/>
    <w:next w:val="a"/>
    <w:rsid w:val="00B433E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433E4"/>
    <w:pPr>
      <w:tabs>
        <w:tab w:val="center" w:pos="4153"/>
        <w:tab w:val="right" w:pos="8306"/>
      </w:tabs>
      <w:snapToGrid w:val="0"/>
      <w:jc w:val="left"/>
    </w:pPr>
    <w:rPr>
      <w:sz w:val="18"/>
      <w:szCs w:val="18"/>
    </w:rPr>
  </w:style>
  <w:style w:type="paragraph" w:styleId="a4">
    <w:name w:val="header"/>
    <w:basedOn w:val="a"/>
    <w:rsid w:val="00B433E4"/>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B433E4"/>
    <w:pPr>
      <w:ind w:firstLineChars="200" w:firstLine="200"/>
    </w:pPr>
  </w:style>
  <w:style w:type="paragraph" w:customStyle="1" w:styleId="10">
    <w:name w:val="正文文本1"/>
    <w:basedOn w:val="a"/>
    <w:uiPriority w:val="99"/>
    <w:qFormat/>
    <w:rsid w:val="001C4DA9"/>
    <w:pPr>
      <w:spacing w:line="360" w:lineRule="auto"/>
      <w:ind w:firstLine="660"/>
    </w:pPr>
    <w:rPr>
      <w:rFonts w:ascii="仿宋_GB2312" w:eastAsia="仿宋_GB2312" w:cs="仿宋_GB2312"/>
      <w:sz w:val="32"/>
      <w:szCs w:val="32"/>
    </w:rPr>
  </w:style>
  <w:style w:type="paragraph" w:styleId="a6">
    <w:name w:val="Body Text Indent"/>
    <w:basedOn w:val="a"/>
    <w:link w:val="Char"/>
    <w:uiPriority w:val="99"/>
    <w:semiHidden/>
    <w:unhideWhenUsed/>
    <w:rsid w:val="00AD0B48"/>
    <w:pPr>
      <w:spacing w:after="120"/>
      <w:ind w:leftChars="200" w:left="420"/>
    </w:pPr>
  </w:style>
  <w:style w:type="character" w:customStyle="1" w:styleId="Char">
    <w:name w:val="正文文本缩进 Char"/>
    <w:basedOn w:val="a0"/>
    <w:link w:val="a6"/>
    <w:uiPriority w:val="99"/>
    <w:semiHidden/>
    <w:rsid w:val="00AD0B48"/>
    <w:rPr>
      <w:rFonts w:ascii="Calibri" w:hAnsi="Calibri"/>
      <w:kern w:val="2"/>
      <w:sz w:val="21"/>
      <w:szCs w:val="22"/>
    </w:rPr>
  </w:style>
  <w:style w:type="paragraph" w:styleId="20">
    <w:name w:val="Body Text First Indent 2"/>
    <w:basedOn w:val="a6"/>
    <w:next w:val="a7"/>
    <w:link w:val="2Char"/>
    <w:uiPriority w:val="99"/>
    <w:qFormat/>
    <w:rsid w:val="00AD0B48"/>
    <w:pPr>
      <w:spacing w:after="0"/>
      <w:ind w:leftChars="0" w:left="0" w:firstLineChars="200" w:firstLine="420"/>
    </w:pPr>
    <w:rPr>
      <w:rFonts w:cs="Calibri"/>
      <w:kern w:val="0"/>
      <w:sz w:val="24"/>
      <w:szCs w:val="21"/>
    </w:rPr>
  </w:style>
  <w:style w:type="character" w:customStyle="1" w:styleId="2Char">
    <w:name w:val="正文首行缩进 2 Char"/>
    <w:basedOn w:val="Char"/>
    <w:link w:val="20"/>
    <w:uiPriority w:val="99"/>
    <w:rsid w:val="00AD0B48"/>
    <w:rPr>
      <w:rFonts w:cs="Calibri"/>
      <w:sz w:val="24"/>
      <w:szCs w:val="21"/>
    </w:rPr>
  </w:style>
  <w:style w:type="paragraph" w:styleId="a7">
    <w:name w:val="Plain Text"/>
    <w:basedOn w:val="a"/>
    <w:link w:val="Char0"/>
    <w:uiPriority w:val="99"/>
    <w:semiHidden/>
    <w:unhideWhenUsed/>
    <w:rsid w:val="00AD0B48"/>
    <w:rPr>
      <w:rFonts w:ascii="宋体" w:hAnsi="Courier New" w:cs="Courier New"/>
      <w:szCs w:val="21"/>
    </w:rPr>
  </w:style>
  <w:style w:type="character" w:customStyle="1" w:styleId="Char0">
    <w:name w:val="纯文本 Char"/>
    <w:basedOn w:val="a0"/>
    <w:link w:val="a7"/>
    <w:uiPriority w:val="99"/>
    <w:semiHidden/>
    <w:rsid w:val="00AD0B48"/>
    <w:rPr>
      <w:rFonts w:ascii="宋体" w:hAnsi="Courier New" w:cs="Courier New"/>
      <w:kern w:val="2"/>
      <w:sz w:val="21"/>
      <w:szCs w:val="21"/>
    </w:rPr>
  </w:style>
  <w:style w:type="paragraph" w:styleId="a8">
    <w:name w:val="Normal (Web)"/>
    <w:basedOn w:val="a"/>
    <w:qFormat/>
    <w:rsid w:val="00CA4EC8"/>
    <w:pPr>
      <w:spacing w:before="100" w:beforeAutospacing="1" w:after="100" w:afterAutospacing="1"/>
      <w:jc w:val="left"/>
    </w:pPr>
    <w:rPr>
      <w:kern w:val="0"/>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F621B5-F661-4D66-BB58-61EEE755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Administrator</cp:lastModifiedBy>
  <cp:revision>2</cp:revision>
  <cp:lastPrinted>2018-01-30T09:39:00Z</cp:lastPrinted>
  <dcterms:created xsi:type="dcterms:W3CDTF">2026-01-28T02:15:00Z</dcterms:created>
  <dcterms:modified xsi:type="dcterms:W3CDTF">2026-01-28T02:15:00Z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