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29EC">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6ACC0483"/>
    <w:p w14:paraId="56251EF3"/>
    <w:p w14:paraId="217EEE0C"/>
    <w:p w14:paraId="2C2EB8C0">
      <w:pPr>
        <w:ind w:firstLine="1050" w:firstLineChars="500"/>
      </w:pPr>
    </w:p>
    <w:p w14:paraId="094D8979">
      <w:pPr>
        <w:ind w:firstLine="1050" w:firstLineChars="500"/>
      </w:pPr>
    </w:p>
    <w:p w14:paraId="2CC6D0D3">
      <w:pPr>
        <w:ind w:firstLine="1760" w:firstLineChars="400"/>
        <w:rPr>
          <w:rFonts w:ascii="黑体" w:eastAsia="黑体"/>
          <w:sz w:val="44"/>
          <w:szCs w:val="44"/>
        </w:rPr>
      </w:pPr>
    </w:p>
    <w:p w14:paraId="5A8D7E15">
      <w:pPr>
        <w:ind w:firstLine="1760" w:firstLineChars="400"/>
        <w:rPr>
          <w:rFonts w:ascii="黑体" w:eastAsia="黑体"/>
          <w:sz w:val="44"/>
          <w:szCs w:val="44"/>
        </w:rPr>
      </w:pPr>
    </w:p>
    <w:p w14:paraId="37BAFAD0">
      <w:pPr>
        <w:ind w:firstLine="1760" w:firstLineChars="4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阿坝州九寨沟生态环境局</w:t>
      </w:r>
    </w:p>
    <w:p w14:paraId="6FE96746">
      <w:pPr>
        <w:ind w:firstLine="2640" w:firstLineChars="600"/>
        <w:rPr>
          <w:rFonts w:hint="eastAsia" w:ascii="黑体" w:hAnsi="黑体" w:eastAsia="黑体" w:cs="Times New Roman"/>
          <w:sz w:val="44"/>
          <w:szCs w:val="44"/>
          <w:lang w:val="en-US" w:eastAsia="zh-CN"/>
        </w:rPr>
      </w:pPr>
      <w:r>
        <w:rPr>
          <w:rFonts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年部门预算</w:t>
      </w:r>
    </w:p>
    <w:p w14:paraId="7DFC52BF">
      <w:pPr>
        <w:ind w:firstLine="1760" w:firstLineChars="400"/>
        <w:rPr>
          <w:rFonts w:ascii="黑体" w:hAnsi="黑体" w:eastAsia="黑体" w:cs="Times New Roman"/>
          <w:sz w:val="44"/>
          <w:szCs w:val="44"/>
        </w:rPr>
      </w:pPr>
    </w:p>
    <w:p w14:paraId="7276C1F5">
      <w:pPr>
        <w:ind w:firstLine="1760" w:firstLineChars="400"/>
        <w:rPr>
          <w:rFonts w:ascii="黑体" w:eastAsia="黑体"/>
          <w:sz w:val="44"/>
          <w:szCs w:val="44"/>
        </w:rPr>
      </w:pPr>
    </w:p>
    <w:p w14:paraId="7AFBC7E2">
      <w:pPr>
        <w:ind w:firstLine="1760" w:firstLineChars="400"/>
        <w:rPr>
          <w:rFonts w:ascii="黑体" w:eastAsia="黑体"/>
          <w:sz w:val="44"/>
          <w:szCs w:val="44"/>
        </w:rPr>
      </w:pPr>
    </w:p>
    <w:p w14:paraId="78B0E96B">
      <w:pPr>
        <w:ind w:firstLine="1760" w:firstLineChars="400"/>
        <w:rPr>
          <w:rFonts w:ascii="黑体" w:eastAsia="黑体"/>
          <w:sz w:val="44"/>
          <w:szCs w:val="44"/>
        </w:rPr>
      </w:pPr>
    </w:p>
    <w:p w14:paraId="715C47D9">
      <w:pPr>
        <w:ind w:firstLine="1760" w:firstLineChars="400"/>
        <w:rPr>
          <w:rFonts w:ascii="黑体" w:eastAsia="黑体"/>
          <w:sz w:val="44"/>
          <w:szCs w:val="44"/>
        </w:rPr>
      </w:pPr>
    </w:p>
    <w:p w14:paraId="605464CF">
      <w:pPr>
        <w:ind w:firstLine="1760" w:firstLineChars="400"/>
        <w:rPr>
          <w:rFonts w:ascii="黑体" w:eastAsia="黑体"/>
          <w:sz w:val="44"/>
          <w:szCs w:val="44"/>
        </w:rPr>
      </w:pPr>
    </w:p>
    <w:p w14:paraId="0FB76324">
      <w:pPr>
        <w:ind w:firstLine="1760" w:firstLineChars="400"/>
        <w:rPr>
          <w:rFonts w:ascii="黑体" w:eastAsia="黑体"/>
          <w:sz w:val="44"/>
          <w:szCs w:val="44"/>
        </w:rPr>
      </w:pPr>
    </w:p>
    <w:p w14:paraId="420E78DE">
      <w:pPr>
        <w:ind w:firstLine="1760" w:firstLineChars="400"/>
        <w:rPr>
          <w:rFonts w:ascii="黑体" w:eastAsia="黑体"/>
          <w:sz w:val="44"/>
          <w:szCs w:val="44"/>
        </w:rPr>
      </w:pPr>
    </w:p>
    <w:p w14:paraId="070FC226">
      <w:pPr>
        <w:ind w:firstLine="1760" w:firstLineChars="400"/>
        <w:rPr>
          <w:rFonts w:ascii="黑体" w:eastAsia="黑体"/>
          <w:sz w:val="44"/>
          <w:szCs w:val="44"/>
        </w:rPr>
      </w:pPr>
    </w:p>
    <w:p w14:paraId="2A1F59DB">
      <w:pPr>
        <w:ind w:firstLine="1760" w:firstLineChars="400"/>
        <w:rPr>
          <w:rFonts w:ascii="黑体" w:eastAsia="黑体"/>
          <w:sz w:val="44"/>
          <w:szCs w:val="44"/>
        </w:rPr>
      </w:pPr>
    </w:p>
    <w:p w14:paraId="0807C7F3">
      <w:pPr>
        <w:ind w:firstLine="1760" w:firstLineChars="400"/>
        <w:rPr>
          <w:rFonts w:ascii="黑体" w:eastAsia="黑体"/>
          <w:sz w:val="44"/>
          <w:szCs w:val="44"/>
        </w:rPr>
      </w:pPr>
    </w:p>
    <w:p w14:paraId="7E2B8B70">
      <w:pPr>
        <w:ind w:firstLine="1760" w:firstLineChars="400"/>
        <w:rPr>
          <w:rFonts w:ascii="黑体" w:eastAsia="黑体"/>
          <w:sz w:val="44"/>
          <w:szCs w:val="44"/>
        </w:rPr>
      </w:pPr>
    </w:p>
    <w:p w14:paraId="0BEE846C">
      <w:pPr>
        <w:ind w:firstLine="1760" w:firstLineChars="400"/>
        <w:rPr>
          <w:rFonts w:ascii="黑体" w:eastAsia="黑体"/>
          <w:sz w:val="44"/>
          <w:szCs w:val="44"/>
        </w:rPr>
      </w:pPr>
    </w:p>
    <w:p w14:paraId="7415F3E8">
      <w:pPr>
        <w:ind w:firstLine="1760" w:firstLineChars="400"/>
        <w:rPr>
          <w:rFonts w:ascii="黑体" w:eastAsia="黑体"/>
          <w:sz w:val="44"/>
          <w:szCs w:val="44"/>
        </w:rPr>
      </w:pPr>
    </w:p>
    <w:p w14:paraId="2120ABE5">
      <w:pPr>
        <w:rPr>
          <w:rFonts w:ascii="黑体" w:eastAsia="黑体"/>
          <w:sz w:val="44"/>
          <w:szCs w:val="44"/>
        </w:rPr>
      </w:pPr>
    </w:p>
    <w:p w14:paraId="7F46D37A">
      <w:pPr>
        <w:ind w:firstLine="3120" w:firstLineChars="600"/>
        <w:rPr>
          <w:rFonts w:ascii="黑体" w:eastAsia="黑体"/>
          <w:sz w:val="52"/>
          <w:szCs w:val="52"/>
        </w:rPr>
      </w:pPr>
      <w:r>
        <w:rPr>
          <w:rFonts w:hint="eastAsia" w:ascii="黑体" w:eastAsia="黑体"/>
          <w:sz w:val="52"/>
          <w:szCs w:val="52"/>
        </w:rPr>
        <w:t>目录</w:t>
      </w:r>
    </w:p>
    <w:p w14:paraId="32312D48">
      <w:pPr>
        <w:ind w:firstLine="3080" w:firstLineChars="700"/>
        <w:rPr>
          <w:rFonts w:ascii="黑体" w:eastAsia="黑体"/>
          <w:sz w:val="44"/>
          <w:szCs w:val="44"/>
        </w:rPr>
      </w:pPr>
    </w:p>
    <w:p w14:paraId="70121335">
      <w:pPr>
        <w:pStyle w:val="13"/>
        <w:ind w:firstLine="0" w:firstLineChars="0"/>
        <w:rPr>
          <w:rFonts w:ascii="黑体" w:eastAsia="黑体"/>
          <w:sz w:val="32"/>
          <w:szCs w:val="32"/>
        </w:rPr>
      </w:pPr>
      <w:r>
        <w:rPr>
          <w:rFonts w:hint="eastAsia" w:ascii="黑体" w:eastAsia="黑体"/>
          <w:sz w:val="32"/>
          <w:szCs w:val="32"/>
        </w:rPr>
        <w:t>一、基本职能及主要工作</w:t>
      </w:r>
    </w:p>
    <w:p w14:paraId="47C4EB68">
      <w:pPr>
        <w:rPr>
          <w:rFonts w:ascii="楷体" w:eastAsia="楷体"/>
          <w:sz w:val="32"/>
          <w:szCs w:val="32"/>
        </w:rPr>
      </w:pPr>
      <w:r>
        <w:rPr>
          <w:rFonts w:hint="eastAsia" w:ascii="楷体" w:eastAsia="楷体"/>
          <w:sz w:val="32"/>
          <w:szCs w:val="32"/>
        </w:rPr>
        <w:t>（一）部门职能简介</w:t>
      </w:r>
    </w:p>
    <w:p w14:paraId="21684AC1">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68C7518F">
      <w:pPr>
        <w:rPr>
          <w:rFonts w:ascii="黑体" w:eastAsia="黑体"/>
          <w:sz w:val="32"/>
          <w:szCs w:val="32"/>
        </w:rPr>
      </w:pPr>
      <w:r>
        <w:rPr>
          <w:rFonts w:hint="eastAsia" w:ascii="黑体" w:eastAsia="黑体"/>
          <w:sz w:val="32"/>
          <w:szCs w:val="32"/>
        </w:rPr>
        <w:t>二、部门预算单位构成</w:t>
      </w:r>
    </w:p>
    <w:p w14:paraId="4E2F4799">
      <w:pPr>
        <w:rPr>
          <w:rFonts w:ascii="黑体" w:eastAsia="黑体"/>
          <w:sz w:val="32"/>
          <w:szCs w:val="32"/>
        </w:rPr>
      </w:pPr>
      <w:r>
        <w:rPr>
          <w:rFonts w:hint="eastAsia" w:ascii="黑体" w:eastAsia="黑体"/>
          <w:sz w:val="32"/>
          <w:szCs w:val="32"/>
        </w:rPr>
        <w:t>三、收支预算情况说明</w:t>
      </w:r>
    </w:p>
    <w:p w14:paraId="2922D6DA">
      <w:pPr>
        <w:rPr>
          <w:rFonts w:ascii="楷体" w:eastAsia="楷体"/>
          <w:sz w:val="32"/>
          <w:szCs w:val="32"/>
        </w:rPr>
      </w:pPr>
      <w:r>
        <w:rPr>
          <w:rFonts w:hint="eastAsia" w:ascii="楷体" w:eastAsia="楷体"/>
          <w:sz w:val="32"/>
          <w:szCs w:val="32"/>
        </w:rPr>
        <w:t>（一）收入预算情况</w:t>
      </w:r>
    </w:p>
    <w:p w14:paraId="2B307E35">
      <w:pPr>
        <w:rPr>
          <w:rFonts w:ascii="楷体" w:eastAsia="楷体"/>
          <w:sz w:val="32"/>
          <w:szCs w:val="32"/>
        </w:rPr>
      </w:pPr>
      <w:r>
        <w:rPr>
          <w:rFonts w:hint="eastAsia" w:ascii="楷体" w:eastAsia="楷体"/>
          <w:sz w:val="32"/>
          <w:szCs w:val="32"/>
        </w:rPr>
        <w:t>（二）支出预算情况</w:t>
      </w:r>
    </w:p>
    <w:p w14:paraId="2D3B60FB">
      <w:pPr>
        <w:rPr>
          <w:rFonts w:ascii="黑体" w:eastAsia="黑体"/>
          <w:sz w:val="32"/>
          <w:szCs w:val="32"/>
        </w:rPr>
      </w:pPr>
      <w:r>
        <w:rPr>
          <w:rFonts w:hint="eastAsia" w:ascii="黑体" w:eastAsia="黑体"/>
          <w:sz w:val="32"/>
          <w:szCs w:val="32"/>
        </w:rPr>
        <w:t>四、财政拨款收支预算情况说明</w:t>
      </w:r>
    </w:p>
    <w:p w14:paraId="4DC4A175">
      <w:pPr>
        <w:rPr>
          <w:rFonts w:ascii="黑体" w:eastAsia="黑体"/>
          <w:sz w:val="32"/>
          <w:szCs w:val="32"/>
        </w:rPr>
      </w:pPr>
      <w:r>
        <w:rPr>
          <w:rFonts w:hint="eastAsia" w:ascii="黑体" w:eastAsia="黑体"/>
          <w:sz w:val="32"/>
          <w:szCs w:val="32"/>
        </w:rPr>
        <w:t>五、一般公共预算当年拨款情况说明</w:t>
      </w:r>
    </w:p>
    <w:p w14:paraId="689C0DEA">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856FB81">
      <w:pPr>
        <w:rPr>
          <w:rFonts w:ascii="黑体" w:eastAsia="黑体"/>
          <w:sz w:val="32"/>
          <w:szCs w:val="32"/>
        </w:rPr>
      </w:pPr>
    </w:p>
    <w:p w14:paraId="3F81542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E958298">
      <w:pPr>
        <w:pStyle w:val="13"/>
        <w:rPr>
          <w:rFonts w:ascii="黑体" w:eastAsia="黑体"/>
          <w:sz w:val="32"/>
          <w:szCs w:val="32"/>
        </w:rPr>
      </w:pPr>
      <w:r>
        <w:rPr>
          <w:rFonts w:hint="eastAsia" w:ascii="黑体" w:eastAsia="黑体"/>
          <w:sz w:val="32"/>
          <w:szCs w:val="32"/>
        </w:rPr>
        <w:t>一、基本职能及主要工作</w:t>
      </w:r>
    </w:p>
    <w:p w14:paraId="266998DF">
      <w:pPr>
        <w:ind w:firstLine="640" w:firstLineChars="200"/>
        <w:rPr>
          <w:rFonts w:hint="eastAsia" w:ascii="楷体" w:eastAsia="楷体"/>
          <w:sz w:val="32"/>
          <w:szCs w:val="32"/>
        </w:rPr>
      </w:pPr>
      <w:r>
        <w:rPr>
          <w:rFonts w:hint="eastAsia" w:ascii="楷体" w:eastAsia="楷体"/>
          <w:sz w:val="32"/>
          <w:szCs w:val="32"/>
        </w:rPr>
        <w:t>（一）部门职能简介</w:t>
      </w:r>
    </w:p>
    <w:p w14:paraId="12A58D20">
      <w:pPr>
        <w:pStyle w:val="2"/>
        <w:keepNext w:val="0"/>
        <w:keepLines w:val="0"/>
        <w:pageBreakBefore w:val="0"/>
        <w:widowControl w:val="0"/>
        <w:kinsoku/>
        <w:wordWrap/>
        <w:overflowPunct/>
        <w:topLinePunct w:val="0"/>
        <w:autoSpaceDE/>
        <w:autoSpaceDN/>
        <w:bidi w:val="0"/>
        <w:adjustRightInd w:val="0"/>
        <w:snapToGrid w:val="0"/>
        <w:spacing w:beforeLines="0" w:line="576" w:lineRule="exact"/>
        <w:ind w:left="0" w:leftChars="0" w:firstLine="672" w:firstLineChars="210"/>
        <w:textAlignment w:val="auto"/>
        <w:outlineLvl w:val="2"/>
        <w:rPr>
          <w:rFonts w:hint="eastAsia" w:ascii="仿宋" w:hAnsi="仿宋" w:eastAsia="仿宋"/>
          <w:bCs/>
          <w:color w:val="000000"/>
          <w:sz w:val="32"/>
          <w:szCs w:val="32"/>
        </w:rPr>
      </w:pPr>
      <w:r>
        <w:rPr>
          <w:rFonts w:hint="eastAsia" w:ascii="Times New Roman" w:hAnsi="Times New Roman" w:eastAsia="仿宋_GB2312" w:cs="Times New Roman"/>
          <w:b w:val="0"/>
          <w:bCs w:val="0"/>
          <w:color w:val="auto"/>
          <w:w w:val="100"/>
          <w:sz w:val="32"/>
          <w:szCs w:val="32"/>
          <w:lang w:val="en-US" w:eastAsia="zh-CN"/>
        </w:rPr>
        <w:t>承担全县生态环境保护综合监督管理责任，依法行使生态环境保护综合监督管理职责。包括：建立健全全县生态环境基本制度。负责全县生态环境的监督管理。实行生态环境保护目标责任制，落实全县减排目标。负责全县环境污染防治的监督管理。指导、监督全县生态保护修复工作。编制实施生态保护规划，加强对自然资源开发利用活动、重要生态环境建设和生态破坏恢复工作的监督。负责全县核与辐射安全的监督管理。负责全县生态环境准入的监督管理。负责全县生态环境监测、统计和信息发布工作。负责应对气候变化工作。督导全县生态环境保护督察问题整改，做好中央、省生态环境保护督察对接工作。负责全县生态环境监督执法工作。协助开展全县生态环境宣传教育工作。推广应用全县生态环境保护科技成果，开展全县生态环境科学研究，推动生态环境技术管理体系建设。开展生态环境对外合作交流。负责职责范围内的安全生产和职业健康、审批服务便民化等工作。行使全县生态和城乡各类污染排放监管与行政执法职责，负责全县生态环境质量监测、调查评价和考核，履行监管责任，加强事中事后监管，强化固体废物、化学品、重金属污染防治监督管理。负责国家生态文明建设示范区创建工作，完成县委、县政府交办的其他任务。</w:t>
      </w:r>
    </w:p>
    <w:p w14:paraId="15DA7043">
      <w:pPr>
        <w:ind w:firstLine="640" w:firstLineChars="200"/>
        <w:rPr>
          <w:rFonts w:hint="eastAsia" w:ascii="楷体" w:eastAsia="楷体"/>
          <w:sz w:val="32"/>
          <w:szCs w:val="32"/>
        </w:rPr>
      </w:pPr>
    </w:p>
    <w:p w14:paraId="5A3A115A">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09AD0F3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sz w:val="32"/>
          <w:lang w:val="en-US" w:eastAsia="zh-CN"/>
        </w:rPr>
        <w:t>2026年，</w:t>
      </w:r>
      <w:r>
        <w:rPr>
          <w:rFonts w:hint="eastAsia" w:ascii="仿宋_GB2312" w:hAnsi="仿宋_GB2312" w:eastAsia="仿宋_GB2312" w:cs="仿宋_GB2312"/>
          <w:color w:val="auto"/>
          <w:spacing w:val="0"/>
          <w:sz w:val="32"/>
          <w:szCs w:val="32"/>
          <w:lang w:val="en-US" w:eastAsia="zh-CN"/>
        </w:rPr>
        <w:t>坚决学习贯彻习近平生态文明思想，深化落实党和国家关于生态环境保护决策部署，紧扣“135”战略布局，</w:t>
      </w:r>
      <w:r>
        <w:rPr>
          <w:rFonts w:hint="eastAsia" w:ascii="仿宋_GB2312" w:hAnsi="仿宋_GB2312" w:eastAsia="仿宋_GB2312" w:cs="仿宋_GB2312"/>
          <w:color w:val="auto"/>
          <w:sz w:val="32"/>
          <w:szCs w:val="32"/>
        </w:rPr>
        <w:t>锚定“美丽</w:t>
      </w:r>
      <w:r>
        <w:rPr>
          <w:rFonts w:hint="eastAsia" w:ascii="仿宋_GB2312" w:hAnsi="仿宋_GB2312" w:eastAsia="仿宋_GB2312" w:cs="仿宋_GB2312"/>
          <w:color w:val="auto"/>
          <w:sz w:val="32"/>
          <w:szCs w:val="32"/>
          <w:lang w:val="en-US" w:eastAsia="zh-CN"/>
        </w:rPr>
        <w:t>四川</w:t>
      </w:r>
      <w:r>
        <w:rPr>
          <w:rFonts w:hint="eastAsia" w:ascii="仿宋_GB2312" w:hAnsi="仿宋_GB2312" w:eastAsia="仿宋_GB2312" w:cs="仿宋_GB2312"/>
          <w:color w:val="auto"/>
          <w:sz w:val="32"/>
          <w:szCs w:val="32"/>
        </w:rPr>
        <w:t>”先行区建设</w:t>
      </w:r>
      <w:r>
        <w:rPr>
          <w:rFonts w:hint="eastAsia" w:ascii="仿宋_GB2312" w:hAnsi="仿宋_GB2312" w:eastAsia="仿宋_GB2312" w:cs="仿宋_GB2312"/>
          <w:color w:val="auto"/>
          <w:spacing w:val="0"/>
          <w:sz w:val="32"/>
          <w:szCs w:val="32"/>
          <w:lang w:val="en-US" w:eastAsia="zh-CN"/>
        </w:rPr>
        <w:t>目标，以</w:t>
      </w:r>
      <w:r>
        <w:rPr>
          <w:rFonts w:hint="default" w:ascii="仿宋_GB2312" w:hAnsi="仿宋_GB2312" w:eastAsia="仿宋_GB2312" w:cs="仿宋_GB2312"/>
          <w:color w:val="auto"/>
          <w:spacing w:val="0"/>
          <w:sz w:val="32"/>
          <w:szCs w:val="32"/>
          <w:lang w:val="en-US" w:eastAsia="zh-CN"/>
        </w:rPr>
        <w:t>巩固“两山”基地和国家生态文明建设示范县</w:t>
      </w:r>
      <w:r>
        <w:rPr>
          <w:rFonts w:hint="eastAsia" w:ascii="仿宋_GB2312" w:hAnsi="仿宋_GB2312" w:eastAsia="仿宋_GB2312" w:cs="仿宋_GB2312"/>
          <w:color w:val="auto"/>
          <w:spacing w:val="0"/>
          <w:sz w:val="32"/>
          <w:szCs w:val="32"/>
          <w:lang w:val="en-US" w:eastAsia="zh-CN"/>
        </w:rPr>
        <w:t>建设</w:t>
      </w:r>
      <w:r>
        <w:rPr>
          <w:rFonts w:hint="default" w:ascii="仿宋_GB2312" w:hAnsi="仿宋_GB2312" w:eastAsia="仿宋_GB2312" w:cs="仿宋_GB2312"/>
          <w:color w:val="auto"/>
          <w:spacing w:val="0"/>
          <w:sz w:val="32"/>
          <w:szCs w:val="32"/>
          <w:lang w:val="en-US" w:eastAsia="zh-CN"/>
        </w:rPr>
        <w:t>成果</w:t>
      </w:r>
      <w:r>
        <w:rPr>
          <w:rFonts w:hint="eastAsia" w:ascii="仿宋_GB2312" w:hAnsi="仿宋_GB2312" w:eastAsia="仿宋_GB2312" w:cs="仿宋_GB2312"/>
          <w:color w:val="auto"/>
          <w:spacing w:val="0"/>
          <w:sz w:val="32"/>
          <w:szCs w:val="32"/>
          <w:lang w:val="en-US" w:eastAsia="zh-CN"/>
        </w:rPr>
        <w:t>为抓手</w:t>
      </w:r>
      <w:r>
        <w:rPr>
          <w:rFonts w:hint="default" w:ascii="仿宋_GB2312" w:hAnsi="仿宋_GB2312" w:eastAsia="仿宋_GB2312" w:cs="仿宋_GB2312"/>
          <w:color w:val="auto"/>
          <w:spacing w:val="0"/>
          <w:sz w:val="32"/>
          <w:szCs w:val="32"/>
          <w:lang w:val="en-US" w:eastAsia="zh-CN"/>
        </w:rPr>
        <w:t>，全面推进生态文明和</w:t>
      </w:r>
      <w:r>
        <w:rPr>
          <w:rFonts w:hint="eastAsia" w:ascii="仿宋_GB2312" w:hAnsi="仿宋_GB2312" w:eastAsia="仿宋_GB2312" w:cs="仿宋_GB2312"/>
          <w:color w:val="auto"/>
          <w:spacing w:val="0"/>
          <w:sz w:val="32"/>
          <w:szCs w:val="32"/>
          <w:lang w:val="en-US" w:eastAsia="zh-CN"/>
        </w:rPr>
        <w:t>环境保护工作再上新台阶</w:t>
      </w:r>
      <w:r>
        <w:rPr>
          <w:rFonts w:hint="default" w:ascii="仿宋_GB2312" w:hAnsi="仿宋_GB2312" w:eastAsia="仿宋_GB2312" w:cs="仿宋_GB2312"/>
          <w:color w:val="auto"/>
          <w:spacing w:val="0"/>
          <w:sz w:val="32"/>
          <w:szCs w:val="32"/>
          <w:lang w:val="en-US" w:eastAsia="zh-CN"/>
        </w:rPr>
        <w:t>。</w:t>
      </w:r>
      <w:r>
        <w:rPr>
          <w:rFonts w:hint="eastAsia" w:ascii="黑体" w:hAnsi="黑体" w:eastAsia="黑体" w:cs="黑体"/>
          <w:sz w:val="32"/>
          <w:lang w:val="en-US" w:eastAsia="zh-CN"/>
        </w:rPr>
        <w:t>主要工作目标是：</w:t>
      </w:r>
      <w:r>
        <w:rPr>
          <w:rFonts w:hint="eastAsia" w:ascii="楷体" w:hAnsi="楷体" w:eastAsia="楷体" w:cs="楷体"/>
          <w:b/>
          <w:bCs/>
          <w:color w:val="auto"/>
          <w:kern w:val="0"/>
          <w:sz w:val="32"/>
          <w:szCs w:val="32"/>
          <w:lang w:val="en-US" w:eastAsia="zh-CN" w:bidi="ar-SA"/>
        </w:rPr>
        <w:t>（一）全面加强</w:t>
      </w:r>
      <w:r>
        <w:rPr>
          <w:rFonts w:hint="default" w:ascii="楷体" w:hAnsi="楷体" w:eastAsia="楷体" w:cs="楷体"/>
          <w:b/>
          <w:bCs/>
          <w:color w:val="auto"/>
          <w:kern w:val="0"/>
          <w:sz w:val="32"/>
          <w:szCs w:val="32"/>
          <w:lang w:val="en-US" w:eastAsia="zh-CN" w:bidi="ar-SA"/>
        </w:rPr>
        <w:t>党建</w:t>
      </w:r>
      <w:r>
        <w:rPr>
          <w:rFonts w:hint="eastAsia" w:ascii="楷体" w:hAnsi="楷体" w:eastAsia="楷体" w:cs="楷体"/>
          <w:b/>
          <w:bCs/>
          <w:color w:val="auto"/>
          <w:kern w:val="0"/>
          <w:sz w:val="32"/>
          <w:szCs w:val="32"/>
          <w:lang w:val="en-US" w:eastAsia="zh-CN" w:bidi="ar-SA"/>
        </w:rPr>
        <w:t>锻造生态铁军。</w:t>
      </w:r>
      <w:r>
        <w:rPr>
          <w:rFonts w:hint="eastAsia" w:ascii="仿宋_GB2312" w:hAnsi="仿宋_GB2312" w:eastAsia="仿宋_GB2312" w:cs="仿宋_GB2312"/>
          <w:color w:val="auto"/>
          <w:sz w:val="32"/>
          <w:szCs w:val="32"/>
          <w:lang w:val="en-US" w:eastAsia="zh-CN"/>
        </w:rPr>
        <w:t>探索“强堡垒、当先锋、创品牌”机关党建工作路径，着力打造“党旗红、生态美”党建品牌，以建设学习型模范机关为抓手，深化贯彻中央八项规定学习教育，推动生态环境执法领域群众身边不正之风和腐败问题集中整治和以案促改活动走深走实，有力推动机关党建与业务融合共促，打造政治可靠、业务熟练的环保铁军。</w:t>
      </w:r>
    </w:p>
    <w:p w14:paraId="3B3F320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二</w:t>
      </w:r>
      <w:r>
        <w:rPr>
          <w:rFonts w:hint="default" w:ascii="楷体" w:hAnsi="楷体" w:eastAsia="楷体" w:cs="楷体"/>
          <w:b/>
          <w:bCs/>
          <w:color w:val="auto"/>
          <w:kern w:val="0"/>
          <w:sz w:val="32"/>
          <w:szCs w:val="32"/>
          <w:lang w:val="en-US" w:eastAsia="zh-CN"/>
        </w:rPr>
        <w:t>）全面加强生态文明体制建设</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完成“</w:t>
      </w:r>
      <w:r>
        <w:rPr>
          <w:rFonts w:hint="default" w:ascii="仿宋_GB2312" w:hAnsi="仿宋_GB2312" w:eastAsia="仿宋_GB2312" w:cs="仿宋_GB2312"/>
          <w:color w:val="auto"/>
          <w:sz w:val="32"/>
          <w:szCs w:val="32"/>
          <w:lang w:val="en-US" w:eastAsia="zh-CN"/>
        </w:rPr>
        <w:t>十五</w:t>
      </w:r>
      <w:r>
        <w:rPr>
          <w:rFonts w:hint="eastAsia" w:ascii="方正小标宋_GBK" w:hAnsi="方正小标宋_GBK" w:eastAsia="方正小标宋_GBK" w:cs="方正小标宋_GBK"/>
          <w:color w:val="auto"/>
          <w:sz w:val="32"/>
          <w:szCs w:val="32"/>
          <w:lang w:val="en-US" w:eastAsia="zh-CN"/>
        </w:rPr>
        <w:t>·</w:t>
      </w:r>
      <w:r>
        <w:rPr>
          <w:rFonts w:hint="default"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生态环境保护规划编制，</w:t>
      </w:r>
      <w:r>
        <w:rPr>
          <w:rFonts w:hint="eastAsia" w:ascii="仿宋_GB2312" w:hAnsi="仿宋_GB2312" w:eastAsia="仿宋_GB2312" w:cs="仿宋_GB2312"/>
          <w:color w:val="auto"/>
          <w:sz w:val="32"/>
          <w:szCs w:val="32"/>
          <w:lang w:val="en-US" w:eastAsia="zh-CN"/>
        </w:rPr>
        <w:t>包装入库项目２个；</w:t>
      </w:r>
      <w:r>
        <w:rPr>
          <w:rFonts w:hint="default" w:ascii="仿宋_GB2312" w:hAnsi="仿宋_GB2312" w:eastAsia="仿宋_GB2312" w:cs="仿宋_GB2312"/>
          <w:color w:val="auto"/>
          <w:sz w:val="32"/>
          <w:szCs w:val="32"/>
          <w:lang w:val="en-US" w:eastAsia="zh-CN"/>
        </w:rPr>
        <w:t>严守生态保护红线，落实“</w:t>
      </w:r>
      <w:r>
        <w:rPr>
          <w:rFonts w:hint="eastAsia" w:ascii="仿宋_GB2312" w:hAnsi="仿宋_GB2312" w:eastAsia="仿宋_GB2312" w:cs="仿宋_GB2312"/>
          <w:color w:val="auto"/>
          <w:sz w:val="32"/>
          <w:szCs w:val="32"/>
          <w:lang w:val="en-US" w:eastAsia="zh-CN"/>
        </w:rPr>
        <w:t>分区管控</w:t>
      </w:r>
      <w:r>
        <w:rPr>
          <w:rFonts w:hint="default" w:ascii="仿宋_GB2312" w:hAnsi="仿宋_GB2312" w:eastAsia="仿宋_GB2312" w:cs="仿宋_GB2312"/>
          <w:color w:val="auto"/>
          <w:sz w:val="32"/>
          <w:szCs w:val="32"/>
          <w:lang w:val="en-US" w:eastAsia="zh-CN"/>
        </w:rPr>
        <w:t>”硬约束，压实网格化环境监管责任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执行自然资源资产离任审计和生态环境损坏责任追究制度，确保生态文明和环境保护工作落实</w:t>
      </w:r>
      <w:r>
        <w:rPr>
          <w:rFonts w:hint="eastAsia" w:ascii="仿宋_GB2312" w:hAnsi="仿宋_GB2312" w:eastAsia="仿宋_GB2312" w:cs="仿宋_GB2312"/>
          <w:color w:val="auto"/>
          <w:sz w:val="32"/>
          <w:szCs w:val="32"/>
          <w:lang w:val="en-US" w:eastAsia="zh-CN"/>
        </w:rPr>
        <w:t>；完成国家生态文明建设示范县复核评估任务。</w:t>
      </w:r>
    </w:p>
    <w:p w14:paraId="37F861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三</w:t>
      </w:r>
      <w:r>
        <w:rPr>
          <w:rFonts w:hint="default" w:ascii="楷体" w:hAnsi="楷体" w:eastAsia="楷体" w:cs="楷体"/>
          <w:b/>
          <w:bCs/>
          <w:color w:val="auto"/>
          <w:kern w:val="0"/>
          <w:sz w:val="32"/>
          <w:szCs w:val="32"/>
          <w:lang w:val="en-US" w:eastAsia="zh-CN"/>
        </w:rPr>
        <w:t>）全力推进生态保护修复工程</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强化“五美”建设支撑措施，</w:t>
      </w:r>
      <w:r>
        <w:rPr>
          <w:rFonts w:hint="default" w:ascii="仿宋_GB2312" w:hAnsi="仿宋_GB2312" w:eastAsia="仿宋_GB2312" w:cs="仿宋_GB2312"/>
          <w:color w:val="auto"/>
          <w:sz w:val="32"/>
          <w:szCs w:val="32"/>
          <w:lang w:val="en-US" w:eastAsia="zh-CN"/>
        </w:rPr>
        <w:t>统筹推进生态环保项目建设，</w:t>
      </w:r>
      <w:r>
        <w:rPr>
          <w:rFonts w:hint="eastAsia" w:ascii="仿宋_GB2312" w:hAnsi="仿宋_GB2312" w:eastAsia="仿宋_GB2312" w:cs="仿宋_GB2312"/>
          <w:color w:val="auto"/>
          <w:sz w:val="32"/>
          <w:szCs w:val="32"/>
          <w:lang w:val="en-US" w:eastAsia="zh-CN"/>
        </w:rPr>
        <w:t>完成嘉陵江水生态保护修复（县城上游二期三标段，县城下游一期二期）项目和农村生活污水治理设施改造提升建设任务，加快推进双河镇和黑河镇两个水生态项目前期工作，力争年内开工建设。</w:t>
      </w:r>
    </w:p>
    <w:p w14:paraId="1741587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四</w:t>
      </w:r>
      <w:r>
        <w:rPr>
          <w:rFonts w:hint="default" w:ascii="楷体" w:hAnsi="楷体" w:eastAsia="楷体" w:cs="楷体"/>
          <w:b/>
          <w:bCs/>
          <w:color w:val="auto"/>
          <w:kern w:val="0"/>
          <w:sz w:val="32"/>
          <w:szCs w:val="32"/>
          <w:lang w:val="en-US" w:eastAsia="zh-CN"/>
        </w:rPr>
        <w:t>）全方位抓好生态环境治理</w:t>
      </w:r>
      <w:r>
        <w:rPr>
          <w:rFonts w:hint="eastAsia" w:ascii="楷体" w:hAnsi="楷体" w:eastAsia="楷体" w:cs="楷体"/>
          <w:b/>
          <w:bCs/>
          <w:color w:val="auto"/>
          <w:kern w:val="0"/>
          <w:sz w:val="32"/>
          <w:szCs w:val="32"/>
          <w:lang w:val="en-US" w:eastAsia="zh-CN"/>
        </w:rPr>
        <w:t>。</w:t>
      </w:r>
      <w:r>
        <w:rPr>
          <w:rFonts w:hint="default" w:ascii="仿宋_GB2312" w:hAnsi="仿宋_GB2312" w:eastAsia="仿宋_GB2312" w:cs="仿宋_GB2312"/>
          <w:color w:val="auto"/>
          <w:sz w:val="32"/>
          <w:szCs w:val="32"/>
          <w:lang w:val="en-US" w:eastAsia="zh-CN"/>
        </w:rPr>
        <w:t>打好污染防治攻坚战，常态开展突出生态环境问题排查整治，加快整改</w:t>
      </w:r>
      <w:r>
        <w:rPr>
          <w:rFonts w:hint="eastAsia" w:ascii="仿宋_GB2312" w:hAnsi="仿宋_GB2312" w:eastAsia="仿宋_GB2312" w:cs="仿宋_GB2312"/>
          <w:color w:val="auto"/>
          <w:sz w:val="32"/>
          <w:szCs w:val="32"/>
          <w:lang w:val="en-US" w:eastAsia="zh-CN"/>
        </w:rPr>
        <w:t>第三</w:t>
      </w:r>
      <w:r>
        <w:rPr>
          <w:rFonts w:hint="default" w:ascii="仿宋_GB2312" w:hAnsi="仿宋_GB2312" w:eastAsia="仿宋_GB2312" w:cs="仿宋_GB2312"/>
          <w:color w:val="auto"/>
          <w:sz w:val="32"/>
          <w:szCs w:val="32"/>
          <w:lang w:val="en-US" w:eastAsia="zh-CN"/>
        </w:rPr>
        <w:t>轮</w:t>
      </w:r>
      <w:r>
        <w:rPr>
          <w:rFonts w:hint="eastAsia" w:ascii="仿宋_GB2312" w:hAnsi="仿宋_GB2312" w:eastAsia="仿宋_GB2312" w:cs="仿宋_GB2312"/>
          <w:color w:val="auto"/>
          <w:sz w:val="32"/>
          <w:szCs w:val="32"/>
          <w:lang w:val="en-US" w:eastAsia="zh-CN"/>
        </w:rPr>
        <w:t>央省</w:t>
      </w:r>
      <w:r>
        <w:rPr>
          <w:rFonts w:hint="default" w:ascii="仿宋_GB2312" w:hAnsi="仿宋_GB2312" w:eastAsia="仿宋_GB2312" w:cs="仿宋_GB2312"/>
          <w:color w:val="auto"/>
          <w:sz w:val="32"/>
          <w:szCs w:val="32"/>
          <w:lang w:val="en-US" w:eastAsia="zh-CN"/>
        </w:rPr>
        <w:t>环保督察问题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实施最严环境监管行动，严把环评审批关</w:t>
      </w:r>
      <w:r>
        <w:rPr>
          <w:rFonts w:hint="eastAsia" w:ascii="仿宋_GB2312" w:hAnsi="仿宋_GB2312" w:eastAsia="仿宋_GB2312" w:cs="仿宋_GB2312"/>
          <w:color w:val="auto"/>
          <w:sz w:val="32"/>
          <w:szCs w:val="32"/>
          <w:lang w:val="en-US" w:eastAsia="zh-CN"/>
        </w:rPr>
        <w:t>，持续保护大气优良天数99.5%以上，地表水水质达标率、声环境质量、双地安全利用率和集中饮用水源地达标率均保持100%，农村生活污水有效治理率提升至85%。</w:t>
      </w:r>
    </w:p>
    <w:p w14:paraId="14131C1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五</w:t>
      </w: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全面</w:t>
      </w:r>
      <w:r>
        <w:rPr>
          <w:rFonts w:hint="default" w:ascii="楷体" w:hAnsi="楷体" w:eastAsia="楷体" w:cs="楷体"/>
          <w:b/>
          <w:bCs/>
          <w:color w:val="auto"/>
          <w:kern w:val="0"/>
          <w:sz w:val="32"/>
          <w:szCs w:val="32"/>
          <w:lang w:val="en-US" w:eastAsia="zh-CN"/>
        </w:rPr>
        <w:t>强化环境监管能力建设</w:t>
      </w:r>
      <w:r>
        <w:rPr>
          <w:rFonts w:hint="eastAsia" w:ascii="楷体" w:hAnsi="楷体" w:eastAsia="楷体" w:cs="楷体"/>
          <w:b/>
          <w:bCs/>
          <w:color w:val="auto"/>
          <w:kern w:val="0"/>
          <w:sz w:val="32"/>
          <w:szCs w:val="32"/>
          <w:lang w:val="en-US" w:eastAsia="zh-CN"/>
        </w:rPr>
        <w:t>。</w:t>
      </w:r>
      <w:bookmarkStart w:id="0" w:name="OLE_LINK3"/>
      <w:bookmarkStart w:id="1" w:name="OLE_LINK9"/>
      <w:r>
        <w:rPr>
          <w:rFonts w:hint="eastAsia" w:ascii="仿宋_GB2312" w:hAnsi="仿宋_GB2312" w:eastAsia="仿宋_GB2312" w:cs="仿宋_GB2312"/>
          <w:color w:val="auto"/>
          <w:sz w:val="32"/>
          <w:szCs w:val="32"/>
          <w:lang w:val="en-US" w:eastAsia="zh-CN"/>
        </w:rPr>
        <w:t>持续完善“1+3+12+N”综合监管工作机制</w:t>
      </w:r>
      <w:bookmarkEnd w:id="0"/>
      <w:r>
        <w:rPr>
          <w:rFonts w:hint="eastAsia" w:ascii="仿宋_GB2312" w:hAnsi="仿宋_GB2312" w:eastAsia="仿宋_GB2312" w:cs="仿宋_GB2312"/>
          <w:color w:val="auto"/>
          <w:sz w:val="32"/>
          <w:szCs w:val="32"/>
          <w:lang w:val="en-US" w:eastAsia="zh-CN"/>
        </w:rPr>
        <w:t>。落实环境突发事件和核与辐射突发事故应急演练，健全川甘毗邻地区生态环境联防联控工作机制；深化提高“测管协同”工作模式，落实执法与监测业务交叉培训；开办专题培训班，对局内部、乡镇及企业相关人员开展环保法律法规及业务知识培训。</w:t>
      </w:r>
    </w:p>
    <w:p w14:paraId="4D7EF67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pP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六</w:t>
      </w:r>
      <w:r>
        <w:rPr>
          <w:rFonts w:hint="default" w:ascii="楷体" w:hAnsi="楷体" w:eastAsia="楷体" w:cs="楷体"/>
          <w:b/>
          <w:bCs/>
          <w:color w:val="auto"/>
          <w:kern w:val="0"/>
          <w:sz w:val="32"/>
          <w:szCs w:val="32"/>
          <w:lang w:val="en-US" w:eastAsia="zh-CN"/>
        </w:rPr>
        <w:t>）</w:t>
      </w:r>
      <w:r>
        <w:rPr>
          <w:rFonts w:hint="eastAsia" w:ascii="楷体" w:hAnsi="楷体" w:eastAsia="楷体" w:cs="楷体"/>
          <w:b/>
          <w:bCs/>
          <w:color w:val="auto"/>
          <w:kern w:val="0"/>
          <w:sz w:val="32"/>
          <w:szCs w:val="32"/>
          <w:lang w:val="en-US" w:eastAsia="zh-CN"/>
        </w:rPr>
        <w:t>全面</w:t>
      </w:r>
      <w:r>
        <w:rPr>
          <w:rFonts w:hint="default" w:ascii="楷体" w:hAnsi="楷体" w:eastAsia="楷体" w:cs="楷体"/>
          <w:b/>
          <w:bCs/>
          <w:color w:val="auto"/>
          <w:kern w:val="0"/>
          <w:sz w:val="32"/>
          <w:szCs w:val="32"/>
          <w:lang w:val="en-US" w:eastAsia="zh-CN"/>
        </w:rPr>
        <w:t>加强宣传教育能力建设</w:t>
      </w:r>
      <w:r>
        <w:rPr>
          <w:rFonts w:hint="eastAsia" w:ascii="楷体" w:hAnsi="楷体" w:eastAsia="楷体" w:cs="楷体"/>
          <w:b/>
          <w:bCs/>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围绕创建全国文明城市，持续推动生态环境志愿者服务工作，结合“六.五”世界环境日等重要节点和“石榴籽”工程，创新举措，多形式全方面开展生态环境保护政策、法律法规宣传及帮扶，增强全县干部队伍、群众生态文明意识，为建设美丽中国、美丽四川、美丽阿坝贡献九寨力量。</w:t>
      </w:r>
      <w:bookmarkEnd w:id="1"/>
    </w:p>
    <w:p w14:paraId="11C8FB97">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3DA74387">
      <w:pPr>
        <w:keepNext w:val="0"/>
        <w:keepLines w:val="0"/>
        <w:pageBreakBefore w:val="0"/>
        <w:kinsoku/>
        <w:wordWrap/>
        <w:overflowPunct/>
        <w:topLinePunct w:val="0"/>
        <w:autoSpaceDE/>
        <w:autoSpaceDN/>
        <w:bidi w:val="0"/>
        <w:spacing w:line="576"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21"/>
          <w:szCs w:val="21"/>
        </w:rPr>
      </w:pPr>
      <w:r>
        <w:rPr>
          <w:rFonts w:hint="eastAsia" w:ascii="楷体_GB2312" w:hAnsi="楷体_GB2312" w:eastAsia="楷体_GB2312" w:cs="楷体_GB2312"/>
          <w:b/>
          <w:bCs/>
          <w:i w:val="0"/>
          <w:iCs w:val="0"/>
          <w:caps w:val="0"/>
          <w:color w:val="000000"/>
          <w:spacing w:val="0"/>
          <w:sz w:val="32"/>
          <w:szCs w:val="32"/>
          <w:shd w:val="clear" w:color="auto" w:fill="FFFFFF"/>
        </w:rPr>
        <w:t>（一）所属单位</w:t>
      </w:r>
    </w:p>
    <w:p w14:paraId="69227387">
      <w:pPr>
        <w:pStyle w:val="4"/>
        <w:keepNext w:val="0"/>
        <w:keepLines w:val="0"/>
        <w:pageBreakBefore w:val="0"/>
        <w:kinsoku/>
        <w:wordWrap/>
        <w:overflowPunct/>
        <w:topLinePunct w:val="0"/>
        <w:autoSpaceDE/>
        <w:autoSpaceDN/>
        <w:bidi w:val="0"/>
        <w:spacing w:after="0" w:line="576"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阿坝州九寨沟生态环境局属一级预算单位，下设机构3个，包含局机关、</w:t>
      </w:r>
      <w:r>
        <w:rPr>
          <w:rFonts w:hint="eastAsia" w:ascii="Times New Roman" w:hAnsi="Times New Roman" w:cs="Times New Roman"/>
          <w:color w:val="auto"/>
          <w:sz w:val="32"/>
          <w:szCs w:val="32"/>
          <w:lang w:val="en-US" w:eastAsia="zh-CN"/>
        </w:rPr>
        <w:t>阿坝州</w:t>
      </w:r>
      <w:r>
        <w:rPr>
          <w:rFonts w:hint="eastAsia" w:ascii="Times New Roman" w:hAnsi="Times New Roman" w:eastAsia="仿宋_GB2312" w:cs="Times New Roman"/>
          <w:color w:val="auto"/>
          <w:sz w:val="32"/>
          <w:szCs w:val="32"/>
          <w:lang w:val="en-US" w:eastAsia="zh-CN"/>
        </w:rPr>
        <w:t>九寨沟</w:t>
      </w:r>
      <w:r>
        <w:rPr>
          <w:rFonts w:hint="eastAsia" w:ascii="Times New Roman" w:hAnsi="Times New Roman" w:cs="Times New Roman"/>
          <w:color w:val="auto"/>
          <w:sz w:val="32"/>
          <w:szCs w:val="32"/>
          <w:lang w:val="en-US" w:eastAsia="zh-CN"/>
        </w:rPr>
        <w:t>生态</w:t>
      </w:r>
      <w:r>
        <w:rPr>
          <w:rFonts w:hint="eastAsia" w:ascii="Times New Roman" w:hAnsi="Times New Roman" w:eastAsia="仿宋_GB2312" w:cs="Times New Roman"/>
          <w:color w:val="auto"/>
          <w:sz w:val="32"/>
          <w:szCs w:val="32"/>
          <w:lang w:val="en-US" w:eastAsia="zh-CN"/>
        </w:rPr>
        <w:t>环境保护中心（参公事业单位，正科级）、</w:t>
      </w:r>
      <w:r>
        <w:rPr>
          <w:rFonts w:hint="eastAsia" w:ascii="Times New Roman" w:hAnsi="Times New Roman" w:cs="Times New Roman"/>
          <w:color w:val="auto"/>
          <w:sz w:val="32"/>
          <w:szCs w:val="32"/>
          <w:lang w:val="en-US" w:eastAsia="zh-CN"/>
        </w:rPr>
        <w:t>阿坝州</w:t>
      </w:r>
      <w:r>
        <w:rPr>
          <w:rFonts w:hint="eastAsia" w:ascii="Times New Roman" w:hAnsi="Times New Roman" w:eastAsia="仿宋_GB2312" w:cs="Times New Roman"/>
          <w:color w:val="auto"/>
          <w:sz w:val="32"/>
          <w:szCs w:val="32"/>
          <w:lang w:val="en-US" w:eastAsia="zh-CN"/>
        </w:rPr>
        <w:t>九寨沟生态环境保护综合行政执法大队（参公事业单位，股级）。</w:t>
      </w:r>
    </w:p>
    <w:p w14:paraId="1B7C7EFF">
      <w:pPr>
        <w:pStyle w:val="4"/>
        <w:keepNext w:val="0"/>
        <w:keepLines w:val="0"/>
        <w:pageBreakBefore w:val="0"/>
        <w:numPr>
          <w:ilvl w:val="0"/>
          <w:numId w:val="2"/>
        </w:numPr>
        <w:kinsoku/>
        <w:wordWrap/>
        <w:overflowPunct/>
        <w:topLinePunct w:val="0"/>
        <w:autoSpaceDE/>
        <w:autoSpaceDN/>
        <w:bidi w:val="0"/>
        <w:spacing w:after="0" w:line="576" w:lineRule="exact"/>
        <w:ind w:left="0" w:leftChars="0"/>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人员构成</w:t>
      </w:r>
    </w:p>
    <w:p w14:paraId="6B6B9B11">
      <w:pPr>
        <w:pStyle w:val="13"/>
        <w:numPr>
          <w:ilvl w:val="0"/>
          <w:numId w:val="0"/>
        </w:numPr>
        <w:ind w:firstLine="640" w:firstLineChars="200"/>
        <w:rPr>
          <w:rFonts w:ascii="黑体" w:eastAsia="黑体"/>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行政编制2人，</w:t>
      </w:r>
      <w:r>
        <w:rPr>
          <w:rFonts w:hint="eastAsia" w:ascii="仿宋" w:hAnsi="仿宋" w:eastAsia="仿宋" w:cs="仿宋"/>
          <w:i w:val="0"/>
          <w:iCs w:val="0"/>
          <w:caps w:val="0"/>
          <w:color w:val="000000"/>
          <w:spacing w:val="0"/>
          <w:sz w:val="32"/>
          <w:szCs w:val="32"/>
          <w:shd w:val="clear" w:color="auto" w:fill="FFFFFF"/>
        </w:rPr>
        <w:t>参公编制</w:t>
      </w:r>
      <w:r>
        <w:rPr>
          <w:rFonts w:hint="eastAsia" w:ascii="仿宋" w:hAnsi="仿宋" w:eastAsia="仿宋" w:cs="仿宋"/>
          <w:i w:val="0"/>
          <w:iCs w:val="0"/>
          <w:caps w:val="0"/>
          <w:color w:val="000000"/>
          <w:spacing w:val="0"/>
          <w:sz w:val="32"/>
          <w:szCs w:val="32"/>
          <w:shd w:val="clear" w:color="auto" w:fill="FFFFFF"/>
          <w:lang w:val="en-US" w:eastAsia="zh-CN"/>
        </w:rPr>
        <w:t>20</w:t>
      </w:r>
      <w:r>
        <w:rPr>
          <w:rFonts w:hint="eastAsia" w:ascii="仿宋" w:hAnsi="仿宋" w:eastAsia="仿宋" w:cs="仿宋"/>
          <w:i w:val="0"/>
          <w:iCs w:val="0"/>
          <w:caps w:val="0"/>
          <w:color w:val="000000"/>
          <w:spacing w:val="0"/>
          <w:sz w:val="32"/>
          <w:szCs w:val="32"/>
          <w:shd w:val="clear" w:color="auto" w:fill="FFFFFF"/>
        </w:rPr>
        <w:t>人。实有在职人数</w:t>
      </w:r>
      <w:r>
        <w:rPr>
          <w:rFonts w:hint="eastAsia" w:ascii="仿宋" w:hAnsi="仿宋" w:eastAsia="仿宋" w:cs="仿宋"/>
          <w:i w:val="0"/>
          <w:iCs w:val="0"/>
          <w:caps w:val="0"/>
          <w:color w:val="000000"/>
          <w:spacing w:val="0"/>
          <w:sz w:val="32"/>
          <w:szCs w:val="32"/>
          <w:shd w:val="clear" w:color="auto" w:fill="FFFFFF"/>
          <w:lang w:val="en-US" w:eastAsia="zh-CN"/>
        </w:rPr>
        <w:t>16</w:t>
      </w:r>
      <w:r>
        <w:rPr>
          <w:rFonts w:hint="eastAsia" w:ascii="仿宋" w:hAnsi="仿宋" w:eastAsia="仿宋" w:cs="仿宋"/>
          <w:i w:val="0"/>
          <w:iCs w:val="0"/>
          <w:caps w:val="0"/>
          <w:color w:val="000000"/>
          <w:spacing w:val="0"/>
          <w:sz w:val="32"/>
          <w:szCs w:val="32"/>
          <w:shd w:val="clear" w:color="auto" w:fill="FFFFFF"/>
        </w:rPr>
        <w:t>人，其中</w:t>
      </w:r>
      <w:r>
        <w:rPr>
          <w:rFonts w:hint="eastAsia" w:ascii="仿宋" w:hAnsi="仿宋" w:eastAsia="仿宋" w:cs="仿宋"/>
          <w:i w:val="0"/>
          <w:iCs w:val="0"/>
          <w:caps w:val="0"/>
          <w:color w:val="000000"/>
          <w:spacing w:val="0"/>
          <w:sz w:val="32"/>
          <w:szCs w:val="32"/>
          <w:shd w:val="clear" w:color="auto" w:fill="FFFFFF"/>
          <w:lang w:val="en-US" w:eastAsia="zh-CN"/>
        </w:rPr>
        <w:t>行政2人，</w:t>
      </w:r>
      <w:r>
        <w:rPr>
          <w:rFonts w:hint="eastAsia" w:ascii="仿宋" w:hAnsi="仿宋" w:eastAsia="仿宋" w:cs="仿宋"/>
          <w:i w:val="0"/>
          <w:iCs w:val="0"/>
          <w:caps w:val="0"/>
          <w:color w:val="000000"/>
          <w:spacing w:val="0"/>
          <w:sz w:val="32"/>
          <w:szCs w:val="32"/>
          <w:shd w:val="clear" w:color="auto" w:fill="FFFFFF"/>
        </w:rPr>
        <w:t>参公</w:t>
      </w:r>
      <w:r>
        <w:rPr>
          <w:rFonts w:hint="eastAsia" w:ascii="仿宋" w:hAnsi="仿宋" w:eastAsia="仿宋" w:cs="仿宋"/>
          <w:i w:val="0"/>
          <w:iCs w:val="0"/>
          <w:caps w:val="0"/>
          <w:color w:val="000000"/>
          <w:spacing w:val="0"/>
          <w:sz w:val="32"/>
          <w:szCs w:val="32"/>
          <w:shd w:val="clear" w:color="auto" w:fill="FFFFFF"/>
          <w:lang w:val="en-US" w:eastAsia="zh-CN"/>
        </w:rPr>
        <w:t>13</w:t>
      </w:r>
      <w:r>
        <w:rPr>
          <w:rFonts w:hint="eastAsia" w:ascii="仿宋" w:hAnsi="仿宋" w:eastAsia="仿宋" w:cs="仿宋"/>
          <w:i w:val="0"/>
          <w:iCs w:val="0"/>
          <w:caps w:val="0"/>
          <w:color w:val="000000"/>
          <w:spacing w:val="0"/>
          <w:sz w:val="32"/>
          <w:szCs w:val="32"/>
          <w:shd w:val="clear" w:color="auto" w:fill="FFFFFF"/>
        </w:rPr>
        <w:t>人，机关工勤1人。</w:t>
      </w:r>
    </w:p>
    <w:p w14:paraId="13BA8ECD">
      <w:pPr>
        <w:pStyle w:val="13"/>
        <w:ind w:left="720" w:firstLine="0" w:firstLineChars="0"/>
        <w:rPr>
          <w:rFonts w:ascii="黑体" w:eastAsia="黑体"/>
          <w:sz w:val="32"/>
          <w:szCs w:val="32"/>
        </w:rPr>
      </w:pPr>
      <w:r>
        <w:rPr>
          <w:rFonts w:hint="eastAsia" w:ascii="黑体" w:eastAsia="黑体"/>
          <w:sz w:val="32"/>
          <w:szCs w:val="32"/>
        </w:rPr>
        <w:t>三、收支预算情况说明</w:t>
      </w:r>
    </w:p>
    <w:p w14:paraId="666850D4">
      <w:pPr>
        <w:ind w:firstLine="640" w:firstLineChars="200"/>
        <w:rPr>
          <w:rFonts w:hint="eastAsia" w:ascii="楷体" w:eastAsia="楷体"/>
          <w:sz w:val="32"/>
          <w:szCs w:val="32"/>
        </w:rPr>
      </w:pPr>
      <w:r>
        <w:rPr>
          <w:rFonts w:hint="eastAsia" w:ascii="楷体" w:eastAsia="楷体"/>
          <w:sz w:val="32"/>
          <w:szCs w:val="32"/>
        </w:rPr>
        <w:t>（一）收入预算情况</w:t>
      </w:r>
    </w:p>
    <w:p w14:paraId="3747F7F5">
      <w:pPr>
        <w:pStyle w:val="4"/>
        <w:keepNext w:val="0"/>
        <w:keepLines w:val="0"/>
        <w:pageBreakBefore w:val="0"/>
        <w:numPr>
          <w:ilvl w:val="0"/>
          <w:numId w:val="0"/>
        </w:numPr>
        <w:kinsoku/>
        <w:wordWrap/>
        <w:overflowPunct/>
        <w:topLinePunct w:val="0"/>
        <w:autoSpaceDE/>
        <w:autoSpaceDN/>
        <w:bidi w:val="0"/>
        <w:spacing w:after="0" w:line="576" w:lineRule="exact"/>
        <w:ind w:leftChars="200"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按照综合预算的原则，九寨沟生态环境局所有收入和支出均纳入部门预算管理。收入包括：一般公共预算拨款收入，支出包括：一般公共服务支出、社会保障和就业支出、医疗卫生与计划生育支出、住房保障支出。九寨沟生态环境局2026年收支总预算340.03万元。</w:t>
      </w:r>
    </w:p>
    <w:p w14:paraId="1B62542A">
      <w:pPr>
        <w:pStyle w:val="4"/>
      </w:pPr>
    </w:p>
    <w:p w14:paraId="3ADFFE9F">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46DCF397">
      <w:pPr>
        <w:keepNext w:val="0"/>
        <w:keepLines w:val="0"/>
        <w:pageBreakBefore w:val="0"/>
        <w:numPr>
          <w:ilvl w:val="0"/>
          <w:numId w:val="0"/>
        </w:numPr>
        <w:kinsoku/>
        <w:wordWrap/>
        <w:overflowPunct/>
        <w:topLinePunct w:val="0"/>
        <w:autoSpaceDE/>
        <w:autoSpaceDN/>
        <w:bidi w:val="0"/>
        <w:spacing w:line="576" w:lineRule="exact"/>
        <w:ind w:leftChars="200" w:firstLine="640" w:firstLineChars="200"/>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九寨沟生态环境局2025年支出预算340.03万元，其中：基本支出324.03万元，占95.29%，项目16万元，占4.71%，比2025年增加46.1万元，增加15.68%，原因是人员总数增加。</w:t>
      </w:r>
    </w:p>
    <w:p w14:paraId="37739265">
      <w:pPr>
        <w:pStyle w:val="4"/>
        <w:numPr>
          <w:ilvl w:val="0"/>
          <w:numId w:val="0"/>
        </w:numPr>
        <w:ind w:leftChars="200"/>
      </w:pPr>
    </w:p>
    <w:p w14:paraId="78F99D39">
      <w:pPr>
        <w:numPr>
          <w:ilvl w:val="0"/>
          <w:numId w:val="1"/>
        </w:numPr>
        <w:spacing w:line="540" w:lineRule="exact"/>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35897C2F">
      <w:pPr>
        <w:numPr>
          <w:ilvl w:val="0"/>
          <w:numId w:val="0"/>
        </w:numPr>
        <w:spacing w:line="540" w:lineRule="exact"/>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九寨沟生态环境局</w:t>
      </w:r>
      <w:r>
        <w:rPr>
          <w:rFonts w:hint="eastAsia" w:ascii="仿宋" w:hAnsi="仿宋" w:eastAsia="仿宋" w:cs="仿宋"/>
          <w:i w:val="0"/>
          <w:iCs w:val="0"/>
          <w:caps w:val="0"/>
          <w:color w:val="000000"/>
          <w:spacing w:val="0"/>
          <w:sz w:val="32"/>
          <w:szCs w:val="32"/>
          <w:shd w:val="clear" w:fill="FFFFFF"/>
          <w:lang w:eastAsia="zh-CN"/>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年财政拨款收支总预算</w:t>
      </w:r>
      <w:r>
        <w:rPr>
          <w:rFonts w:hint="eastAsia" w:ascii="仿宋" w:hAnsi="仿宋" w:eastAsia="仿宋" w:cs="仿宋"/>
          <w:i w:val="0"/>
          <w:iCs w:val="0"/>
          <w:caps w:val="0"/>
          <w:color w:val="000000"/>
          <w:spacing w:val="0"/>
          <w:sz w:val="32"/>
          <w:szCs w:val="32"/>
          <w:shd w:val="clear" w:fill="FFFFFF"/>
          <w:lang w:val="en-US" w:eastAsia="zh-CN"/>
        </w:rPr>
        <w:t>340.03</w:t>
      </w:r>
      <w:r>
        <w:rPr>
          <w:rFonts w:hint="eastAsia" w:ascii="仿宋" w:hAnsi="仿宋" w:eastAsia="仿宋" w:cs="仿宋"/>
          <w:i w:val="0"/>
          <w:iCs w:val="0"/>
          <w:caps w:val="0"/>
          <w:color w:val="000000"/>
          <w:spacing w:val="0"/>
          <w:sz w:val="32"/>
          <w:szCs w:val="32"/>
          <w:shd w:val="clear" w:fill="FFFFFF"/>
        </w:rPr>
        <w:t>万元。收入为本年一般公共预算拨款收入</w:t>
      </w:r>
      <w:r>
        <w:rPr>
          <w:rFonts w:hint="eastAsia" w:ascii="仿宋" w:hAnsi="仿宋" w:eastAsia="仿宋" w:cs="仿宋"/>
          <w:i w:val="0"/>
          <w:iCs w:val="0"/>
          <w:caps w:val="0"/>
          <w:color w:val="000000"/>
          <w:spacing w:val="0"/>
          <w:sz w:val="32"/>
          <w:szCs w:val="32"/>
          <w:shd w:val="clear" w:fill="FFFFFF"/>
          <w:lang w:val="en-US" w:eastAsia="zh-CN"/>
        </w:rPr>
        <w:t>340.03</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一般公共预算拨款支出</w:t>
      </w:r>
      <w:r>
        <w:rPr>
          <w:rFonts w:hint="eastAsia" w:ascii="仿宋" w:hAnsi="仿宋" w:eastAsia="仿宋" w:cs="仿宋"/>
          <w:i w:val="0"/>
          <w:iCs w:val="0"/>
          <w:caps w:val="0"/>
          <w:color w:val="000000"/>
          <w:spacing w:val="0"/>
          <w:sz w:val="32"/>
          <w:szCs w:val="32"/>
          <w:shd w:val="clear" w:fill="FFFFFF"/>
          <w:lang w:val="en-US" w:eastAsia="zh-CN"/>
        </w:rPr>
        <w:t>340.03万元，</w:t>
      </w:r>
      <w:r>
        <w:rPr>
          <w:rFonts w:hint="eastAsia" w:ascii="仿宋" w:hAnsi="仿宋" w:eastAsia="仿宋" w:cs="仿宋"/>
          <w:i w:val="0"/>
          <w:iCs w:val="0"/>
          <w:caps w:val="0"/>
          <w:color w:val="000000"/>
          <w:spacing w:val="0"/>
          <w:sz w:val="32"/>
          <w:szCs w:val="32"/>
          <w:shd w:val="clear" w:fill="FFFFFF"/>
        </w:rPr>
        <w:t>包括：社会保障和就业支出</w:t>
      </w:r>
      <w:r>
        <w:rPr>
          <w:rFonts w:hint="eastAsia" w:ascii="仿宋" w:hAnsi="仿宋" w:eastAsia="仿宋" w:cs="仿宋"/>
          <w:i w:val="0"/>
          <w:iCs w:val="0"/>
          <w:caps w:val="0"/>
          <w:color w:val="000000"/>
          <w:spacing w:val="0"/>
          <w:sz w:val="32"/>
          <w:szCs w:val="32"/>
          <w:shd w:val="clear" w:fill="FFFFFF"/>
          <w:lang w:val="en-US" w:eastAsia="zh-CN"/>
        </w:rPr>
        <w:t>51.77</w:t>
      </w:r>
      <w:r>
        <w:rPr>
          <w:rFonts w:hint="eastAsia" w:ascii="仿宋" w:hAnsi="仿宋" w:eastAsia="仿宋" w:cs="仿宋"/>
          <w:i w:val="0"/>
          <w:iCs w:val="0"/>
          <w:caps w:val="0"/>
          <w:color w:val="000000"/>
          <w:spacing w:val="0"/>
          <w:sz w:val="32"/>
          <w:szCs w:val="32"/>
          <w:shd w:val="clear" w:fill="FFFFFF"/>
        </w:rPr>
        <w:t>万元、卫生健康支出</w:t>
      </w:r>
      <w:r>
        <w:rPr>
          <w:rFonts w:hint="eastAsia" w:ascii="仿宋" w:hAnsi="仿宋" w:eastAsia="仿宋" w:cs="仿宋"/>
          <w:i w:val="0"/>
          <w:iCs w:val="0"/>
          <w:caps w:val="0"/>
          <w:color w:val="000000"/>
          <w:spacing w:val="0"/>
          <w:sz w:val="32"/>
          <w:szCs w:val="32"/>
          <w:shd w:val="clear" w:fill="FFFFFF"/>
          <w:lang w:val="en-US" w:eastAsia="zh-CN"/>
        </w:rPr>
        <w:t>18.78</w:t>
      </w:r>
      <w:r>
        <w:rPr>
          <w:rFonts w:hint="eastAsia" w:ascii="仿宋" w:hAnsi="仿宋" w:eastAsia="仿宋" w:cs="仿宋"/>
          <w:i w:val="0"/>
          <w:iCs w:val="0"/>
          <w:caps w:val="0"/>
          <w:color w:val="000000"/>
          <w:spacing w:val="0"/>
          <w:sz w:val="32"/>
          <w:szCs w:val="32"/>
          <w:shd w:val="clear" w:fill="FFFFFF"/>
        </w:rPr>
        <w:t>万元、住房保障支出</w:t>
      </w:r>
      <w:r>
        <w:rPr>
          <w:rFonts w:hint="eastAsia" w:ascii="仿宋" w:hAnsi="仿宋" w:eastAsia="仿宋" w:cs="仿宋"/>
          <w:i w:val="0"/>
          <w:iCs w:val="0"/>
          <w:caps w:val="0"/>
          <w:color w:val="000000"/>
          <w:spacing w:val="0"/>
          <w:sz w:val="32"/>
          <w:szCs w:val="32"/>
          <w:shd w:val="clear" w:fill="FFFFFF"/>
          <w:lang w:val="en-US" w:eastAsia="zh-CN"/>
        </w:rPr>
        <w:t>25.09</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节能环保支出244.39万元</w:t>
      </w:r>
      <w:r>
        <w:rPr>
          <w:rFonts w:hint="eastAsia" w:ascii="仿宋" w:hAnsi="仿宋" w:eastAsia="仿宋" w:cs="仿宋"/>
          <w:i w:val="0"/>
          <w:iCs w:val="0"/>
          <w:caps w:val="0"/>
          <w:color w:val="000000"/>
          <w:spacing w:val="0"/>
          <w:sz w:val="32"/>
          <w:szCs w:val="32"/>
          <w:shd w:val="clear" w:fill="FFFFFF"/>
        </w:rPr>
        <w:t>。</w:t>
      </w:r>
    </w:p>
    <w:p w14:paraId="13C86158">
      <w:pPr>
        <w:pStyle w:val="4"/>
      </w:pPr>
    </w:p>
    <w:p w14:paraId="30E90368">
      <w:pPr>
        <w:ind w:firstLine="640" w:firstLineChars="200"/>
        <w:rPr>
          <w:rFonts w:ascii="黑体" w:eastAsia="黑体"/>
          <w:sz w:val="32"/>
          <w:szCs w:val="32"/>
        </w:rPr>
      </w:pPr>
      <w:r>
        <w:rPr>
          <w:rFonts w:hint="eastAsia" w:ascii="黑体" w:eastAsia="黑体"/>
          <w:sz w:val="32"/>
          <w:szCs w:val="32"/>
        </w:rPr>
        <w:t>五、一般公共预算当年拨款情况说明</w:t>
      </w:r>
    </w:p>
    <w:p w14:paraId="56DFB23B">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85FDBF2">
      <w:pPr>
        <w:keepNext w:val="0"/>
        <w:keepLines w:val="0"/>
        <w:pageBreakBefore w:val="0"/>
        <w:numPr>
          <w:ilvl w:val="0"/>
          <w:numId w:val="0"/>
        </w:numPr>
        <w:kinsoku/>
        <w:wordWrap/>
        <w:overflowPunct/>
        <w:topLinePunct w:val="0"/>
        <w:autoSpaceDE/>
        <w:autoSpaceDN/>
        <w:bidi w:val="0"/>
        <w:spacing w:line="576" w:lineRule="exact"/>
        <w:ind w:leftChars="200" w:firstLine="640" w:firstLineChars="200"/>
        <w:textAlignment w:val="auto"/>
        <w:rPr>
          <w:rFonts w:cs="仿宋_GB2312"/>
          <w:kern w:val="2"/>
          <w:sz w:val="32"/>
          <w:szCs w:val="32"/>
        </w:rPr>
      </w:pPr>
      <w:r>
        <w:rPr>
          <w:rFonts w:hint="eastAsia" w:ascii="仿宋" w:hAnsi="仿宋" w:eastAsia="仿宋" w:cs="仿宋"/>
          <w:i w:val="0"/>
          <w:iCs w:val="0"/>
          <w:caps w:val="0"/>
          <w:color w:val="000000"/>
          <w:spacing w:val="0"/>
          <w:kern w:val="2"/>
          <w:sz w:val="32"/>
          <w:szCs w:val="32"/>
          <w:shd w:val="clear" w:color="auto" w:fill="FFFFFF"/>
          <w:lang w:val="en-US" w:eastAsia="zh-CN" w:bidi="ar-SA"/>
        </w:rPr>
        <w:t>九寨沟生态环境局2026年一般公共预算当年拨款340.03元，其中：基本支出324.03万元，占95.29%，项目16万元，占4.71%，比2025年增加46.1万元，增加15.68%，原因是人员总数增加。</w:t>
      </w:r>
    </w:p>
    <w:p w14:paraId="57782900">
      <w:pPr>
        <w:keepNext w:val="0"/>
        <w:keepLines w:val="0"/>
        <w:pageBreakBefore w:val="0"/>
        <w:numPr>
          <w:ilvl w:val="0"/>
          <w:numId w:val="0"/>
        </w:numPr>
        <w:kinsoku/>
        <w:wordWrap/>
        <w:overflowPunct/>
        <w:topLinePunct w:val="0"/>
        <w:autoSpaceDE/>
        <w:autoSpaceDN/>
        <w:bidi w:val="0"/>
        <w:spacing w:line="576" w:lineRule="exact"/>
        <w:ind w:left="319" w:leftChars="152"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 w:hAnsi="仿宋" w:eastAsia="仿宋" w:cs="仿宋"/>
          <w:i w:val="0"/>
          <w:iCs w:val="0"/>
          <w:caps w:val="0"/>
          <w:color w:val="000000"/>
          <w:spacing w:val="0"/>
          <w:sz w:val="32"/>
          <w:szCs w:val="32"/>
          <w:shd w:val="clear" w:fill="FFFFFF"/>
          <w:lang w:val="en-US" w:eastAsia="zh-CN"/>
        </w:rPr>
        <w:t>节能环保支出244.39</w:t>
      </w:r>
      <w:r>
        <w:rPr>
          <w:rFonts w:hint="eastAsia" w:ascii="仿宋" w:hAnsi="仿宋" w:eastAsia="仿宋" w:cs="仿宋"/>
          <w:i w:val="0"/>
          <w:iCs w:val="0"/>
          <w:caps w:val="0"/>
          <w:color w:val="000000"/>
          <w:spacing w:val="0"/>
          <w:sz w:val="32"/>
          <w:szCs w:val="32"/>
          <w:shd w:val="clear" w:fill="FFFFFF"/>
        </w:rPr>
        <w:t>元，占</w:t>
      </w:r>
      <w:r>
        <w:rPr>
          <w:rFonts w:hint="eastAsia" w:ascii="仿宋" w:hAnsi="仿宋" w:eastAsia="仿宋" w:cs="仿宋"/>
          <w:i w:val="0"/>
          <w:iCs w:val="0"/>
          <w:caps w:val="0"/>
          <w:color w:val="000000"/>
          <w:spacing w:val="0"/>
          <w:sz w:val="32"/>
          <w:szCs w:val="32"/>
          <w:shd w:val="clear" w:fill="FFFFFF"/>
          <w:lang w:val="en-US" w:eastAsia="zh-CN"/>
        </w:rPr>
        <w:t>71.87</w:t>
      </w:r>
      <w:r>
        <w:rPr>
          <w:rFonts w:hint="eastAsia" w:ascii="仿宋" w:hAnsi="仿宋" w:eastAsia="仿宋" w:cs="仿宋"/>
          <w:i w:val="0"/>
          <w:iCs w:val="0"/>
          <w:caps w:val="0"/>
          <w:color w:val="000000"/>
          <w:spacing w:val="0"/>
          <w:sz w:val="32"/>
          <w:szCs w:val="32"/>
          <w:shd w:val="clear" w:fill="FFFFFF"/>
        </w:rPr>
        <w:t>%；社会保障和就业支出</w:t>
      </w:r>
      <w:r>
        <w:rPr>
          <w:rFonts w:hint="eastAsia" w:ascii="仿宋" w:hAnsi="仿宋" w:eastAsia="仿宋" w:cs="仿宋"/>
          <w:i w:val="0"/>
          <w:iCs w:val="0"/>
          <w:caps w:val="0"/>
          <w:color w:val="000000"/>
          <w:spacing w:val="0"/>
          <w:sz w:val="32"/>
          <w:szCs w:val="32"/>
          <w:shd w:val="clear" w:fill="FFFFFF"/>
          <w:lang w:val="en-US" w:eastAsia="zh-CN"/>
        </w:rPr>
        <w:t>51.77</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15.23</w:t>
      </w:r>
      <w:r>
        <w:rPr>
          <w:rFonts w:hint="eastAsia" w:ascii="仿宋" w:hAnsi="仿宋" w:eastAsia="仿宋" w:cs="仿宋"/>
          <w:i w:val="0"/>
          <w:iCs w:val="0"/>
          <w:caps w:val="0"/>
          <w:color w:val="000000"/>
          <w:spacing w:val="0"/>
          <w:sz w:val="32"/>
          <w:szCs w:val="32"/>
          <w:shd w:val="clear" w:fill="FFFFFF"/>
        </w:rPr>
        <w:t>%；卫生健康支出</w:t>
      </w:r>
      <w:r>
        <w:rPr>
          <w:rFonts w:hint="eastAsia" w:ascii="仿宋" w:hAnsi="仿宋" w:eastAsia="仿宋" w:cs="仿宋"/>
          <w:i w:val="0"/>
          <w:iCs w:val="0"/>
          <w:caps w:val="0"/>
          <w:color w:val="000000"/>
          <w:spacing w:val="0"/>
          <w:sz w:val="32"/>
          <w:szCs w:val="32"/>
          <w:shd w:val="clear" w:fill="FFFFFF"/>
          <w:lang w:val="en-US" w:eastAsia="zh-CN"/>
        </w:rPr>
        <w:t>18.78</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5.52</w:t>
      </w:r>
      <w:r>
        <w:rPr>
          <w:rFonts w:hint="eastAsia" w:ascii="仿宋" w:hAnsi="仿宋" w:eastAsia="仿宋" w:cs="仿宋"/>
          <w:i w:val="0"/>
          <w:iCs w:val="0"/>
          <w:caps w:val="0"/>
          <w:color w:val="000000"/>
          <w:spacing w:val="0"/>
          <w:sz w:val="32"/>
          <w:szCs w:val="32"/>
          <w:shd w:val="clear" w:fill="FFFFFF"/>
        </w:rPr>
        <w:t>%；住房保障支出</w:t>
      </w:r>
      <w:r>
        <w:rPr>
          <w:rFonts w:hint="eastAsia" w:ascii="仿宋" w:hAnsi="仿宋" w:eastAsia="仿宋" w:cs="仿宋"/>
          <w:i w:val="0"/>
          <w:iCs w:val="0"/>
          <w:caps w:val="0"/>
          <w:color w:val="000000"/>
          <w:spacing w:val="0"/>
          <w:sz w:val="32"/>
          <w:szCs w:val="32"/>
          <w:shd w:val="clear" w:fill="FFFFFF"/>
          <w:lang w:val="en-US" w:eastAsia="zh-CN"/>
        </w:rPr>
        <w:t>25.09</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7.38</w:t>
      </w:r>
      <w:r>
        <w:rPr>
          <w:rFonts w:hint="eastAsia" w:ascii="仿宋" w:hAnsi="仿宋" w:eastAsia="仿宋" w:cs="仿宋"/>
          <w:i w:val="0"/>
          <w:iCs w:val="0"/>
          <w:caps w:val="0"/>
          <w:color w:val="000000"/>
          <w:spacing w:val="0"/>
          <w:sz w:val="32"/>
          <w:szCs w:val="32"/>
          <w:shd w:val="clear" w:fill="FFFFFF"/>
        </w:rPr>
        <w:t>%。</w:t>
      </w:r>
    </w:p>
    <w:p w14:paraId="1782899D">
      <w:pPr>
        <w:pStyle w:val="14"/>
        <w:spacing w:before="0" w:line="360" w:lineRule="auto"/>
        <w:jc w:val="left"/>
        <w:rPr>
          <w:rFonts w:cs="仿宋_GB2312"/>
          <w:kern w:val="2"/>
          <w:sz w:val="32"/>
          <w:szCs w:val="32"/>
        </w:rPr>
      </w:pPr>
    </w:p>
    <w:p w14:paraId="74216A1C">
      <w:pPr>
        <w:pStyle w:val="14"/>
        <w:numPr>
          <w:ilvl w:val="0"/>
          <w:numId w:val="2"/>
        </w:numPr>
        <w:spacing w:before="0" w:line="360" w:lineRule="auto"/>
        <w:ind w:left="0" w:leftChars="0" w:firstLine="640" w:firstLineChars="200"/>
        <w:rPr>
          <w:rFonts w:hint="eastAsia" w:ascii="楷体" w:eastAsia="楷体" w:cs="仿宋_GB2312"/>
          <w:kern w:val="2"/>
          <w:sz w:val="32"/>
          <w:szCs w:val="32"/>
        </w:rPr>
      </w:pPr>
      <w:r>
        <w:rPr>
          <w:rFonts w:hint="eastAsia" w:ascii="楷体" w:eastAsia="楷体" w:cs="仿宋_GB2312"/>
          <w:kern w:val="2"/>
          <w:sz w:val="32"/>
          <w:szCs w:val="32"/>
        </w:rPr>
        <w:t>一般公共预算当年拨款具体使用情况</w:t>
      </w:r>
    </w:p>
    <w:p w14:paraId="4FF9B73E">
      <w:pPr>
        <w:keepNext w:val="0"/>
        <w:keepLines w:val="0"/>
        <w:pageBreakBefore w:val="0"/>
        <w:numPr>
          <w:ilvl w:val="0"/>
          <w:numId w:val="0"/>
        </w:numPr>
        <w:kinsoku/>
        <w:wordWrap/>
        <w:overflowPunct/>
        <w:topLinePunct w:val="0"/>
        <w:autoSpaceDE/>
        <w:autoSpaceDN/>
        <w:bidi w:val="0"/>
        <w:spacing w:line="576" w:lineRule="exact"/>
        <w:ind w:left="319" w:leftChars="152"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1.节能环保支出:2026年预算数为244.39万元，主要用于局机关正常运转的基本支出，包括工资福利支出、商品和服务支出、对个人和家庭补助支出。</w:t>
      </w:r>
    </w:p>
    <w:p w14:paraId="680C54F1">
      <w:pPr>
        <w:keepNext w:val="0"/>
        <w:keepLines w:val="0"/>
        <w:pageBreakBefore w:val="0"/>
        <w:numPr>
          <w:ilvl w:val="0"/>
          <w:numId w:val="0"/>
        </w:numPr>
        <w:kinsoku/>
        <w:wordWrap/>
        <w:overflowPunct/>
        <w:topLinePunct w:val="0"/>
        <w:autoSpaceDE/>
        <w:autoSpaceDN/>
        <w:bidi w:val="0"/>
        <w:spacing w:line="576" w:lineRule="exact"/>
        <w:ind w:left="319" w:leftChars="152"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社会保障和就业（类）行政事业单位离退休（款）机关事业单位基本养老保险缴费支出（项）:2026年预算数为51.77万元，主要用于：实施养老保险制度后，部门按规定由单位缴纳的基本养老保险费支出及机关事业单位职业年金缴费支出。</w:t>
      </w:r>
    </w:p>
    <w:p w14:paraId="2971DF9E">
      <w:pPr>
        <w:keepNext w:val="0"/>
        <w:keepLines w:val="0"/>
        <w:pageBreakBefore w:val="0"/>
        <w:numPr>
          <w:ilvl w:val="0"/>
          <w:numId w:val="0"/>
        </w:numPr>
        <w:kinsoku/>
        <w:wordWrap/>
        <w:overflowPunct/>
        <w:topLinePunct w:val="0"/>
        <w:autoSpaceDE/>
        <w:autoSpaceDN/>
        <w:bidi w:val="0"/>
        <w:spacing w:line="576" w:lineRule="exact"/>
        <w:ind w:left="319" w:leftChars="152"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3.卫生健康（类）行政事业单位医疗（款）事业单位医疗（项）:2026年预算数为18.78万元，主要用于局机关职工基本医疗保险缴费支出。</w:t>
      </w:r>
    </w:p>
    <w:p w14:paraId="7FE7E2A2">
      <w:pPr>
        <w:keepNext w:val="0"/>
        <w:keepLines w:val="0"/>
        <w:pageBreakBefore w:val="0"/>
        <w:numPr>
          <w:ilvl w:val="0"/>
          <w:numId w:val="0"/>
        </w:numPr>
        <w:kinsoku/>
        <w:wordWrap/>
        <w:overflowPunct/>
        <w:topLinePunct w:val="0"/>
        <w:autoSpaceDE/>
        <w:autoSpaceDN/>
        <w:bidi w:val="0"/>
        <w:spacing w:line="576" w:lineRule="exact"/>
        <w:ind w:left="319" w:leftChars="152"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4.住房保障（类）住房改革支出（款）住房公积金（项）:2026年预算数为25.09万元，主要用于：部门按人力资源和社会保障部、财政部规定的基本工资和津贴补贴以及规定比例为职工缴纳的住房公积金支出。</w:t>
      </w:r>
    </w:p>
    <w:p w14:paraId="259D6BB2">
      <w:pPr>
        <w:pStyle w:val="14"/>
        <w:numPr>
          <w:ilvl w:val="0"/>
          <w:numId w:val="0"/>
        </w:numPr>
        <w:spacing w:before="0" w:line="360" w:lineRule="auto"/>
        <w:ind w:leftChars="200"/>
        <w:rPr>
          <w:rFonts w:hint="eastAsia" w:ascii="楷体" w:eastAsia="楷体" w:cs="仿宋_GB2312"/>
          <w:kern w:val="2"/>
          <w:sz w:val="32"/>
          <w:szCs w:val="32"/>
        </w:rPr>
      </w:pPr>
    </w:p>
    <w:p w14:paraId="169A49A5">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9624EEA">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九寨沟生态环境局2026年一般公共预算基本支出324.03万元，其中：人员经费264.95万元，主要包括：基本工资81.15万元、艰苦边远地区津贴13.67万元，高海拔地区折算工龄补贴1.78万元，公务员规范津贴补贴55.21，独生子女父母奖励0.01万元、年终一次性奖金6.76万元，机关事业单位基本养老保险缴费34.52万元、职业年金缴费17.26万元、职工基本医疗保险15.1万元、公务员医疗补助3.68万元，失业保险1.29万元，工伤保险0.43万元，其他工资福利支出9万元、住房公积金25.09万元。</w:t>
      </w:r>
    </w:p>
    <w:p w14:paraId="7238586E">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default"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公用经费59.08万元，主要包括：办公费1.73万元、水费0.52万元、邮电费4.84万元、差旅费15.33万元、取暖费0.69万元、维修（护）费3.02万元、培训费2.63万元、公务接待0.99万元、体检费2.45万元、公务用车运行维护费11.52万元、其他商品和服务支出9.43万元、残疾人就业保障金2.03万元、党组织活动经费3.9万元。</w:t>
      </w:r>
    </w:p>
    <w:p w14:paraId="707C9BD1">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项目经费16万元，主要包括：生态环境保护宣传工作经费、环境执法工作经费、环境执法应急监测重点污染源监督性监测运维费、行政审批专家费，主要包括差旅费4万元、办公费3万元、公务用车运行维护费5万元、劳务费4万。</w:t>
      </w:r>
    </w:p>
    <w:p w14:paraId="5F7D6462">
      <w:pPr>
        <w:pStyle w:val="14"/>
        <w:spacing w:before="0" w:line="360" w:lineRule="auto"/>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7FA8C1A6">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default"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九寨沟生态环境局2026年“三公”经费财政拨款预算数17.51万元，其中：公务用车运行费16.52万元，公务接待费0.99万元，“三公”经费比2025年减少1.93万元。</w:t>
      </w:r>
    </w:p>
    <w:p w14:paraId="59FA4DD4">
      <w:pPr>
        <w:pStyle w:val="14"/>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74F4BECF">
      <w:pPr>
        <w:pStyle w:val="14"/>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0.99</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增加0.07</w:t>
      </w:r>
      <w:r>
        <w:rPr>
          <w:rFonts w:hint="eastAsia" w:cs="仿宋_GB2312"/>
          <w:color w:val="000000"/>
          <w:kern w:val="2"/>
          <w:sz w:val="32"/>
          <w:szCs w:val="32"/>
        </w:rPr>
        <w:t>万元</w:t>
      </w:r>
      <w:r>
        <w:rPr>
          <w:rFonts w:hint="eastAsia" w:cs="仿宋_GB2312"/>
          <w:color w:val="000000"/>
          <w:kern w:val="2"/>
          <w:sz w:val="32"/>
          <w:szCs w:val="32"/>
          <w:lang w:val="en-US" w:eastAsia="zh-CN"/>
        </w:rPr>
        <w:t>。</w:t>
      </w:r>
    </w:p>
    <w:p w14:paraId="5A7F1692">
      <w:pPr>
        <w:pStyle w:val="14"/>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16.52</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cs="仿宋_GB2312"/>
          <w:color w:val="000000"/>
          <w:kern w:val="2"/>
          <w:sz w:val="32"/>
          <w:szCs w:val="32"/>
          <w:lang w:val="en-US" w:eastAsia="zh-CN"/>
        </w:rPr>
        <w:t>2</w:t>
      </w:r>
      <w:r>
        <w:rPr>
          <w:rFonts w:hint="eastAsia" w:cs="仿宋_GB2312"/>
          <w:color w:val="000000"/>
          <w:kern w:val="2"/>
          <w:sz w:val="32"/>
          <w:szCs w:val="32"/>
        </w:rPr>
        <w:t>万元，</w:t>
      </w:r>
      <w:r>
        <w:rPr>
          <w:rFonts w:hint="eastAsia" w:cs="仿宋_GB2312"/>
          <w:color w:val="000000"/>
          <w:kern w:val="2"/>
          <w:sz w:val="32"/>
          <w:szCs w:val="32"/>
          <w:lang w:val="en-US" w:eastAsia="zh-CN"/>
        </w:rPr>
        <w:t>减少1.08</w:t>
      </w:r>
      <w:r>
        <w:rPr>
          <w:rFonts w:hint="eastAsia" w:cs="仿宋_GB2312"/>
          <w:color w:val="000000"/>
          <w:kern w:val="2"/>
          <w:sz w:val="32"/>
          <w:szCs w:val="32"/>
        </w:rPr>
        <w:t>%，主要原因</w:t>
      </w:r>
      <w:r>
        <w:rPr>
          <w:rFonts w:hint="eastAsia" w:cs="仿宋_GB2312"/>
          <w:color w:val="000000"/>
          <w:kern w:val="2"/>
          <w:sz w:val="32"/>
          <w:szCs w:val="32"/>
          <w:lang w:val="en-US" w:eastAsia="zh-CN"/>
        </w:rPr>
        <w:t>厉行节约。</w:t>
      </w:r>
    </w:p>
    <w:p w14:paraId="6955729D">
      <w:pPr>
        <w:pStyle w:val="14"/>
        <w:numPr>
          <w:ilvl w:val="0"/>
          <w:numId w:val="3"/>
        </w:numPr>
        <w:spacing w:before="0" w:line="360" w:lineRule="auto"/>
        <w:ind w:firstLine="640" w:firstLineChars="200"/>
        <w:rPr>
          <w:rFonts w:hint="eastAsia" w:ascii="黑体" w:eastAsia="黑体"/>
          <w:sz w:val="32"/>
          <w:szCs w:val="32"/>
        </w:rPr>
      </w:pPr>
      <w:r>
        <w:rPr>
          <w:rFonts w:hint="eastAsia" w:ascii="黑体" w:eastAsia="黑体"/>
          <w:sz w:val="32"/>
          <w:szCs w:val="32"/>
        </w:rPr>
        <w:t>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D2FCBEF">
      <w:pPr>
        <w:pStyle w:val="14"/>
        <w:numPr>
          <w:ilvl w:val="0"/>
          <w:numId w:val="0"/>
        </w:numPr>
        <w:spacing w:before="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我局无政府性基金预算</w:t>
      </w:r>
      <w:r>
        <w:rPr>
          <w:rFonts w:hint="eastAsia" w:hAnsi="仿宋_GB2312" w:cs="仿宋_GB2312"/>
          <w:sz w:val="32"/>
          <w:szCs w:val="32"/>
          <w:lang w:val="en-US" w:eastAsia="zh-CN"/>
        </w:rPr>
        <w:t>。</w:t>
      </w:r>
    </w:p>
    <w:p w14:paraId="1CC8F80C">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030003D">
      <w:pPr>
        <w:pStyle w:val="14"/>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我局</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59.08</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color w:val="000000"/>
          <w:kern w:val="2"/>
          <w:sz w:val="32"/>
          <w:szCs w:val="32"/>
          <w:lang w:val="en-US" w:eastAsia="zh-CN"/>
        </w:rPr>
        <w:t>增加3.18</w:t>
      </w:r>
      <w:r>
        <w:rPr>
          <w:rFonts w:hint="eastAsia" w:cs="仿宋_GB2312"/>
          <w:color w:val="000000"/>
          <w:kern w:val="2"/>
          <w:sz w:val="32"/>
          <w:szCs w:val="32"/>
        </w:rPr>
        <w:t>万元，</w:t>
      </w:r>
      <w:r>
        <w:rPr>
          <w:rFonts w:hint="eastAsia" w:cs="仿宋_GB2312"/>
          <w:color w:val="000000"/>
          <w:kern w:val="2"/>
          <w:sz w:val="32"/>
          <w:szCs w:val="32"/>
          <w:lang w:val="en-US" w:eastAsia="zh-CN"/>
        </w:rPr>
        <w:t>增加5.69</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lang w:val="en-US" w:eastAsia="zh-CN"/>
        </w:rPr>
        <w:t>主要原因是人员增加</w:t>
      </w:r>
      <w:r>
        <w:rPr>
          <w:rFonts w:hint="eastAsia" w:cs="仿宋_GB2312"/>
          <w:color w:val="000000"/>
          <w:kern w:val="2"/>
          <w:sz w:val="32"/>
          <w:szCs w:val="32"/>
        </w:rPr>
        <w:t xml:space="preserve">。 </w:t>
      </w:r>
    </w:p>
    <w:p w14:paraId="3C7474BD">
      <w:pPr>
        <w:pStyle w:val="14"/>
        <w:spacing w:before="0" w:line="360" w:lineRule="auto"/>
        <w:ind w:firstLine="640" w:firstLineChars="200"/>
        <w:rPr>
          <w:rFonts w:hint="eastAsia" w:eastAsia="仿宋_GB2312" w:cs="仿宋_GB2312"/>
          <w:color w:val="000000"/>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544C2644">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57F39BB">
      <w:pPr>
        <w:pStyle w:val="14"/>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w:t>
      </w:r>
      <w:r>
        <w:rPr>
          <w:rFonts w:hint="eastAsia" w:cs="仿宋_GB2312"/>
          <w:color w:val="auto"/>
          <w:kern w:val="2"/>
          <w:sz w:val="32"/>
          <w:szCs w:val="32"/>
        </w:rPr>
        <w:t>我单位固定资产</w:t>
      </w:r>
      <w:r>
        <w:rPr>
          <w:rFonts w:hint="eastAsia" w:cs="仿宋_GB2312"/>
          <w:color w:val="auto"/>
          <w:kern w:val="2"/>
          <w:sz w:val="32"/>
          <w:szCs w:val="32"/>
          <w:lang w:val="en-US" w:eastAsia="zh-CN"/>
        </w:rPr>
        <w:t>3364.2757</w:t>
      </w:r>
      <w:bookmarkStart w:id="2" w:name="_GoBack"/>
      <w:bookmarkEnd w:id="2"/>
      <w:r>
        <w:rPr>
          <w:rFonts w:hint="eastAsia" w:cs="仿宋_GB2312"/>
          <w:color w:val="auto"/>
          <w:kern w:val="2"/>
          <w:sz w:val="32"/>
          <w:szCs w:val="32"/>
        </w:rPr>
        <w:t>万元。</w:t>
      </w:r>
    </w:p>
    <w:p w14:paraId="603E5EBE">
      <w:pPr>
        <w:pStyle w:val="14"/>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年部门（单位）通用项目和专用项目均按要求实行绩效目标管理，涉及一般公共预算当年拨款</w:t>
      </w:r>
      <w:r>
        <w:rPr>
          <w:rFonts w:hint="eastAsia" w:cs="仿宋_GB2312"/>
          <w:kern w:val="2"/>
          <w:sz w:val="32"/>
          <w:szCs w:val="32"/>
          <w:lang w:val="en-US" w:eastAsia="zh-CN"/>
        </w:rPr>
        <w:t>16</w:t>
      </w:r>
      <w:r>
        <w:rPr>
          <w:rFonts w:hint="eastAsia" w:cs="仿宋_GB2312"/>
          <w:kern w:val="2"/>
          <w:sz w:val="32"/>
          <w:szCs w:val="32"/>
        </w:rPr>
        <w:t>万元。</w:t>
      </w:r>
    </w:p>
    <w:p w14:paraId="4AC3F6FD">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2FCFA1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C3F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23661"/>
    <w:multiLevelType w:val="singleLevel"/>
    <w:tmpl w:val="AEC23661"/>
    <w:lvl w:ilvl="0" w:tentative="0">
      <w:start w:val="8"/>
      <w:numFmt w:val="chineseCounting"/>
      <w:suff w:val="nothing"/>
      <w:lvlText w:val="%1、"/>
      <w:lvlJc w:val="left"/>
      <w:rPr>
        <w:rFonts w:hint="eastAsia"/>
      </w:rPr>
    </w:lvl>
  </w:abstractNum>
  <w:abstractNum w:abstractNumId="1">
    <w:nsid w:val="DD516527"/>
    <w:multiLevelType w:val="singleLevel"/>
    <w:tmpl w:val="DD516527"/>
    <w:lvl w:ilvl="0" w:tentative="0">
      <w:start w:val="2"/>
      <w:numFmt w:val="chineseCounting"/>
      <w:suff w:val="nothing"/>
      <w:lvlText w:val="（%1）"/>
      <w:lvlJc w:val="left"/>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6792F53"/>
    <w:rsid w:val="1E265B53"/>
    <w:rsid w:val="1F6F01D9"/>
    <w:rsid w:val="201C0E4C"/>
    <w:rsid w:val="2F702AE4"/>
    <w:rsid w:val="353D0C0E"/>
    <w:rsid w:val="3A185055"/>
    <w:rsid w:val="48A63F28"/>
    <w:rsid w:val="4F973853"/>
    <w:rsid w:val="5BFC5013"/>
    <w:rsid w:val="62A05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widowControl w:val="0"/>
      <w:spacing w:before="340" w:after="330" w:line="578" w:lineRule="auto"/>
      <w:outlineLvl w:val="0"/>
    </w:pPr>
    <w:rPr>
      <w:b/>
      <w:bCs/>
      <w:kern w:val="44"/>
      <w:sz w:val="44"/>
    </w:rPr>
  </w:style>
  <w:style w:type="paragraph" w:styleId="7">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8">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Body Text First Indent"/>
    <w:basedOn w:val="2"/>
    <w:next w:val="4"/>
    <w:qFormat/>
    <w:uiPriority w:val="0"/>
    <w:pPr>
      <w:ind w:firstLine="420" w:firstLineChars="100"/>
    </w:pPr>
    <w:rPr>
      <w:rFonts w:eastAsia="仿宋_GB2312"/>
      <w:sz w:val="32"/>
    </w:rPr>
  </w:style>
  <w:style w:type="paragraph" w:styleId="4">
    <w:name w:val="Body Text First Indent 2"/>
    <w:basedOn w:val="5"/>
    <w:next w:val="1"/>
    <w:qFormat/>
    <w:uiPriority w:val="0"/>
    <w:pPr>
      <w:ind w:firstLine="420" w:firstLineChars="200"/>
    </w:pPr>
  </w:style>
  <w:style w:type="paragraph" w:styleId="5">
    <w:name w:val="Body Text Indent"/>
    <w:basedOn w:val="1"/>
    <w:next w:val="4"/>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3972</Words>
  <Characters>4374</Characters>
  <Lines>124</Lines>
  <Paragraphs>51</Paragraphs>
  <TotalTime>1</TotalTime>
  <ScaleCrop>false</ScaleCrop>
  <LinksUpToDate>false</LinksUpToDate>
  <CharactersWithSpaces>4403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王建玙</cp:lastModifiedBy>
  <cp:lastPrinted>2018-01-30T09:39:00Z</cp:lastPrinted>
  <dcterms:modified xsi:type="dcterms:W3CDTF">2026-01-27T02:31:16Z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eyJoZGlkIjoiOWQ2MjJiNmU5ZTkwY2U2NGM3YWMyZDZhZDNlMDAwNzgiLCJ1c2VySWQiOiI3ODA1NjgxNDIifQ==</vt:lpwstr>
  </property>
  <property fmtid="{D5CDD505-2E9C-101B-9397-08002B2CF9AE}" pid="4" name="ICV">
    <vt:lpwstr>5B25A5CD02C84CDCB60073E98B925605_12</vt:lpwstr>
  </property>
</Properties>
</file>