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22FC7A">
      <w:pPr>
        <w:spacing w:line="600" w:lineRule="exact"/>
        <w:jc w:val="left"/>
        <w:outlineLvl w:val="0"/>
        <w:rPr>
          <w:rFonts w:ascii="方正小标宋简体" w:hAnsi="宋体" w:eastAsia="方正小标宋简体"/>
          <w:szCs w:val="21"/>
        </w:rPr>
      </w:pPr>
      <w:bookmarkStart w:id="0" w:name="_Toc15306267"/>
    </w:p>
    <w:p w14:paraId="023806B2">
      <w:pPr>
        <w:pStyle w:val="9"/>
        <w:spacing w:before="93"/>
      </w:pPr>
    </w:p>
    <w:p w14:paraId="7116506E">
      <w:pPr>
        <w:spacing w:line="600" w:lineRule="exact"/>
        <w:jc w:val="center"/>
        <w:outlineLvl w:val="0"/>
        <w:rPr>
          <w:rFonts w:ascii="方正小标宋简体" w:hAnsi="宋体" w:eastAsia="方正小标宋简体"/>
          <w:sz w:val="72"/>
          <w:szCs w:val="72"/>
        </w:rPr>
      </w:pPr>
    </w:p>
    <w:p w14:paraId="104EA580">
      <w:pPr>
        <w:spacing w:line="600" w:lineRule="exact"/>
        <w:jc w:val="center"/>
        <w:outlineLvl w:val="0"/>
        <w:rPr>
          <w:rFonts w:ascii="方正小标宋简体" w:hAnsi="宋体" w:eastAsia="方正小标宋简体"/>
          <w:sz w:val="72"/>
          <w:szCs w:val="72"/>
        </w:rPr>
      </w:pPr>
    </w:p>
    <w:p w14:paraId="29C0B403">
      <w:pPr>
        <w:adjustRightInd w:val="0"/>
        <w:snapToGrid w:val="0"/>
        <w:spacing w:line="360" w:lineRule="auto"/>
        <w:jc w:val="center"/>
        <w:outlineLvl w:val="0"/>
        <w:rPr>
          <w:rFonts w:hint="eastAsia" w:ascii="仿宋" w:hAnsi="仿宋" w:eastAsia="仿宋" w:cs="仿宋"/>
          <w:sz w:val="72"/>
          <w:szCs w:val="72"/>
        </w:rPr>
      </w:pPr>
      <w:bookmarkStart w:id="1" w:name="_Toc15377425"/>
      <w:bookmarkStart w:id="2" w:name="_Toc15377193"/>
      <w:bookmarkStart w:id="3" w:name="_Toc15378441"/>
      <w:bookmarkStart w:id="4" w:name="_Toc15396597"/>
      <w:bookmarkStart w:id="5" w:name="_Toc15396475"/>
      <w:r>
        <w:rPr>
          <w:rFonts w:hint="eastAsia" w:ascii="仿宋" w:hAnsi="仿宋" w:eastAsia="仿宋" w:cs="仿宋"/>
          <w:sz w:val="72"/>
          <w:szCs w:val="72"/>
        </w:rPr>
        <w:t>202</w:t>
      </w:r>
      <w:r>
        <w:rPr>
          <w:rFonts w:hint="eastAsia" w:ascii="仿宋" w:hAnsi="仿宋" w:eastAsia="仿宋" w:cs="仿宋"/>
          <w:sz w:val="72"/>
          <w:szCs w:val="72"/>
          <w:lang w:val="en-US" w:eastAsia="zh-CN"/>
        </w:rPr>
        <w:t>5</w:t>
      </w:r>
      <w:r>
        <w:rPr>
          <w:rFonts w:hint="eastAsia" w:ascii="仿宋" w:hAnsi="仿宋" w:eastAsia="仿宋" w:cs="仿宋"/>
          <w:sz w:val="72"/>
          <w:szCs w:val="72"/>
        </w:rPr>
        <w:t>年度</w:t>
      </w:r>
      <w:bookmarkEnd w:id="1"/>
      <w:bookmarkEnd w:id="2"/>
      <w:bookmarkEnd w:id="3"/>
      <w:bookmarkEnd w:id="4"/>
      <w:bookmarkEnd w:id="5"/>
    </w:p>
    <w:p w14:paraId="5740A63C">
      <w:pPr>
        <w:adjustRightInd w:val="0"/>
        <w:snapToGrid w:val="0"/>
        <w:spacing w:line="360" w:lineRule="auto"/>
        <w:jc w:val="center"/>
        <w:outlineLvl w:val="0"/>
        <w:rPr>
          <w:rFonts w:hint="eastAsia" w:ascii="仿宋" w:hAnsi="仿宋" w:eastAsia="仿宋" w:cs="仿宋"/>
          <w:sz w:val="72"/>
          <w:szCs w:val="72"/>
          <w:lang w:val="en-US" w:eastAsia="zh-CN"/>
        </w:rPr>
      </w:pPr>
      <w:bookmarkStart w:id="6" w:name="_Toc15377194"/>
      <w:bookmarkStart w:id="7" w:name="_Toc15396598"/>
      <w:bookmarkStart w:id="8" w:name="_Toc15378442"/>
      <w:bookmarkStart w:id="9" w:name="_Toc15396476"/>
      <w:bookmarkStart w:id="10" w:name="_Toc15377426"/>
      <w:r>
        <w:rPr>
          <w:rFonts w:hint="eastAsia" w:ascii="仿宋" w:hAnsi="仿宋" w:eastAsia="仿宋" w:cs="仿宋"/>
          <w:sz w:val="72"/>
          <w:szCs w:val="72"/>
        </w:rPr>
        <w:t>四川省</w:t>
      </w:r>
      <w:bookmarkEnd w:id="0"/>
      <w:bookmarkStart w:id="11" w:name="_Toc15306268"/>
      <w:r>
        <w:rPr>
          <w:rFonts w:hint="eastAsia" w:ascii="仿宋" w:hAnsi="仿宋" w:eastAsia="仿宋" w:cs="仿宋"/>
          <w:sz w:val="72"/>
          <w:szCs w:val="72"/>
          <w:lang w:val="en-US" w:eastAsia="zh-CN"/>
        </w:rPr>
        <w:t>马尔康生态环境局</w:t>
      </w:r>
      <w:r>
        <w:rPr>
          <w:rFonts w:hint="eastAsia" w:ascii="仿宋" w:hAnsi="仿宋" w:eastAsia="仿宋" w:cs="仿宋"/>
          <w:sz w:val="72"/>
          <w:szCs w:val="72"/>
        </w:rPr>
        <w:t>单位决算</w:t>
      </w:r>
      <w:bookmarkEnd w:id="6"/>
      <w:bookmarkEnd w:id="7"/>
      <w:bookmarkEnd w:id="8"/>
      <w:bookmarkEnd w:id="9"/>
      <w:bookmarkEnd w:id="10"/>
      <w:bookmarkEnd w:id="11"/>
      <w:r>
        <w:rPr>
          <w:rFonts w:hint="eastAsia" w:ascii="仿宋" w:hAnsi="仿宋" w:eastAsia="仿宋" w:cs="仿宋"/>
          <w:sz w:val="72"/>
          <w:szCs w:val="72"/>
          <w:lang w:val="en-US" w:eastAsia="zh-CN"/>
        </w:rPr>
        <w:t>公开</w:t>
      </w:r>
    </w:p>
    <w:p w14:paraId="0A57A368">
      <w:pPr>
        <w:widowControl/>
        <w:jc w:val="center"/>
        <w:rPr>
          <w:rFonts w:ascii="黑体" w:hAnsi="黑体" w:eastAsia="黑体"/>
          <w:sz w:val="48"/>
          <w:szCs w:val="48"/>
        </w:rPr>
      </w:pPr>
      <w:r>
        <w:rPr>
          <w:rFonts w:ascii="方正小标宋简体" w:hAnsi="宋体" w:eastAsia="方正小标宋简体"/>
          <w:sz w:val="36"/>
          <w:szCs w:val="36"/>
        </w:rPr>
        <w:br w:type="page"/>
      </w:r>
      <w:r>
        <w:rPr>
          <w:rFonts w:hint="eastAsia" w:ascii="黑体" w:hAnsi="黑体" w:eastAsia="黑体"/>
          <w:sz w:val="48"/>
          <w:szCs w:val="48"/>
        </w:rPr>
        <w:t>目录</w:t>
      </w:r>
    </w:p>
    <w:p w14:paraId="37BD2710">
      <w:pPr>
        <w:widowControl/>
        <w:jc w:val="center"/>
        <w:rPr>
          <w:rFonts w:ascii="黑体" w:hAnsi="黑体" w:eastAsia="黑体" w:cstheme="minorBidi"/>
          <w:sz w:val="28"/>
          <w:szCs w:val="28"/>
        </w:rPr>
      </w:pPr>
    </w:p>
    <w:p w14:paraId="4E2D2E69">
      <w:pPr>
        <w:pStyle w:val="14"/>
      </w:pPr>
      <w:r>
        <w:rPr>
          <w:rFonts w:hint="eastAsia"/>
        </w:rPr>
        <w:t>公开时间：202</w:t>
      </w:r>
      <w:r>
        <w:rPr>
          <w:rFonts w:hint="eastAsia"/>
          <w:lang w:val="en-US" w:eastAsia="zh-CN"/>
        </w:rPr>
        <w:t>6</w:t>
      </w:r>
      <w:r>
        <w:rPr>
          <w:rFonts w:hint="eastAsia"/>
        </w:rPr>
        <w:t>年9月</w:t>
      </w:r>
      <w:r>
        <w:rPr>
          <w:rFonts w:hint="eastAsia"/>
          <w:lang w:val="en-US" w:eastAsia="zh-CN"/>
        </w:rPr>
        <w:t>10</w:t>
      </w:r>
      <w:r>
        <w:rPr>
          <w:rFonts w:hint="eastAsia"/>
        </w:rPr>
        <w:t>日</w:t>
      </w:r>
    </w:p>
    <w:p w14:paraId="39F9EC82"/>
    <w:p w14:paraId="5071CD67">
      <w:pPr>
        <w:pStyle w:val="14"/>
        <w:tabs>
          <w:tab w:val="right" w:leader="dot" w:pos="8306"/>
          <w:tab w:val="clear" w:pos="8296"/>
        </w:tabs>
      </w:pPr>
      <w:bookmarkStart w:id="12" w:name="_Toc15396599"/>
      <w:bookmarkStart w:id="13" w:name="_Toc15377196"/>
      <w:r>
        <w:rPr>
          <w:smallCaps/>
          <w:sz w:val="20"/>
          <w:szCs w:val="20"/>
        </w:rPr>
        <w:fldChar w:fldCharType="begin"/>
      </w:r>
      <w:r>
        <w:rPr>
          <w:smallCaps/>
          <w:sz w:val="20"/>
          <w:szCs w:val="20"/>
        </w:rPr>
        <w:instrText xml:space="preserve"> TOC \o "1-2" \h \z \u </w:instrText>
      </w:r>
      <w:r>
        <w:rPr>
          <w:smallCaps/>
          <w:sz w:val="20"/>
          <w:szCs w:val="20"/>
        </w:rPr>
        <w:fldChar w:fldCharType="separate"/>
      </w:r>
      <w:r>
        <w:rPr>
          <w:smallCaps/>
          <w:szCs w:val="20"/>
        </w:rPr>
        <w:fldChar w:fldCharType="begin"/>
      </w:r>
      <w:r>
        <w:rPr>
          <w:smallCaps/>
          <w:szCs w:val="20"/>
        </w:rPr>
        <w:instrText xml:space="preserve"> HYPERLINK \l _Toc1816 </w:instrText>
      </w:r>
      <w:r>
        <w:rPr>
          <w:smallCaps/>
          <w:szCs w:val="20"/>
        </w:rPr>
        <w:fldChar w:fldCharType="separate"/>
      </w:r>
      <w:r>
        <w:rPr>
          <w:rFonts w:hint="eastAsia" w:ascii="黑体" w:hAnsi="黑体" w:eastAsia="黑体" w:cs="黑体"/>
        </w:rPr>
        <w:t xml:space="preserve">第一部分 </w:t>
      </w:r>
      <w:r>
        <w:rPr>
          <w:rFonts w:hint="eastAsia" w:ascii="黑体" w:hAnsi="黑体" w:eastAsia="黑体" w:cs="黑体"/>
          <w:bCs w:val="0"/>
          <w:lang w:val="en-US" w:eastAsia="zh-CN"/>
        </w:rPr>
        <w:t>单位</w:t>
      </w:r>
      <w:r>
        <w:rPr>
          <w:rFonts w:hint="eastAsia" w:ascii="黑体" w:hAnsi="黑体" w:eastAsia="黑体" w:cs="黑体"/>
          <w:bCs w:val="0"/>
        </w:rPr>
        <w:t>概况</w:t>
      </w:r>
      <w:r>
        <w:tab/>
      </w:r>
      <w:r>
        <w:rPr>
          <w:rFonts w:hint="eastAsia"/>
          <w:lang w:val="en-US" w:eastAsia="zh-CN"/>
        </w:rPr>
        <w:t>3</w:t>
      </w:r>
      <w:r>
        <w:rPr>
          <w:smallCaps/>
          <w:szCs w:val="20"/>
        </w:rPr>
        <w:fldChar w:fldCharType="end"/>
      </w:r>
    </w:p>
    <w:p w14:paraId="442C0CED">
      <w:pPr>
        <w:pStyle w:val="15"/>
        <w:tabs>
          <w:tab w:val="right" w:leader="dot" w:pos="8306"/>
          <w:tab w:val="clear" w:pos="8296"/>
        </w:tabs>
      </w:pPr>
      <w:r>
        <w:rPr>
          <w:smallCaps/>
          <w:szCs w:val="20"/>
        </w:rPr>
        <w:fldChar w:fldCharType="begin"/>
      </w:r>
      <w:r>
        <w:rPr>
          <w:smallCaps/>
          <w:szCs w:val="20"/>
        </w:rPr>
        <w:instrText xml:space="preserve"> HYPERLINK \l _Toc24373 </w:instrText>
      </w:r>
      <w:r>
        <w:rPr>
          <w:smallCaps/>
          <w:szCs w:val="20"/>
        </w:rPr>
        <w:fldChar w:fldCharType="separate"/>
      </w:r>
      <w:r>
        <w:rPr>
          <w:rFonts w:hint="eastAsia" w:ascii="黑体" w:eastAsia="黑体" w:cs="Times New Roman"/>
          <w:bCs w:val="0"/>
        </w:rPr>
        <w:t>一、</w:t>
      </w:r>
      <w:r>
        <w:rPr>
          <w:rFonts w:hint="eastAsia" w:ascii="黑体" w:eastAsia="黑体" w:cs="Times New Roman"/>
          <w:bCs w:val="0"/>
          <w:lang w:val="en-US" w:eastAsia="zh-CN"/>
        </w:rPr>
        <w:t>单位</w:t>
      </w:r>
      <w:r>
        <w:rPr>
          <w:rFonts w:hint="eastAsia" w:ascii="黑体" w:eastAsia="黑体" w:cs="Times New Roman"/>
          <w:bCs w:val="0"/>
        </w:rPr>
        <w:t>职责</w:t>
      </w:r>
      <w:r>
        <w:tab/>
      </w:r>
      <w:r>
        <w:rPr>
          <w:rFonts w:hint="eastAsia"/>
          <w:lang w:val="en-US" w:eastAsia="zh-CN"/>
        </w:rPr>
        <w:t>3</w:t>
      </w:r>
      <w:r>
        <w:rPr>
          <w:smallCaps/>
          <w:szCs w:val="20"/>
        </w:rPr>
        <w:fldChar w:fldCharType="end"/>
      </w:r>
    </w:p>
    <w:p w14:paraId="164A0A8E">
      <w:pPr>
        <w:pStyle w:val="15"/>
        <w:tabs>
          <w:tab w:val="right" w:leader="dot" w:pos="8306"/>
          <w:tab w:val="clear" w:pos="8296"/>
        </w:tabs>
      </w:pPr>
      <w:r>
        <w:rPr>
          <w:smallCaps/>
          <w:szCs w:val="20"/>
        </w:rPr>
        <w:fldChar w:fldCharType="begin"/>
      </w:r>
      <w:r>
        <w:rPr>
          <w:smallCaps/>
          <w:szCs w:val="20"/>
        </w:rPr>
        <w:instrText xml:space="preserve"> HYPERLINK \l _Toc31790 </w:instrText>
      </w:r>
      <w:r>
        <w:rPr>
          <w:smallCaps/>
          <w:szCs w:val="20"/>
        </w:rPr>
        <w:fldChar w:fldCharType="separate"/>
      </w:r>
      <w:r>
        <w:rPr>
          <w:rFonts w:hint="eastAsia" w:ascii="黑体" w:eastAsia="黑体" w:cs="Times New Roman"/>
          <w:bCs w:val="0"/>
        </w:rPr>
        <w:t>二、机构设置</w:t>
      </w:r>
      <w:r>
        <w:tab/>
      </w:r>
      <w:r>
        <w:rPr>
          <w:rFonts w:hint="eastAsia"/>
          <w:lang w:val="en-US" w:eastAsia="zh-CN"/>
        </w:rPr>
        <w:t>4</w:t>
      </w:r>
      <w:r>
        <w:rPr>
          <w:smallCaps/>
          <w:szCs w:val="20"/>
        </w:rPr>
        <w:fldChar w:fldCharType="end"/>
      </w:r>
    </w:p>
    <w:p w14:paraId="585EFC18">
      <w:pPr>
        <w:pStyle w:val="14"/>
        <w:tabs>
          <w:tab w:val="right" w:leader="dot" w:pos="8306"/>
          <w:tab w:val="clear" w:pos="8296"/>
        </w:tabs>
      </w:pPr>
      <w:r>
        <w:rPr>
          <w:smallCaps/>
          <w:szCs w:val="20"/>
        </w:rPr>
        <w:fldChar w:fldCharType="begin"/>
      </w:r>
      <w:r>
        <w:rPr>
          <w:smallCaps/>
          <w:szCs w:val="20"/>
        </w:rPr>
        <w:instrText xml:space="preserve"> HYPERLINK \l _Toc16001 </w:instrText>
      </w:r>
      <w:r>
        <w:rPr>
          <w:smallCaps/>
          <w:szCs w:val="20"/>
        </w:rPr>
        <w:fldChar w:fldCharType="separate"/>
      </w:r>
      <w:r>
        <w:rPr>
          <w:rFonts w:hint="eastAsia" w:ascii="黑体" w:hAnsi="黑体" w:eastAsia="黑体" w:cs="黑体"/>
        </w:rPr>
        <w:t>第二部分</w:t>
      </w:r>
      <w:r>
        <w:rPr>
          <w:rFonts w:ascii="黑体" w:hAnsi="黑体" w:eastAsia="黑体" w:cs="黑体"/>
        </w:rPr>
        <w:t xml:space="preserve"> </w:t>
      </w:r>
      <w:r>
        <w:rPr>
          <w:rFonts w:hint="eastAsia" w:ascii="黑体" w:hAnsi="黑体" w:eastAsia="黑体" w:cs="黑体"/>
        </w:rPr>
        <w:t>202</w:t>
      </w:r>
      <w:r>
        <w:rPr>
          <w:rFonts w:hint="eastAsia" w:ascii="黑体" w:hAnsi="黑体" w:eastAsia="黑体" w:cs="黑体"/>
          <w:lang w:val="en-US" w:eastAsia="zh-CN"/>
        </w:rPr>
        <w:t>5</w:t>
      </w:r>
      <w:r>
        <w:rPr>
          <w:rFonts w:ascii="黑体" w:hAnsi="黑体" w:eastAsia="黑体" w:cs="黑体"/>
          <w:u w:color="auto"/>
        </w:rPr>
        <w:t>年度</w:t>
      </w:r>
      <w:r>
        <w:rPr>
          <w:rFonts w:hint="eastAsia" w:ascii="黑体" w:hAnsi="黑体" w:eastAsia="黑体" w:cs="黑体"/>
          <w:u w:color="auto"/>
          <w:lang w:val="en-US" w:eastAsia="zh-CN"/>
        </w:rPr>
        <w:t>单位</w:t>
      </w:r>
      <w:r>
        <w:rPr>
          <w:rFonts w:ascii="黑体" w:hAnsi="黑体" w:eastAsia="黑体" w:cs="黑体"/>
          <w:u w:color="auto"/>
        </w:rPr>
        <w:t>决算情况说明</w:t>
      </w:r>
      <w:r>
        <w:tab/>
      </w:r>
      <w:r>
        <w:rPr>
          <w:rFonts w:hint="eastAsia"/>
          <w:lang w:val="en-US" w:eastAsia="zh-CN"/>
        </w:rPr>
        <w:t>5</w:t>
      </w:r>
      <w:r>
        <w:rPr>
          <w:smallCaps/>
          <w:szCs w:val="20"/>
        </w:rPr>
        <w:fldChar w:fldCharType="end"/>
      </w:r>
    </w:p>
    <w:p w14:paraId="480A46DF">
      <w:pPr>
        <w:pStyle w:val="15"/>
        <w:tabs>
          <w:tab w:val="right" w:leader="dot" w:pos="8306"/>
          <w:tab w:val="clear" w:pos="8296"/>
        </w:tabs>
      </w:pPr>
      <w:r>
        <w:rPr>
          <w:smallCaps/>
          <w:szCs w:val="20"/>
        </w:rPr>
        <w:fldChar w:fldCharType="begin"/>
      </w:r>
      <w:r>
        <w:rPr>
          <w:smallCaps/>
          <w:szCs w:val="20"/>
        </w:rPr>
        <w:instrText xml:space="preserve"> HYPERLINK \l _Toc20541 </w:instrText>
      </w:r>
      <w:r>
        <w:rPr>
          <w:smallCaps/>
          <w:szCs w:val="20"/>
        </w:rPr>
        <w:fldChar w:fldCharType="separate"/>
      </w:r>
      <w:r>
        <w:rPr>
          <w:rFonts w:hint="eastAsia" w:ascii="黑体" w:eastAsia="黑体" w:cs="Times New Roman"/>
          <w:bCs w:val="0"/>
        </w:rPr>
        <w:t>一、收入支出决算总体情况说明</w:t>
      </w:r>
      <w:r>
        <w:tab/>
      </w:r>
      <w:r>
        <w:rPr>
          <w:rFonts w:hint="eastAsia"/>
          <w:lang w:val="en-US" w:eastAsia="zh-CN"/>
        </w:rPr>
        <w:t>5</w:t>
      </w:r>
      <w:r>
        <w:rPr>
          <w:smallCaps/>
          <w:szCs w:val="20"/>
        </w:rPr>
        <w:fldChar w:fldCharType="end"/>
      </w:r>
    </w:p>
    <w:p w14:paraId="3725E9A9">
      <w:pPr>
        <w:pStyle w:val="15"/>
        <w:tabs>
          <w:tab w:val="right" w:leader="dot" w:pos="8306"/>
          <w:tab w:val="clear" w:pos="8296"/>
        </w:tabs>
      </w:pPr>
      <w:r>
        <w:rPr>
          <w:smallCaps/>
          <w:szCs w:val="20"/>
        </w:rPr>
        <w:fldChar w:fldCharType="begin"/>
      </w:r>
      <w:r>
        <w:rPr>
          <w:smallCaps/>
          <w:szCs w:val="20"/>
        </w:rPr>
        <w:instrText xml:space="preserve"> HYPERLINK \l _Toc25498 </w:instrText>
      </w:r>
      <w:r>
        <w:rPr>
          <w:smallCaps/>
          <w:szCs w:val="20"/>
        </w:rPr>
        <w:fldChar w:fldCharType="separate"/>
      </w:r>
      <w:r>
        <w:rPr>
          <w:rFonts w:hint="eastAsia" w:ascii="黑体" w:eastAsia="黑体" w:cs="Times New Roman"/>
          <w:bCs w:val="0"/>
        </w:rPr>
        <w:t>二、收入决算情况说明</w:t>
      </w:r>
      <w:r>
        <w:tab/>
      </w:r>
      <w:r>
        <w:rPr>
          <w:rFonts w:hint="eastAsia"/>
          <w:lang w:val="en-US" w:eastAsia="zh-CN"/>
        </w:rPr>
        <w:t>5</w:t>
      </w:r>
      <w:r>
        <w:rPr>
          <w:smallCaps/>
          <w:szCs w:val="20"/>
        </w:rPr>
        <w:fldChar w:fldCharType="end"/>
      </w:r>
    </w:p>
    <w:p w14:paraId="3764A005">
      <w:pPr>
        <w:pStyle w:val="15"/>
        <w:tabs>
          <w:tab w:val="right" w:leader="dot" w:pos="8306"/>
          <w:tab w:val="clear" w:pos="8296"/>
        </w:tabs>
      </w:pPr>
      <w:r>
        <w:rPr>
          <w:smallCaps/>
          <w:szCs w:val="20"/>
        </w:rPr>
        <w:fldChar w:fldCharType="begin"/>
      </w:r>
      <w:r>
        <w:rPr>
          <w:smallCaps/>
          <w:szCs w:val="20"/>
        </w:rPr>
        <w:instrText xml:space="preserve"> HYPERLINK \l _Toc6080 </w:instrText>
      </w:r>
      <w:r>
        <w:rPr>
          <w:smallCaps/>
          <w:szCs w:val="20"/>
        </w:rPr>
        <w:fldChar w:fldCharType="separate"/>
      </w:r>
      <w:r>
        <w:rPr>
          <w:rFonts w:hint="eastAsia" w:ascii="黑体" w:eastAsia="黑体" w:cs="Times New Roman"/>
          <w:bCs w:val="0"/>
        </w:rPr>
        <w:t>三、支出决算情况说明</w:t>
      </w:r>
      <w:r>
        <w:tab/>
      </w:r>
      <w:r>
        <w:rPr>
          <w:rFonts w:hint="eastAsia"/>
          <w:lang w:val="en-US" w:eastAsia="zh-CN"/>
        </w:rPr>
        <w:t>6</w:t>
      </w:r>
      <w:r>
        <w:rPr>
          <w:smallCaps/>
          <w:szCs w:val="20"/>
        </w:rPr>
        <w:fldChar w:fldCharType="end"/>
      </w:r>
    </w:p>
    <w:p w14:paraId="2517C4E1">
      <w:pPr>
        <w:pStyle w:val="15"/>
        <w:tabs>
          <w:tab w:val="right" w:leader="dot" w:pos="8306"/>
          <w:tab w:val="clear" w:pos="8296"/>
        </w:tabs>
      </w:pPr>
      <w:r>
        <w:rPr>
          <w:smallCaps/>
          <w:szCs w:val="20"/>
        </w:rPr>
        <w:fldChar w:fldCharType="begin"/>
      </w:r>
      <w:r>
        <w:rPr>
          <w:smallCaps/>
          <w:szCs w:val="20"/>
        </w:rPr>
        <w:instrText xml:space="preserve"> HYPERLINK \l _Toc6346 </w:instrText>
      </w:r>
      <w:r>
        <w:rPr>
          <w:smallCaps/>
          <w:szCs w:val="20"/>
        </w:rPr>
        <w:fldChar w:fldCharType="separate"/>
      </w:r>
      <w:r>
        <w:rPr>
          <w:rFonts w:hint="eastAsia" w:ascii="黑体" w:eastAsia="黑体" w:cs="Times New Roman"/>
          <w:bCs w:val="0"/>
        </w:rPr>
        <w:t>四、财政拨款收入支出决算总体情况说明</w:t>
      </w:r>
      <w:r>
        <w:tab/>
      </w:r>
      <w:r>
        <w:rPr>
          <w:rFonts w:hint="eastAsia"/>
          <w:lang w:val="en-US" w:eastAsia="zh-CN"/>
        </w:rPr>
        <w:t>7</w:t>
      </w:r>
      <w:r>
        <w:rPr>
          <w:smallCaps/>
          <w:szCs w:val="20"/>
        </w:rPr>
        <w:fldChar w:fldCharType="end"/>
      </w:r>
    </w:p>
    <w:p w14:paraId="5ED60AB1">
      <w:pPr>
        <w:pStyle w:val="15"/>
        <w:tabs>
          <w:tab w:val="right" w:leader="dot" w:pos="8306"/>
          <w:tab w:val="clear" w:pos="8296"/>
        </w:tabs>
      </w:pPr>
      <w:r>
        <w:rPr>
          <w:smallCaps/>
          <w:szCs w:val="20"/>
        </w:rPr>
        <w:fldChar w:fldCharType="begin"/>
      </w:r>
      <w:r>
        <w:rPr>
          <w:smallCaps/>
          <w:szCs w:val="20"/>
        </w:rPr>
        <w:instrText xml:space="preserve"> HYPERLINK \l _Toc17578 </w:instrText>
      </w:r>
      <w:r>
        <w:rPr>
          <w:smallCaps/>
          <w:szCs w:val="20"/>
        </w:rPr>
        <w:fldChar w:fldCharType="separate"/>
      </w:r>
      <w:r>
        <w:rPr>
          <w:rFonts w:hint="eastAsia" w:ascii="黑体" w:eastAsia="黑体" w:cs="Times New Roman"/>
          <w:bCs w:val="0"/>
        </w:rPr>
        <w:t>五、一般公共预算财政拨款支出决算情况说明</w:t>
      </w:r>
      <w:r>
        <w:tab/>
      </w:r>
      <w:r>
        <w:rPr>
          <w:rFonts w:hint="eastAsia"/>
          <w:lang w:val="en-US" w:eastAsia="zh-CN"/>
        </w:rPr>
        <w:t>8</w:t>
      </w:r>
      <w:r>
        <w:rPr>
          <w:smallCaps/>
          <w:szCs w:val="20"/>
        </w:rPr>
        <w:fldChar w:fldCharType="end"/>
      </w:r>
    </w:p>
    <w:p w14:paraId="0C29399D">
      <w:pPr>
        <w:pStyle w:val="15"/>
        <w:tabs>
          <w:tab w:val="right" w:leader="dot" w:pos="8306"/>
          <w:tab w:val="clear" w:pos="8296"/>
        </w:tabs>
        <w:rPr>
          <w:rFonts w:hint="eastAsia" w:ascii="黑体" w:eastAsia="黑体" w:cs="Times New Roman"/>
          <w:bCs w:val="0"/>
          <w:lang w:val="en-US" w:eastAsia="zh-CN"/>
        </w:rPr>
      </w:pPr>
      <w:r>
        <w:rPr>
          <w:rFonts w:hint="eastAsia" w:ascii="黑体" w:eastAsia="黑体" w:cs="Times New Roman"/>
          <w:bCs w:val="0"/>
        </w:rPr>
        <w:fldChar w:fldCharType="begin"/>
      </w:r>
      <w:r>
        <w:rPr>
          <w:rFonts w:hint="eastAsia" w:ascii="黑体" w:eastAsia="黑体" w:cs="Times New Roman"/>
          <w:bCs w:val="0"/>
        </w:rPr>
        <w:instrText xml:space="preserve"> HYPERLINK \l _Toc24000 </w:instrText>
      </w:r>
      <w:r>
        <w:rPr>
          <w:rFonts w:hint="eastAsia" w:ascii="黑体" w:eastAsia="黑体" w:cs="Times New Roman"/>
          <w:bCs w:val="0"/>
        </w:rPr>
        <w:fldChar w:fldCharType="separate"/>
      </w:r>
      <w:r>
        <w:rPr>
          <w:rFonts w:hint="eastAsia" w:ascii="黑体" w:eastAsia="黑体" w:cs="Times New Roman"/>
          <w:bCs w:val="0"/>
        </w:rPr>
        <w:t>六、一般公共预算财政拨款基本支出决算情况说明</w:t>
      </w:r>
      <w:r>
        <w:rPr>
          <w:rFonts w:hint="eastAsia" w:ascii="黑体" w:eastAsia="黑体" w:cs="Times New Roman"/>
          <w:bCs w:val="0"/>
        </w:rPr>
        <w:tab/>
      </w:r>
      <w:r>
        <w:rPr>
          <w:rFonts w:hint="eastAsia" w:ascii="黑体" w:eastAsia="黑体" w:cs="Times New Roman"/>
          <w:bCs w:val="0"/>
          <w:lang w:val="en-US" w:eastAsia="zh-CN"/>
        </w:rPr>
        <w:t>1</w:t>
      </w:r>
      <w:r>
        <w:rPr>
          <w:rFonts w:hint="eastAsia" w:ascii="黑体" w:eastAsia="黑体" w:cs="Times New Roman"/>
          <w:bCs w:val="0"/>
        </w:rPr>
        <w:fldChar w:fldCharType="end"/>
      </w:r>
      <w:r>
        <w:rPr>
          <w:rFonts w:hint="eastAsia" w:ascii="黑体" w:eastAsia="黑体" w:cs="Times New Roman"/>
          <w:bCs w:val="0"/>
          <w:lang w:val="en-US" w:eastAsia="zh-CN"/>
        </w:rPr>
        <w:t>0</w:t>
      </w:r>
    </w:p>
    <w:p w14:paraId="3B9DA705">
      <w:pPr>
        <w:pStyle w:val="15"/>
        <w:tabs>
          <w:tab w:val="right" w:leader="dot" w:pos="8306"/>
          <w:tab w:val="clear" w:pos="8296"/>
        </w:tabs>
        <w:rPr>
          <w:rFonts w:hint="eastAsia" w:ascii="黑体" w:eastAsia="黑体" w:cs="Times New Roman"/>
          <w:bCs w:val="0"/>
          <w:lang w:val="en-US" w:eastAsia="zh-CN"/>
        </w:rPr>
      </w:pPr>
      <w:r>
        <w:rPr>
          <w:rFonts w:hint="eastAsia" w:ascii="黑体" w:eastAsia="黑体" w:cs="Times New Roman"/>
          <w:bCs w:val="0"/>
        </w:rPr>
        <w:fldChar w:fldCharType="begin"/>
      </w:r>
      <w:r>
        <w:rPr>
          <w:rFonts w:hint="eastAsia" w:ascii="黑体" w:eastAsia="黑体" w:cs="Times New Roman"/>
          <w:bCs w:val="0"/>
        </w:rPr>
        <w:instrText xml:space="preserve"> HYPERLINK \l _Toc32593 </w:instrText>
      </w:r>
      <w:r>
        <w:rPr>
          <w:rFonts w:hint="eastAsia" w:ascii="黑体" w:eastAsia="黑体" w:cs="Times New Roman"/>
          <w:bCs w:val="0"/>
        </w:rPr>
        <w:fldChar w:fldCharType="separate"/>
      </w:r>
      <w:r>
        <w:rPr>
          <w:rFonts w:hint="eastAsia" w:ascii="黑体" w:eastAsia="黑体" w:cs="Times New Roman"/>
          <w:bCs w:val="0"/>
        </w:rPr>
        <w:t>七、财政拨款“三公”经费财政拨款支出决算情况说明</w:t>
      </w:r>
      <w:r>
        <w:rPr>
          <w:rFonts w:hint="eastAsia" w:ascii="黑体" w:eastAsia="黑体" w:cs="Times New Roman"/>
          <w:bCs w:val="0"/>
        </w:rPr>
        <w:tab/>
      </w:r>
      <w:r>
        <w:rPr>
          <w:rFonts w:hint="eastAsia" w:ascii="黑体" w:eastAsia="黑体" w:cs="Times New Roman"/>
          <w:bCs w:val="0"/>
          <w:lang w:val="en-US" w:eastAsia="zh-CN"/>
        </w:rPr>
        <w:t>1</w:t>
      </w:r>
      <w:r>
        <w:rPr>
          <w:rFonts w:hint="eastAsia" w:ascii="黑体" w:eastAsia="黑体" w:cs="Times New Roman"/>
          <w:bCs w:val="0"/>
        </w:rPr>
        <w:fldChar w:fldCharType="end"/>
      </w:r>
      <w:r>
        <w:rPr>
          <w:rFonts w:hint="eastAsia" w:ascii="黑体" w:eastAsia="黑体" w:cs="Times New Roman"/>
          <w:bCs w:val="0"/>
          <w:lang w:val="en-US" w:eastAsia="zh-CN"/>
        </w:rPr>
        <w:t>1</w:t>
      </w:r>
    </w:p>
    <w:p w14:paraId="59E2E0F2">
      <w:pPr>
        <w:pStyle w:val="15"/>
        <w:tabs>
          <w:tab w:val="right" w:leader="dot" w:pos="8306"/>
          <w:tab w:val="clear" w:pos="8296"/>
        </w:tabs>
        <w:rPr>
          <w:rFonts w:hint="eastAsia" w:eastAsia="黑体"/>
          <w:lang w:val="en-US" w:eastAsia="zh-CN"/>
        </w:rPr>
      </w:pPr>
      <w:r>
        <w:rPr>
          <w:rFonts w:hint="eastAsia" w:ascii="黑体" w:eastAsia="黑体" w:cs="Times New Roman"/>
          <w:bCs w:val="0"/>
        </w:rPr>
        <w:fldChar w:fldCharType="begin"/>
      </w:r>
      <w:r>
        <w:rPr>
          <w:rFonts w:hint="eastAsia" w:ascii="黑体" w:eastAsia="黑体" w:cs="Times New Roman"/>
          <w:bCs w:val="0"/>
        </w:rPr>
        <w:instrText xml:space="preserve"> HYPERLINK \l _Toc19281 </w:instrText>
      </w:r>
      <w:r>
        <w:rPr>
          <w:rFonts w:hint="eastAsia" w:ascii="黑体" w:eastAsia="黑体" w:cs="Times New Roman"/>
          <w:bCs w:val="0"/>
        </w:rPr>
        <w:fldChar w:fldCharType="separate"/>
      </w:r>
      <w:r>
        <w:rPr>
          <w:rFonts w:hint="eastAsia" w:ascii="黑体" w:eastAsia="黑体" w:cs="Times New Roman"/>
          <w:bCs w:val="0"/>
        </w:rPr>
        <w:t>八、政府性基金预算支出决算情况说明</w:t>
      </w:r>
      <w:r>
        <w:rPr>
          <w:rFonts w:hint="eastAsia" w:ascii="黑体" w:eastAsia="黑体" w:cs="Times New Roman"/>
          <w:bCs w:val="0"/>
        </w:rPr>
        <w:tab/>
      </w:r>
      <w:r>
        <w:rPr>
          <w:rFonts w:hint="eastAsia" w:ascii="黑体" w:eastAsia="黑体" w:cs="Times New Roman"/>
          <w:bCs w:val="0"/>
          <w:lang w:val="en-US" w:eastAsia="zh-CN"/>
        </w:rPr>
        <w:t>1</w:t>
      </w:r>
      <w:r>
        <w:rPr>
          <w:rFonts w:hint="eastAsia" w:ascii="黑体" w:eastAsia="黑体" w:cs="Times New Roman"/>
          <w:bCs w:val="0"/>
        </w:rPr>
        <w:fldChar w:fldCharType="end"/>
      </w:r>
      <w:r>
        <w:rPr>
          <w:rFonts w:hint="eastAsia" w:ascii="黑体" w:eastAsia="黑体" w:cs="Times New Roman"/>
          <w:bCs w:val="0"/>
          <w:lang w:val="en-US" w:eastAsia="zh-CN"/>
        </w:rPr>
        <w:t>3</w:t>
      </w:r>
    </w:p>
    <w:p w14:paraId="24C1AF3F">
      <w:pPr>
        <w:pStyle w:val="15"/>
        <w:tabs>
          <w:tab w:val="right" w:leader="dot" w:pos="8306"/>
          <w:tab w:val="clear" w:pos="8296"/>
        </w:tabs>
        <w:rPr>
          <w:rFonts w:hint="eastAsia" w:eastAsia="宋体"/>
          <w:lang w:val="en-US" w:eastAsia="zh-CN"/>
        </w:rPr>
      </w:pPr>
      <w:r>
        <w:rPr>
          <w:smallCaps/>
          <w:szCs w:val="20"/>
        </w:rPr>
        <w:fldChar w:fldCharType="begin"/>
      </w:r>
      <w:r>
        <w:rPr>
          <w:smallCaps/>
          <w:szCs w:val="20"/>
        </w:rPr>
        <w:instrText xml:space="preserve"> HYPERLINK \l _Toc12199 </w:instrText>
      </w:r>
      <w:r>
        <w:rPr>
          <w:smallCaps/>
          <w:szCs w:val="20"/>
        </w:rPr>
        <w:fldChar w:fldCharType="separate"/>
      </w:r>
      <w:r>
        <w:rPr>
          <w:rFonts w:hint="eastAsia" w:ascii="黑体" w:eastAsia="黑体" w:cs="Times New Roman"/>
          <w:bCs w:val="0"/>
        </w:rPr>
        <w:t>九、国有资本经营预算支出决算情况说明</w:t>
      </w:r>
      <w:r>
        <w:tab/>
      </w:r>
      <w:r>
        <w:rPr>
          <w:rFonts w:hint="eastAsia"/>
          <w:lang w:val="en-US" w:eastAsia="zh-CN"/>
        </w:rPr>
        <w:t>1</w:t>
      </w:r>
      <w:r>
        <w:rPr>
          <w:smallCaps/>
          <w:szCs w:val="20"/>
        </w:rPr>
        <w:fldChar w:fldCharType="end"/>
      </w:r>
      <w:r>
        <w:rPr>
          <w:rFonts w:hint="eastAsia"/>
          <w:smallCaps/>
          <w:szCs w:val="20"/>
          <w:lang w:val="en-US" w:eastAsia="zh-CN"/>
        </w:rPr>
        <w:t>3</w:t>
      </w:r>
    </w:p>
    <w:p w14:paraId="60D9A771">
      <w:pPr>
        <w:pStyle w:val="15"/>
        <w:tabs>
          <w:tab w:val="right" w:leader="dot" w:pos="8306"/>
          <w:tab w:val="clear" w:pos="8296"/>
        </w:tabs>
        <w:rPr>
          <w:rFonts w:hint="eastAsia" w:eastAsia="宋体"/>
          <w:lang w:val="en-US" w:eastAsia="zh-CN"/>
        </w:rPr>
      </w:pPr>
      <w:r>
        <w:rPr>
          <w:smallCaps/>
          <w:szCs w:val="20"/>
        </w:rPr>
        <w:fldChar w:fldCharType="begin"/>
      </w:r>
      <w:r>
        <w:rPr>
          <w:smallCaps/>
          <w:szCs w:val="20"/>
        </w:rPr>
        <w:instrText xml:space="preserve"> HYPERLINK \l _Toc23126 </w:instrText>
      </w:r>
      <w:r>
        <w:rPr>
          <w:smallCaps/>
          <w:szCs w:val="20"/>
        </w:rPr>
        <w:fldChar w:fldCharType="separate"/>
      </w:r>
      <w:r>
        <w:rPr>
          <w:rFonts w:hint="eastAsia" w:ascii="黑体" w:eastAsia="黑体" w:cs="Times New Roman"/>
          <w:bCs w:val="0"/>
        </w:rPr>
        <w:t>十、其他重要事项的情况说明</w:t>
      </w:r>
      <w:r>
        <w:tab/>
      </w:r>
      <w:r>
        <w:rPr>
          <w:rFonts w:hint="eastAsia"/>
          <w:lang w:val="en-US" w:eastAsia="zh-CN"/>
        </w:rPr>
        <w:t>1</w:t>
      </w:r>
      <w:r>
        <w:rPr>
          <w:smallCaps/>
          <w:szCs w:val="20"/>
        </w:rPr>
        <w:fldChar w:fldCharType="end"/>
      </w:r>
      <w:r>
        <w:rPr>
          <w:rFonts w:hint="eastAsia"/>
          <w:smallCaps/>
          <w:szCs w:val="20"/>
          <w:lang w:val="en-US" w:eastAsia="zh-CN"/>
        </w:rPr>
        <w:t>3</w:t>
      </w:r>
    </w:p>
    <w:p w14:paraId="0B488E01">
      <w:pPr>
        <w:pStyle w:val="14"/>
        <w:tabs>
          <w:tab w:val="right" w:leader="dot" w:pos="8306"/>
          <w:tab w:val="clear" w:pos="8296"/>
        </w:tabs>
        <w:rPr>
          <w:rFonts w:hint="default" w:eastAsia="仿宋"/>
          <w:lang w:val="en-US" w:eastAsia="zh-CN"/>
        </w:rPr>
      </w:pPr>
      <w:r>
        <w:rPr>
          <w:smallCaps/>
          <w:szCs w:val="20"/>
        </w:rPr>
        <w:fldChar w:fldCharType="begin"/>
      </w:r>
      <w:r>
        <w:rPr>
          <w:smallCaps/>
          <w:szCs w:val="20"/>
        </w:rPr>
        <w:instrText xml:space="preserve"> HYPERLINK \l _Toc288 </w:instrText>
      </w:r>
      <w:r>
        <w:rPr>
          <w:smallCaps/>
          <w:szCs w:val="20"/>
        </w:rPr>
        <w:fldChar w:fldCharType="separate"/>
      </w:r>
      <w:r>
        <w:rPr>
          <w:rFonts w:hint="eastAsia" w:ascii="黑体" w:hAnsi="黑体" w:eastAsia="黑体" w:cs="黑体"/>
        </w:rPr>
        <w:t>第三部分 名词解释</w:t>
      </w:r>
      <w:r>
        <w:tab/>
      </w:r>
      <w:r>
        <w:rPr>
          <w:smallCaps/>
          <w:szCs w:val="20"/>
        </w:rPr>
        <w:fldChar w:fldCharType="end"/>
      </w:r>
      <w:r>
        <w:rPr>
          <w:rFonts w:hint="eastAsia"/>
          <w:smallCaps/>
          <w:szCs w:val="20"/>
          <w:lang w:val="en-US" w:eastAsia="zh-CN"/>
        </w:rPr>
        <w:t>15</w:t>
      </w:r>
    </w:p>
    <w:p w14:paraId="7A651909">
      <w:pPr>
        <w:pStyle w:val="14"/>
        <w:tabs>
          <w:tab w:val="right" w:leader="dot" w:pos="8306"/>
          <w:tab w:val="clear" w:pos="8296"/>
        </w:tabs>
        <w:rPr>
          <w:rFonts w:hint="eastAsia" w:eastAsia="仿宋"/>
          <w:lang w:val="en-US" w:eastAsia="zh-CN"/>
        </w:rPr>
      </w:pPr>
      <w:r>
        <w:rPr>
          <w:smallCaps/>
          <w:szCs w:val="20"/>
        </w:rPr>
        <w:fldChar w:fldCharType="begin"/>
      </w:r>
      <w:r>
        <w:rPr>
          <w:smallCaps/>
          <w:szCs w:val="20"/>
        </w:rPr>
        <w:instrText xml:space="preserve"> HYPERLINK \l _Toc20076 </w:instrText>
      </w:r>
      <w:r>
        <w:rPr>
          <w:smallCaps/>
          <w:szCs w:val="20"/>
        </w:rPr>
        <w:fldChar w:fldCharType="separate"/>
      </w:r>
      <w:r>
        <w:rPr>
          <w:rFonts w:hint="eastAsia" w:ascii="黑体" w:hAnsi="黑体" w:eastAsia="黑体" w:cs="黑体"/>
        </w:rPr>
        <w:t>第四部分 附件</w:t>
      </w:r>
      <w:r>
        <w:tab/>
      </w:r>
      <w:r>
        <w:rPr>
          <w:rFonts w:hint="eastAsia"/>
          <w:lang w:val="en-US" w:eastAsia="zh-CN"/>
        </w:rPr>
        <w:t>1</w:t>
      </w:r>
      <w:r>
        <w:rPr>
          <w:smallCaps/>
          <w:szCs w:val="20"/>
        </w:rPr>
        <w:fldChar w:fldCharType="end"/>
      </w:r>
      <w:r>
        <w:rPr>
          <w:rFonts w:hint="eastAsia"/>
          <w:smallCaps/>
          <w:szCs w:val="20"/>
          <w:lang w:val="en-US" w:eastAsia="zh-CN"/>
        </w:rPr>
        <w:t>9</w:t>
      </w:r>
    </w:p>
    <w:p w14:paraId="7B883513">
      <w:pPr>
        <w:pStyle w:val="14"/>
        <w:tabs>
          <w:tab w:val="right" w:leader="dot" w:pos="8306"/>
          <w:tab w:val="clear" w:pos="8296"/>
        </w:tabs>
        <w:rPr>
          <w:rFonts w:hint="eastAsia" w:eastAsia="仿宋"/>
          <w:lang w:val="en-US" w:eastAsia="zh-CN"/>
        </w:rPr>
      </w:pPr>
      <w:r>
        <w:rPr>
          <w:smallCaps/>
          <w:szCs w:val="20"/>
        </w:rPr>
        <w:fldChar w:fldCharType="begin"/>
      </w:r>
      <w:r>
        <w:rPr>
          <w:smallCaps/>
          <w:szCs w:val="20"/>
        </w:rPr>
        <w:instrText xml:space="preserve"> HYPERLINK \l _Toc16128 </w:instrText>
      </w:r>
      <w:r>
        <w:rPr>
          <w:smallCaps/>
          <w:szCs w:val="20"/>
        </w:rPr>
        <w:fldChar w:fldCharType="separate"/>
      </w:r>
      <w:r>
        <w:rPr>
          <w:rFonts w:hint="eastAsia" w:ascii="黑体" w:hAnsi="黑体" w:eastAsia="黑体" w:cs="黑体"/>
        </w:rPr>
        <w:t>第五部分 附表</w:t>
      </w:r>
      <w:r>
        <w:tab/>
      </w:r>
      <w:r>
        <w:rPr>
          <w:rFonts w:hint="eastAsia"/>
          <w:lang w:val="en-US" w:eastAsia="zh-CN"/>
        </w:rPr>
        <w:t>3</w:t>
      </w:r>
      <w:r>
        <w:rPr>
          <w:smallCaps/>
          <w:szCs w:val="20"/>
        </w:rPr>
        <w:fldChar w:fldCharType="end"/>
      </w:r>
      <w:r>
        <w:rPr>
          <w:rFonts w:hint="eastAsia"/>
          <w:smallCaps/>
          <w:szCs w:val="20"/>
          <w:lang w:val="en-US" w:eastAsia="zh-CN"/>
        </w:rPr>
        <w:t>8</w:t>
      </w:r>
    </w:p>
    <w:p w14:paraId="52007B1B">
      <w:pPr>
        <w:pStyle w:val="15"/>
        <w:tabs>
          <w:tab w:val="right" w:leader="dot" w:pos="8306"/>
          <w:tab w:val="clear" w:pos="8296"/>
        </w:tabs>
        <w:rPr>
          <w:rFonts w:hint="eastAsia" w:eastAsia="宋体"/>
          <w:lang w:val="en-US" w:eastAsia="zh-CN"/>
        </w:rPr>
      </w:pPr>
      <w:r>
        <w:rPr>
          <w:smallCaps/>
          <w:szCs w:val="20"/>
        </w:rPr>
        <w:fldChar w:fldCharType="begin"/>
      </w:r>
      <w:r>
        <w:rPr>
          <w:smallCaps/>
          <w:szCs w:val="20"/>
        </w:rPr>
        <w:instrText xml:space="preserve"> HYPERLINK \l _Toc19345 </w:instrText>
      </w:r>
      <w:r>
        <w:rPr>
          <w:smallCaps/>
          <w:szCs w:val="20"/>
        </w:rPr>
        <w:fldChar w:fldCharType="separate"/>
      </w:r>
      <w:r>
        <w:rPr>
          <w:rFonts w:hint="eastAsia" w:ascii="黑体" w:eastAsia="黑体" w:cs="Times New Roman"/>
          <w:bCs w:val="0"/>
        </w:rPr>
        <w:t>一、收入支出决算总表</w:t>
      </w:r>
      <w:r>
        <w:tab/>
      </w:r>
      <w:r>
        <w:rPr>
          <w:rFonts w:hint="eastAsia"/>
          <w:lang w:val="en-US" w:eastAsia="zh-CN"/>
        </w:rPr>
        <w:t>3</w:t>
      </w:r>
      <w:r>
        <w:rPr>
          <w:smallCaps/>
          <w:szCs w:val="20"/>
        </w:rPr>
        <w:fldChar w:fldCharType="end"/>
      </w:r>
      <w:r>
        <w:rPr>
          <w:rFonts w:hint="eastAsia"/>
          <w:smallCaps/>
          <w:szCs w:val="20"/>
          <w:lang w:val="en-US" w:eastAsia="zh-CN"/>
        </w:rPr>
        <w:t>8</w:t>
      </w:r>
    </w:p>
    <w:p w14:paraId="703A058E">
      <w:pPr>
        <w:pStyle w:val="15"/>
        <w:tabs>
          <w:tab w:val="right" w:leader="dot" w:pos="8306"/>
          <w:tab w:val="clear" w:pos="8296"/>
        </w:tabs>
        <w:rPr>
          <w:rFonts w:hint="eastAsia" w:eastAsia="宋体"/>
          <w:lang w:val="en-US" w:eastAsia="zh-CN"/>
        </w:rPr>
      </w:pPr>
      <w:r>
        <w:rPr>
          <w:smallCaps/>
          <w:szCs w:val="20"/>
        </w:rPr>
        <w:fldChar w:fldCharType="begin"/>
      </w:r>
      <w:r>
        <w:rPr>
          <w:smallCaps/>
          <w:szCs w:val="20"/>
        </w:rPr>
        <w:instrText xml:space="preserve"> HYPERLINK \l _Toc5091 </w:instrText>
      </w:r>
      <w:r>
        <w:rPr>
          <w:smallCaps/>
          <w:szCs w:val="20"/>
        </w:rPr>
        <w:fldChar w:fldCharType="separate"/>
      </w:r>
      <w:r>
        <w:rPr>
          <w:rFonts w:hint="eastAsia" w:ascii="黑体" w:eastAsia="黑体" w:cs="Times New Roman"/>
          <w:bCs w:val="0"/>
        </w:rPr>
        <w:t>二、收入决算表</w:t>
      </w:r>
      <w:r>
        <w:tab/>
      </w:r>
      <w:r>
        <w:rPr>
          <w:rFonts w:hint="eastAsia"/>
          <w:lang w:val="en-US" w:eastAsia="zh-CN"/>
        </w:rPr>
        <w:t>3</w:t>
      </w:r>
      <w:r>
        <w:rPr>
          <w:smallCaps/>
          <w:szCs w:val="20"/>
        </w:rPr>
        <w:fldChar w:fldCharType="end"/>
      </w:r>
      <w:r>
        <w:rPr>
          <w:rFonts w:hint="eastAsia"/>
          <w:smallCaps/>
          <w:szCs w:val="20"/>
          <w:lang w:val="en-US" w:eastAsia="zh-CN"/>
        </w:rPr>
        <w:t>8</w:t>
      </w:r>
    </w:p>
    <w:p w14:paraId="0EB62D00">
      <w:pPr>
        <w:pStyle w:val="15"/>
        <w:tabs>
          <w:tab w:val="right" w:leader="dot" w:pos="8306"/>
          <w:tab w:val="clear" w:pos="8296"/>
        </w:tabs>
        <w:rPr>
          <w:rFonts w:hint="eastAsia" w:eastAsia="宋体"/>
          <w:lang w:val="en-US" w:eastAsia="zh-CN"/>
        </w:rPr>
      </w:pPr>
      <w:r>
        <w:rPr>
          <w:smallCaps/>
          <w:szCs w:val="20"/>
        </w:rPr>
        <w:fldChar w:fldCharType="begin"/>
      </w:r>
      <w:r>
        <w:rPr>
          <w:smallCaps/>
          <w:szCs w:val="20"/>
        </w:rPr>
        <w:instrText xml:space="preserve"> HYPERLINK \l _Toc5639 </w:instrText>
      </w:r>
      <w:r>
        <w:rPr>
          <w:smallCaps/>
          <w:szCs w:val="20"/>
        </w:rPr>
        <w:fldChar w:fldCharType="separate"/>
      </w:r>
      <w:r>
        <w:rPr>
          <w:rFonts w:hint="eastAsia" w:ascii="黑体" w:eastAsia="黑体" w:cs="Times New Roman"/>
          <w:bCs w:val="0"/>
        </w:rPr>
        <w:t>三、支出决算表</w:t>
      </w:r>
      <w:r>
        <w:tab/>
      </w:r>
      <w:r>
        <w:rPr>
          <w:rFonts w:hint="eastAsia"/>
          <w:lang w:val="en-US" w:eastAsia="zh-CN"/>
        </w:rPr>
        <w:t>3</w:t>
      </w:r>
      <w:r>
        <w:rPr>
          <w:smallCaps/>
          <w:szCs w:val="20"/>
        </w:rPr>
        <w:fldChar w:fldCharType="end"/>
      </w:r>
      <w:r>
        <w:rPr>
          <w:rFonts w:hint="eastAsia"/>
          <w:smallCaps/>
          <w:szCs w:val="20"/>
          <w:lang w:val="en-US" w:eastAsia="zh-CN"/>
        </w:rPr>
        <w:t>8</w:t>
      </w:r>
    </w:p>
    <w:p w14:paraId="2455DAC7">
      <w:pPr>
        <w:pStyle w:val="15"/>
        <w:tabs>
          <w:tab w:val="right" w:leader="dot" w:pos="8306"/>
          <w:tab w:val="clear" w:pos="8296"/>
        </w:tabs>
        <w:rPr>
          <w:rFonts w:hint="eastAsia" w:eastAsia="宋体"/>
          <w:lang w:val="en-US" w:eastAsia="zh-CN"/>
        </w:rPr>
      </w:pPr>
      <w:r>
        <w:rPr>
          <w:smallCaps/>
          <w:szCs w:val="20"/>
        </w:rPr>
        <w:fldChar w:fldCharType="begin"/>
      </w:r>
      <w:r>
        <w:rPr>
          <w:smallCaps/>
          <w:szCs w:val="20"/>
        </w:rPr>
        <w:instrText xml:space="preserve"> HYPERLINK \l _Toc20160 </w:instrText>
      </w:r>
      <w:r>
        <w:rPr>
          <w:smallCaps/>
          <w:szCs w:val="20"/>
        </w:rPr>
        <w:fldChar w:fldCharType="separate"/>
      </w:r>
      <w:r>
        <w:rPr>
          <w:rFonts w:hint="eastAsia" w:ascii="黑体" w:eastAsia="黑体" w:cs="Times New Roman"/>
          <w:bCs w:val="0"/>
        </w:rPr>
        <w:t>四、财政拨款收入支出决算总表</w:t>
      </w:r>
      <w:r>
        <w:tab/>
      </w:r>
      <w:r>
        <w:rPr>
          <w:rFonts w:hint="eastAsia"/>
          <w:lang w:val="en-US" w:eastAsia="zh-CN"/>
        </w:rPr>
        <w:t>3</w:t>
      </w:r>
      <w:r>
        <w:rPr>
          <w:smallCaps/>
          <w:szCs w:val="20"/>
        </w:rPr>
        <w:fldChar w:fldCharType="end"/>
      </w:r>
      <w:r>
        <w:rPr>
          <w:rFonts w:hint="eastAsia"/>
          <w:smallCaps/>
          <w:szCs w:val="20"/>
          <w:lang w:val="en-US" w:eastAsia="zh-CN"/>
        </w:rPr>
        <w:t>8</w:t>
      </w:r>
    </w:p>
    <w:p w14:paraId="09418167">
      <w:pPr>
        <w:pStyle w:val="15"/>
        <w:tabs>
          <w:tab w:val="right" w:leader="dot" w:pos="8306"/>
          <w:tab w:val="clear" w:pos="8296"/>
        </w:tabs>
        <w:rPr>
          <w:rFonts w:hint="eastAsia" w:eastAsia="宋体"/>
          <w:lang w:val="en-US" w:eastAsia="zh-CN"/>
        </w:rPr>
      </w:pPr>
      <w:r>
        <w:rPr>
          <w:smallCaps/>
          <w:szCs w:val="20"/>
        </w:rPr>
        <w:fldChar w:fldCharType="begin"/>
      </w:r>
      <w:r>
        <w:rPr>
          <w:smallCaps/>
          <w:szCs w:val="20"/>
        </w:rPr>
        <w:instrText xml:space="preserve"> HYPERLINK \l _Toc13786 </w:instrText>
      </w:r>
      <w:r>
        <w:rPr>
          <w:smallCaps/>
          <w:szCs w:val="20"/>
        </w:rPr>
        <w:fldChar w:fldCharType="separate"/>
      </w:r>
      <w:r>
        <w:rPr>
          <w:rFonts w:hint="eastAsia" w:ascii="黑体" w:eastAsia="黑体" w:cs="Times New Roman"/>
          <w:bCs w:val="0"/>
        </w:rPr>
        <w:t>五、财政拨款支出决算明细表</w:t>
      </w:r>
      <w:r>
        <w:tab/>
      </w:r>
      <w:r>
        <w:rPr>
          <w:rFonts w:hint="eastAsia"/>
          <w:lang w:val="en-US" w:eastAsia="zh-CN"/>
        </w:rPr>
        <w:t>3</w:t>
      </w:r>
      <w:r>
        <w:rPr>
          <w:smallCaps/>
          <w:szCs w:val="20"/>
        </w:rPr>
        <w:fldChar w:fldCharType="end"/>
      </w:r>
      <w:r>
        <w:rPr>
          <w:rFonts w:hint="eastAsia"/>
          <w:smallCaps/>
          <w:szCs w:val="20"/>
          <w:lang w:val="en-US" w:eastAsia="zh-CN"/>
        </w:rPr>
        <w:t>8</w:t>
      </w:r>
    </w:p>
    <w:p w14:paraId="5C63DE9A">
      <w:pPr>
        <w:pStyle w:val="15"/>
        <w:tabs>
          <w:tab w:val="right" w:leader="dot" w:pos="8306"/>
          <w:tab w:val="clear" w:pos="8296"/>
        </w:tabs>
        <w:rPr>
          <w:rFonts w:hint="eastAsia" w:eastAsia="宋体"/>
          <w:lang w:val="en-US" w:eastAsia="zh-CN"/>
        </w:rPr>
      </w:pPr>
      <w:r>
        <w:rPr>
          <w:smallCaps/>
          <w:szCs w:val="20"/>
        </w:rPr>
        <w:fldChar w:fldCharType="begin"/>
      </w:r>
      <w:r>
        <w:rPr>
          <w:smallCaps/>
          <w:szCs w:val="20"/>
        </w:rPr>
        <w:instrText xml:space="preserve"> HYPERLINK \l _Toc8367 </w:instrText>
      </w:r>
      <w:r>
        <w:rPr>
          <w:smallCaps/>
          <w:szCs w:val="20"/>
        </w:rPr>
        <w:fldChar w:fldCharType="separate"/>
      </w:r>
      <w:r>
        <w:rPr>
          <w:rFonts w:hint="eastAsia" w:ascii="黑体" w:eastAsia="黑体" w:cs="Times New Roman"/>
          <w:bCs w:val="0"/>
        </w:rPr>
        <w:t>六、一般公共预算财政拨款支出决算表</w:t>
      </w:r>
      <w:r>
        <w:tab/>
      </w:r>
      <w:r>
        <w:rPr>
          <w:rFonts w:hint="eastAsia"/>
          <w:lang w:val="en-US" w:eastAsia="zh-CN"/>
        </w:rPr>
        <w:t>3</w:t>
      </w:r>
      <w:r>
        <w:rPr>
          <w:smallCaps/>
          <w:szCs w:val="20"/>
        </w:rPr>
        <w:fldChar w:fldCharType="end"/>
      </w:r>
      <w:r>
        <w:rPr>
          <w:rFonts w:hint="eastAsia"/>
          <w:smallCaps/>
          <w:szCs w:val="20"/>
          <w:lang w:val="en-US" w:eastAsia="zh-CN"/>
        </w:rPr>
        <w:t>8</w:t>
      </w:r>
    </w:p>
    <w:p w14:paraId="72E6B8C5">
      <w:pPr>
        <w:pStyle w:val="15"/>
        <w:tabs>
          <w:tab w:val="right" w:leader="dot" w:pos="8306"/>
          <w:tab w:val="clear" w:pos="8296"/>
        </w:tabs>
        <w:rPr>
          <w:rFonts w:hint="eastAsia" w:eastAsia="宋体"/>
          <w:lang w:val="en-US" w:eastAsia="zh-CN"/>
        </w:rPr>
      </w:pPr>
      <w:r>
        <w:rPr>
          <w:smallCaps/>
          <w:szCs w:val="20"/>
        </w:rPr>
        <w:fldChar w:fldCharType="begin"/>
      </w:r>
      <w:r>
        <w:rPr>
          <w:smallCaps/>
          <w:szCs w:val="20"/>
        </w:rPr>
        <w:instrText xml:space="preserve"> HYPERLINK \l _Toc17399 </w:instrText>
      </w:r>
      <w:r>
        <w:rPr>
          <w:smallCaps/>
          <w:szCs w:val="20"/>
        </w:rPr>
        <w:fldChar w:fldCharType="separate"/>
      </w:r>
      <w:r>
        <w:rPr>
          <w:rFonts w:hint="eastAsia" w:ascii="黑体" w:eastAsia="黑体" w:cs="Times New Roman"/>
          <w:bCs w:val="0"/>
        </w:rPr>
        <w:t>七、一般公共预算财政拨款支出决算明细表</w:t>
      </w:r>
      <w:r>
        <w:tab/>
      </w:r>
      <w:r>
        <w:rPr>
          <w:rFonts w:hint="eastAsia"/>
          <w:lang w:val="en-US" w:eastAsia="zh-CN"/>
        </w:rPr>
        <w:t>3</w:t>
      </w:r>
      <w:r>
        <w:rPr>
          <w:smallCaps/>
          <w:szCs w:val="20"/>
        </w:rPr>
        <w:fldChar w:fldCharType="end"/>
      </w:r>
      <w:r>
        <w:rPr>
          <w:rFonts w:hint="eastAsia"/>
          <w:smallCaps/>
          <w:szCs w:val="20"/>
          <w:lang w:val="en-US" w:eastAsia="zh-CN"/>
        </w:rPr>
        <w:t>8</w:t>
      </w:r>
    </w:p>
    <w:p w14:paraId="6722935D">
      <w:pPr>
        <w:pStyle w:val="15"/>
        <w:tabs>
          <w:tab w:val="right" w:leader="dot" w:pos="8306"/>
          <w:tab w:val="clear" w:pos="8296"/>
        </w:tabs>
        <w:rPr>
          <w:rFonts w:hint="eastAsia" w:eastAsia="宋体"/>
          <w:lang w:val="en-US" w:eastAsia="zh-CN"/>
        </w:rPr>
      </w:pPr>
      <w:r>
        <w:rPr>
          <w:smallCaps/>
          <w:szCs w:val="20"/>
        </w:rPr>
        <w:fldChar w:fldCharType="begin"/>
      </w:r>
      <w:r>
        <w:rPr>
          <w:smallCaps/>
          <w:szCs w:val="20"/>
        </w:rPr>
        <w:instrText xml:space="preserve"> HYPERLINK \l _Toc8764 </w:instrText>
      </w:r>
      <w:r>
        <w:rPr>
          <w:smallCaps/>
          <w:szCs w:val="20"/>
        </w:rPr>
        <w:fldChar w:fldCharType="separate"/>
      </w:r>
      <w:r>
        <w:rPr>
          <w:rFonts w:hint="eastAsia" w:ascii="黑体" w:eastAsia="黑体" w:cs="Times New Roman"/>
          <w:bCs w:val="0"/>
        </w:rPr>
        <w:t>八、一般公共预算财政拨款基本支出决算表</w:t>
      </w:r>
      <w:r>
        <w:tab/>
      </w:r>
      <w:r>
        <w:rPr>
          <w:rFonts w:hint="eastAsia"/>
          <w:lang w:val="en-US" w:eastAsia="zh-CN"/>
        </w:rPr>
        <w:t>3</w:t>
      </w:r>
      <w:r>
        <w:rPr>
          <w:smallCaps/>
          <w:szCs w:val="20"/>
        </w:rPr>
        <w:fldChar w:fldCharType="end"/>
      </w:r>
      <w:r>
        <w:rPr>
          <w:rFonts w:hint="eastAsia"/>
          <w:smallCaps/>
          <w:szCs w:val="20"/>
          <w:lang w:val="en-US" w:eastAsia="zh-CN"/>
        </w:rPr>
        <w:t>8</w:t>
      </w:r>
    </w:p>
    <w:p w14:paraId="2340CB1E">
      <w:pPr>
        <w:pStyle w:val="15"/>
        <w:tabs>
          <w:tab w:val="right" w:leader="dot" w:pos="8306"/>
          <w:tab w:val="clear" w:pos="8296"/>
        </w:tabs>
        <w:rPr>
          <w:rFonts w:hint="eastAsia" w:eastAsia="宋体"/>
          <w:lang w:val="en-US" w:eastAsia="zh-CN"/>
        </w:rPr>
      </w:pPr>
      <w:r>
        <w:rPr>
          <w:smallCaps/>
          <w:szCs w:val="20"/>
        </w:rPr>
        <w:fldChar w:fldCharType="begin"/>
      </w:r>
      <w:r>
        <w:rPr>
          <w:smallCaps/>
          <w:szCs w:val="20"/>
        </w:rPr>
        <w:instrText xml:space="preserve"> HYPERLINK \l _Toc5316 </w:instrText>
      </w:r>
      <w:r>
        <w:rPr>
          <w:smallCaps/>
          <w:szCs w:val="20"/>
        </w:rPr>
        <w:fldChar w:fldCharType="separate"/>
      </w:r>
      <w:r>
        <w:rPr>
          <w:rFonts w:hint="eastAsia" w:ascii="黑体" w:eastAsia="黑体" w:cs="Times New Roman"/>
          <w:bCs w:val="0"/>
        </w:rPr>
        <w:t>九、一般公共预算财政拨款项目支出决算表</w:t>
      </w:r>
      <w:r>
        <w:tab/>
      </w:r>
      <w:r>
        <w:rPr>
          <w:rFonts w:hint="eastAsia"/>
          <w:lang w:val="en-US" w:eastAsia="zh-CN"/>
        </w:rPr>
        <w:t>3</w:t>
      </w:r>
      <w:r>
        <w:rPr>
          <w:smallCaps/>
          <w:szCs w:val="20"/>
        </w:rPr>
        <w:fldChar w:fldCharType="end"/>
      </w:r>
      <w:r>
        <w:rPr>
          <w:rFonts w:hint="eastAsia"/>
          <w:smallCaps/>
          <w:szCs w:val="20"/>
          <w:lang w:val="en-US" w:eastAsia="zh-CN"/>
        </w:rPr>
        <w:t>8</w:t>
      </w:r>
    </w:p>
    <w:p w14:paraId="36D3E7F7">
      <w:pPr>
        <w:pStyle w:val="15"/>
        <w:tabs>
          <w:tab w:val="right" w:leader="dot" w:pos="8306"/>
          <w:tab w:val="clear" w:pos="8296"/>
        </w:tabs>
        <w:rPr>
          <w:rFonts w:hint="eastAsia" w:eastAsia="宋体"/>
          <w:lang w:val="en-US" w:eastAsia="zh-CN"/>
        </w:rPr>
      </w:pPr>
      <w:r>
        <w:rPr>
          <w:smallCaps/>
          <w:szCs w:val="20"/>
        </w:rPr>
        <w:fldChar w:fldCharType="begin"/>
      </w:r>
      <w:r>
        <w:rPr>
          <w:smallCaps/>
          <w:szCs w:val="20"/>
        </w:rPr>
        <w:instrText xml:space="preserve"> HYPERLINK \l _Toc9239 </w:instrText>
      </w:r>
      <w:r>
        <w:rPr>
          <w:smallCaps/>
          <w:szCs w:val="20"/>
        </w:rPr>
        <w:fldChar w:fldCharType="separate"/>
      </w:r>
      <w:r>
        <w:rPr>
          <w:rFonts w:hint="eastAsia" w:ascii="黑体" w:eastAsia="黑体" w:cs="Times New Roman"/>
          <w:bCs w:val="0"/>
        </w:rPr>
        <w:t>十、政府性基金预算财政拨款收入支出决算表</w:t>
      </w:r>
      <w:r>
        <w:tab/>
      </w:r>
      <w:r>
        <w:rPr>
          <w:rFonts w:hint="eastAsia"/>
          <w:lang w:val="en-US" w:eastAsia="zh-CN"/>
        </w:rPr>
        <w:t>3</w:t>
      </w:r>
      <w:r>
        <w:rPr>
          <w:smallCaps/>
          <w:szCs w:val="20"/>
        </w:rPr>
        <w:fldChar w:fldCharType="end"/>
      </w:r>
      <w:r>
        <w:rPr>
          <w:rFonts w:hint="eastAsia"/>
          <w:smallCaps/>
          <w:szCs w:val="20"/>
          <w:lang w:val="en-US" w:eastAsia="zh-CN"/>
        </w:rPr>
        <w:t>8</w:t>
      </w:r>
    </w:p>
    <w:p w14:paraId="398AAD10">
      <w:pPr>
        <w:pStyle w:val="15"/>
        <w:tabs>
          <w:tab w:val="right" w:leader="dot" w:pos="8306"/>
          <w:tab w:val="clear" w:pos="8296"/>
        </w:tabs>
        <w:rPr>
          <w:rFonts w:hint="eastAsia" w:eastAsia="宋体"/>
          <w:lang w:val="en-US" w:eastAsia="zh-CN"/>
        </w:rPr>
      </w:pPr>
      <w:r>
        <w:rPr>
          <w:smallCaps/>
          <w:szCs w:val="20"/>
        </w:rPr>
        <w:fldChar w:fldCharType="begin"/>
      </w:r>
      <w:r>
        <w:rPr>
          <w:smallCaps/>
          <w:szCs w:val="20"/>
        </w:rPr>
        <w:instrText xml:space="preserve"> HYPERLINK \l _Toc21643 </w:instrText>
      </w:r>
      <w:r>
        <w:rPr>
          <w:smallCaps/>
          <w:szCs w:val="20"/>
        </w:rPr>
        <w:fldChar w:fldCharType="separate"/>
      </w:r>
      <w:r>
        <w:rPr>
          <w:rFonts w:hint="eastAsia" w:ascii="黑体" w:eastAsia="黑体" w:cs="Times New Roman"/>
          <w:bCs w:val="0"/>
        </w:rPr>
        <w:t>十一、国有资本经营预算财政拨款收入支出决算表</w:t>
      </w:r>
      <w:r>
        <w:tab/>
      </w:r>
      <w:r>
        <w:rPr>
          <w:rFonts w:hint="eastAsia"/>
          <w:lang w:val="en-US" w:eastAsia="zh-CN"/>
        </w:rPr>
        <w:t>3</w:t>
      </w:r>
      <w:r>
        <w:rPr>
          <w:smallCaps/>
          <w:szCs w:val="20"/>
        </w:rPr>
        <w:fldChar w:fldCharType="end"/>
      </w:r>
      <w:r>
        <w:rPr>
          <w:rFonts w:hint="eastAsia"/>
          <w:smallCaps/>
          <w:szCs w:val="20"/>
          <w:lang w:val="en-US" w:eastAsia="zh-CN"/>
        </w:rPr>
        <w:t>8</w:t>
      </w:r>
    </w:p>
    <w:p w14:paraId="63ECEBD9">
      <w:pPr>
        <w:pStyle w:val="15"/>
        <w:tabs>
          <w:tab w:val="right" w:leader="dot" w:pos="8306"/>
          <w:tab w:val="clear" w:pos="8296"/>
        </w:tabs>
        <w:rPr>
          <w:rFonts w:hint="eastAsia" w:eastAsia="宋体"/>
          <w:lang w:val="en-US" w:eastAsia="zh-CN"/>
        </w:rPr>
      </w:pPr>
      <w:r>
        <w:rPr>
          <w:smallCaps/>
          <w:szCs w:val="20"/>
        </w:rPr>
        <w:fldChar w:fldCharType="begin"/>
      </w:r>
      <w:r>
        <w:rPr>
          <w:smallCaps/>
          <w:szCs w:val="20"/>
        </w:rPr>
        <w:instrText xml:space="preserve"> HYPERLINK \l _Toc11859 </w:instrText>
      </w:r>
      <w:r>
        <w:rPr>
          <w:smallCaps/>
          <w:szCs w:val="20"/>
        </w:rPr>
        <w:fldChar w:fldCharType="separate"/>
      </w:r>
      <w:r>
        <w:rPr>
          <w:rFonts w:hint="eastAsia" w:ascii="黑体" w:eastAsia="黑体" w:cs="Times New Roman"/>
          <w:bCs w:val="0"/>
        </w:rPr>
        <w:t>十二、国有资本经营预算财政拨款支出决算表</w:t>
      </w:r>
      <w:r>
        <w:tab/>
      </w:r>
      <w:r>
        <w:rPr>
          <w:rFonts w:hint="eastAsia"/>
          <w:lang w:val="en-US" w:eastAsia="zh-CN"/>
        </w:rPr>
        <w:t>3</w:t>
      </w:r>
      <w:r>
        <w:rPr>
          <w:smallCaps/>
          <w:szCs w:val="20"/>
        </w:rPr>
        <w:fldChar w:fldCharType="end"/>
      </w:r>
      <w:r>
        <w:rPr>
          <w:rFonts w:hint="eastAsia"/>
          <w:smallCaps/>
          <w:szCs w:val="20"/>
          <w:lang w:val="en-US" w:eastAsia="zh-CN"/>
        </w:rPr>
        <w:t>8</w:t>
      </w:r>
    </w:p>
    <w:p w14:paraId="76EAA660">
      <w:pPr>
        <w:pStyle w:val="15"/>
        <w:tabs>
          <w:tab w:val="right" w:leader="dot" w:pos="8306"/>
          <w:tab w:val="clear" w:pos="8296"/>
        </w:tabs>
        <w:rPr>
          <w:rFonts w:hint="eastAsia" w:eastAsia="宋体"/>
          <w:lang w:val="en-US" w:eastAsia="zh-CN"/>
        </w:rPr>
      </w:pPr>
      <w:r>
        <w:rPr>
          <w:smallCaps/>
          <w:szCs w:val="20"/>
        </w:rPr>
        <w:fldChar w:fldCharType="begin"/>
      </w:r>
      <w:r>
        <w:rPr>
          <w:smallCaps/>
          <w:szCs w:val="20"/>
        </w:rPr>
        <w:instrText xml:space="preserve"> HYPERLINK \l _Toc3136 </w:instrText>
      </w:r>
      <w:r>
        <w:rPr>
          <w:smallCaps/>
          <w:szCs w:val="20"/>
        </w:rPr>
        <w:fldChar w:fldCharType="separate"/>
      </w:r>
      <w:r>
        <w:rPr>
          <w:rFonts w:hint="eastAsia" w:ascii="黑体" w:eastAsia="黑体" w:cs="Times New Roman"/>
          <w:bCs w:val="0"/>
        </w:rPr>
        <w:t>十三、财政拨款“三公”经费支出决算表</w:t>
      </w:r>
      <w:r>
        <w:tab/>
      </w:r>
      <w:r>
        <w:rPr>
          <w:rFonts w:hint="eastAsia"/>
          <w:lang w:val="en-US" w:eastAsia="zh-CN"/>
        </w:rPr>
        <w:t>3</w:t>
      </w:r>
      <w:r>
        <w:rPr>
          <w:smallCaps/>
          <w:szCs w:val="20"/>
        </w:rPr>
        <w:fldChar w:fldCharType="end"/>
      </w:r>
      <w:r>
        <w:rPr>
          <w:rFonts w:hint="eastAsia"/>
          <w:smallCaps/>
          <w:szCs w:val="20"/>
          <w:lang w:val="en-US" w:eastAsia="zh-CN"/>
        </w:rPr>
        <w:t>8</w:t>
      </w:r>
    </w:p>
    <w:p w14:paraId="224111A0">
      <w:pPr>
        <w:pStyle w:val="8"/>
      </w:pPr>
      <w:r>
        <w:rPr>
          <w:smallCaps/>
          <w:szCs w:val="20"/>
        </w:rPr>
        <w:fldChar w:fldCharType="end"/>
      </w:r>
    </w:p>
    <w:p w14:paraId="4152C934">
      <w:pPr>
        <w:pStyle w:val="5"/>
        <w:jc w:val="center"/>
        <w:rPr>
          <w:rStyle w:val="29"/>
          <w:rFonts w:ascii="黑体" w:hAnsi="黑体" w:eastAsia="黑体"/>
          <w:b/>
          <w:bCs w:val="0"/>
        </w:rPr>
      </w:pPr>
      <w:r>
        <w:rPr>
          <w:rFonts w:hint="eastAsia" w:ascii="黑体" w:hAnsi="黑体" w:eastAsia="黑体"/>
          <w:b w:val="0"/>
        </w:rPr>
        <w:t xml:space="preserve">第一部分 </w:t>
      </w:r>
      <w:r>
        <w:rPr>
          <w:rFonts w:hint="eastAsia" w:ascii="黑体" w:hAnsi="黑体" w:eastAsia="黑体"/>
          <w:b w:val="0"/>
          <w:lang w:val="en-US" w:eastAsia="zh-CN"/>
        </w:rPr>
        <w:t>单位</w:t>
      </w:r>
      <w:r>
        <w:rPr>
          <w:rStyle w:val="29"/>
          <w:rFonts w:hint="eastAsia" w:ascii="黑体" w:hAnsi="黑体" w:eastAsia="黑体"/>
          <w:b w:val="0"/>
          <w:bCs w:val="0"/>
        </w:rPr>
        <w:t>概况</w:t>
      </w:r>
      <w:bookmarkEnd w:id="12"/>
      <w:bookmarkEnd w:id="13"/>
    </w:p>
    <w:p w14:paraId="6F97E8E6">
      <w:pPr>
        <w:widowControl/>
        <w:jc w:val="left"/>
        <w:rPr>
          <w:rFonts w:ascii="黑体" w:eastAsia="黑体"/>
          <w:sz w:val="32"/>
          <w:szCs w:val="32"/>
        </w:rPr>
      </w:pPr>
    </w:p>
    <w:p w14:paraId="4EEC7C84">
      <w:pPr>
        <w:pStyle w:val="6"/>
        <w:numPr>
          <w:ilvl w:val="0"/>
          <w:numId w:val="1"/>
        </w:numPr>
        <w:rPr>
          <w:rStyle w:val="30"/>
          <w:rFonts w:ascii="黑体" w:hAnsi="黑体" w:eastAsia="黑体"/>
          <w:b w:val="0"/>
          <w:bCs w:val="0"/>
        </w:rPr>
      </w:pPr>
      <w:bookmarkStart w:id="14" w:name="_Toc15377197"/>
      <w:bookmarkStart w:id="15" w:name="_Toc15396600"/>
      <w:r>
        <w:rPr>
          <w:rStyle w:val="30"/>
          <w:rFonts w:hint="eastAsia" w:ascii="黑体" w:hAnsi="黑体" w:eastAsia="黑体"/>
          <w:b w:val="0"/>
          <w:bCs w:val="0"/>
          <w:lang w:val="en-US" w:eastAsia="zh-CN"/>
        </w:rPr>
        <w:t>单位</w:t>
      </w:r>
      <w:r>
        <w:rPr>
          <w:rStyle w:val="30"/>
          <w:rFonts w:hint="eastAsia" w:ascii="黑体" w:hAnsi="黑体" w:eastAsia="黑体"/>
          <w:b w:val="0"/>
          <w:bCs w:val="0"/>
        </w:rPr>
        <w:t>职责</w:t>
      </w:r>
    </w:p>
    <w:p w14:paraId="3D0848D2">
      <w:pPr>
        <w:pageBreakBefore w:val="0"/>
        <w:kinsoku/>
        <w:wordWrap/>
        <w:overflowPunct/>
        <w:topLinePunct w:val="0"/>
        <w:autoSpaceDE/>
        <w:autoSpaceDN/>
        <w:bidi w:val="0"/>
        <w:adjustRightInd/>
        <w:spacing w:line="576" w:lineRule="exact"/>
        <w:ind w:left="0" w:leftChars="0"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贯彻执行有关环境保护工作的法律、法规、规章、方针政策、决策、决定、决议，并对执行情况进行监督，对重大经济发展规划以及重大经济开发计划进行环境影响评价，负责水、大气、土壤、噪声、辐射、固体废物、化学品及机动车等污染防治工作，监督执行国家、省颁布的各类环境质量标准和污染物排放标准</w:t>
      </w:r>
    </w:p>
    <w:p w14:paraId="57907E5E">
      <w:pPr>
        <w:pageBreakBefore w:val="0"/>
        <w:kinsoku/>
        <w:wordWrap/>
        <w:overflowPunct/>
        <w:topLinePunct w:val="0"/>
        <w:autoSpaceDE/>
        <w:autoSpaceDN/>
        <w:bidi w:val="0"/>
        <w:adjustRightInd/>
        <w:spacing w:line="576" w:lineRule="exact"/>
        <w:ind w:left="0" w:leftChars="0" w:firstLine="643" w:firstLineChars="200"/>
        <w:rPr>
          <w:rFonts w:hint="eastAsia" w:ascii="Times New Roman" w:hAnsi="Times New Roman" w:eastAsia="仿宋_GB2312" w:cs="Times New Roman"/>
          <w:sz w:val="32"/>
          <w:szCs w:val="32"/>
          <w:lang w:eastAsia="zh-CN"/>
        </w:rPr>
      </w:pP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lang w:val="en-US" w:eastAsia="zh-CN"/>
        </w:rPr>
        <w:t>一</w:t>
      </w: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rPr>
        <w:t>负责贯彻落实国家、省、州生态环境基本制度。</w:t>
      </w:r>
      <w:r>
        <w:rPr>
          <w:rFonts w:hint="eastAsia" w:ascii="Times New Roman" w:hAnsi="Times New Roman" w:eastAsia="仿宋_GB2312" w:cs="Times New Roman"/>
          <w:sz w:val="32"/>
          <w:szCs w:val="32"/>
        </w:rPr>
        <w:t>组织编制县域环境功能区划，会同有关部门编制并监督实施重点区域、流域</w:t>
      </w:r>
      <w:r>
        <w:rPr>
          <w:rFonts w:hint="eastAsia" w:ascii="Times New Roman" w:hAnsi="Times New Roman" w:eastAsia="仿宋_GB2312" w:cs="Times New Roman"/>
          <w:sz w:val="32"/>
          <w:szCs w:val="32"/>
          <w:lang w:eastAsia="zh-CN"/>
        </w:rPr>
        <w:t>。</w:t>
      </w:r>
    </w:p>
    <w:p w14:paraId="13FF0517">
      <w:pPr>
        <w:pageBreakBefore w:val="0"/>
        <w:kinsoku/>
        <w:wordWrap/>
        <w:overflowPunct/>
        <w:topLinePunct w:val="0"/>
        <w:autoSpaceDE/>
        <w:autoSpaceDN/>
        <w:bidi w:val="0"/>
        <w:adjustRightInd/>
        <w:spacing w:line="576" w:lineRule="exact"/>
        <w:ind w:left="0" w:leftChars="0" w:firstLine="643" w:firstLineChars="200"/>
        <w:rPr>
          <w:rFonts w:hint="eastAsia" w:ascii="Times New Roman" w:hAnsi="Times New Roman" w:eastAsia="仿宋_GB2312" w:cs="Times New Roman"/>
          <w:sz w:val="32"/>
          <w:szCs w:val="32"/>
        </w:rPr>
      </w:pP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lang w:val="en-US" w:eastAsia="zh-CN"/>
        </w:rPr>
        <w:t>二</w:t>
      </w:r>
      <w:r>
        <w:rPr>
          <w:rFonts w:hint="eastAsia" w:ascii="楷体_GB2312" w:hAnsi="楷体_GB2312" w:eastAsia="楷体_GB2312" w:cs="楷体_GB2312"/>
          <w:b/>
          <w:bCs/>
          <w:sz w:val="32"/>
          <w:szCs w:val="32"/>
          <w:lang w:eastAsia="zh-CN"/>
        </w:rPr>
        <w:t>）负责县域重大生态环境问题的统筹协调和监督管理。</w:t>
      </w:r>
      <w:r>
        <w:rPr>
          <w:rFonts w:hint="eastAsia" w:ascii="Times New Roman" w:hAnsi="Times New Roman" w:eastAsia="仿宋_GB2312" w:cs="Times New Roman"/>
          <w:sz w:val="32"/>
          <w:szCs w:val="32"/>
        </w:rPr>
        <w:t>牵头协调对县突发生态环境事件和生态破坏事件的调查处理，指导协调各部门对重特大突发生态环境事件的应急、预警工作，实施生态环境损害赔偿制度。统筹协调辖区内重点区域、流域生态环境保护工作。</w:t>
      </w:r>
    </w:p>
    <w:p w14:paraId="2CBE834B">
      <w:pPr>
        <w:pageBreakBefore w:val="0"/>
        <w:kinsoku/>
        <w:wordWrap/>
        <w:overflowPunct/>
        <w:topLinePunct w:val="0"/>
        <w:autoSpaceDE/>
        <w:autoSpaceDN/>
        <w:bidi w:val="0"/>
        <w:adjustRightInd/>
        <w:spacing w:line="576" w:lineRule="exact"/>
        <w:ind w:left="0" w:leftChars="0" w:firstLine="643" w:firstLineChars="200"/>
        <w:rPr>
          <w:rFonts w:hint="eastAsia" w:ascii="Times New Roman" w:hAnsi="Times New Roman" w:eastAsia="仿宋_GB2312" w:cs="Times New Roman"/>
          <w:sz w:val="32"/>
          <w:szCs w:val="32"/>
        </w:rPr>
      </w:pP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lang w:val="en-US" w:eastAsia="zh-CN"/>
        </w:rPr>
        <w:t>三</w:t>
      </w:r>
      <w:r>
        <w:rPr>
          <w:rFonts w:hint="eastAsia" w:ascii="楷体_GB2312" w:hAnsi="楷体_GB2312" w:eastAsia="楷体_GB2312" w:cs="楷体_GB2312"/>
          <w:b/>
          <w:bCs/>
          <w:sz w:val="32"/>
          <w:szCs w:val="32"/>
          <w:lang w:eastAsia="zh-CN"/>
        </w:rPr>
        <w:t>）负责落实县域污染物减排工作。</w:t>
      </w:r>
      <w:r>
        <w:rPr>
          <w:rFonts w:hint="eastAsia" w:ascii="Times New Roman" w:hAnsi="Times New Roman" w:eastAsia="仿宋_GB2312" w:cs="Times New Roman"/>
          <w:sz w:val="32"/>
          <w:szCs w:val="32"/>
        </w:rPr>
        <w:t>完成污染物减排任务，实施生态环境保护目标责任制。承担排污许可证相关工作。负责应对气候变化工作。</w:t>
      </w:r>
    </w:p>
    <w:p w14:paraId="53E00FBA">
      <w:pPr>
        <w:pageBreakBefore w:val="0"/>
        <w:kinsoku/>
        <w:wordWrap/>
        <w:overflowPunct/>
        <w:topLinePunct w:val="0"/>
        <w:autoSpaceDE/>
        <w:autoSpaceDN/>
        <w:bidi w:val="0"/>
        <w:adjustRightInd/>
        <w:spacing w:line="576" w:lineRule="exact"/>
        <w:ind w:left="0" w:leftChars="0" w:firstLine="643" w:firstLineChars="200"/>
        <w:rPr>
          <w:rFonts w:hint="eastAsia" w:ascii="Times New Roman" w:hAnsi="Times New Roman" w:eastAsia="仿宋_GB2312" w:cs="Times New Roman"/>
          <w:sz w:val="32"/>
          <w:szCs w:val="32"/>
          <w:lang w:val="en-US" w:eastAsia="zh-CN"/>
        </w:rPr>
      </w:pP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lang w:val="en-US" w:eastAsia="zh-CN"/>
        </w:rPr>
        <w:t>四</w:t>
      </w:r>
      <w:r>
        <w:rPr>
          <w:rFonts w:hint="eastAsia" w:ascii="楷体_GB2312" w:hAnsi="楷体_GB2312" w:eastAsia="楷体_GB2312" w:cs="楷体_GB2312"/>
          <w:b/>
          <w:bCs/>
          <w:sz w:val="32"/>
          <w:szCs w:val="32"/>
          <w:lang w:eastAsia="zh-CN"/>
        </w:rPr>
        <w:t>）负责县域环境污染防治的监督管理。</w:t>
      </w:r>
      <w:r>
        <w:rPr>
          <w:rFonts w:hint="eastAsia" w:ascii="Times New Roman" w:hAnsi="Times New Roman" w:eastAsia="仿宋_GB2312" w:cs="Times New Roman"/>
          <w:sz w:val="32"/>
          <w:szCs w:val="32"/>
        </w:rPr>
        <w:t>负责大气、水、土壤、噪声、光、恶臭、固体废物、化学品、机动车等的污染防治工作</w:t>
      </w:r>
      <w:r>
        <w:rPr>
          <w:rFonts w:hint="eastAsia" w:ascii="Times New Roman" w:hAnsi="Times New Roman" w:eastAsia="仿宋_GB2312" w:cs="Times New Roman"/>
          <w:sz w:val="32"/>
          <w:szCs w:val="32"/>
          <w:lang w:eastAsia="zh-CN"/>
        </w:rPr>
        <w:t>。</w:t>
      </w:r>
    </w:p>
    <w:p w14:paraId="21098AEC">
      <w:pPr>
        <w:pageBreakBefore w:val="0"/>
        <w:kinsoku/>
        <w:wordWrap/>
        <w:overflowPunct/>
        <w:topLinePunct w:val="0"/>
        <w:autoSpaceDE/>
        <w:autoSpaceDN/>
        <w:bidi w:val="0"/>
        <w:adjustRightInd/>
        <w:spacing w:line="576" w:lineRule="exact"/>
        <w:ind w:left="0" w:leftChars="0" w:firstLine="643" w:firstLineChars="200"/>
        <w:rPr>
          <w:rFonts w:hint="eastAsia" w:ascii="Times New Roman" w:hAnsi="Times New Roman" w:eastAsia="仿宋_GB2312" w:cs="Times New Roman"/>
          <w:sz w:val="32"/>
          <w:szCs w:val="32"/>
        </w:rPr>
      </w:pP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lang w:val="en-US" w:eastAsia="zh-CN"/>
        </w:rPr>
        <w:t>五</w:t>
      </w:r>
      <w:r>
        <w:rPr>
          <w:rFonts w:hint="eastAsia" w:ascii="楷体_GB2312" w:hAnsi="楷体_GB2312" w:eastAsia="楷体_GB2312" w:cs="楷体_GB2312"/>
          <w:b/>
          <w:bCs/>
          <w:sz w:val="32"/>
          <w:szCs w:val="32"/>
          <w:lang w:eastAsia="zh-CN"/>
        </w:rPr>
        <w:t>）协调、监督生态保护修复工作。</w:t>
      </w:r>
      <w:r>
        <w:rPr>
          <w:rFonts w:hint="eastAsia" w:ascii="Times New Roman" w:hAnsi="Times New Roman" w:eastAsia="仿宋_GB2312" w:cs="Times New Roman"/>
          <w:sz w:val="32"/>
          <w:szCs w:val="32"/>
        </w:rPr>
        <w:t>协调和监督农村生态环境保护，监督生物技术环境安全，牵头生物物种(含遗传资源)工作，组织协调生物多样性保护工作。落实生态保护红线划定、勘界地标工作。参与生态保护补偿工作。</w:t>
      </w:r>
    </w:p>
    <w:p w14:paraId="21A6EEFE">
      <w:pPr>
        <w:pageBreakBefore w:val="0"/>
        <w:kinsoku/>
        <w:wordWrap/>
        <w:overflowPunct/>
        <w:topLinePunct w:val="0"/>
        <w:autoSpaceDE/>
        <w:autoSpaceDN/>
        <w:bidi w:val="0"/>
        <w:adjustRightInd/>
        <w:spacing w:line="576" w:lineRule="exact"/>
        <w:ind w:left="0" w:leftChars="0" w:firstLine="643" w:firstLineChars="200"/>
        <w:rPr>
          <w:rFonts w:hint="eastAsia" w:ascii="Times New Roman" w:hAnsi="Times New Roman" w:eastAsia="仿宋_GB2312" w:cs="Times New Roman"/>
          <w:sz w:val="32"/>
          <w:szCs w:val="32"/>
        </w:rPr>
      </w:pP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lang w:val="en-US" w:eastAsia="zh-CN"/>
        </w:rPr>
        <w:t>六</w:t>
      </w:r>
      <w:r>
        <w:rPr>
          <w:rFonts w:hint="eastAsia" w:ascii="楷体_GB2312" w:hAnsi="楷体_GB2312" w:eastAsia="楷体_GB2312" w:cs="楷体_GB2312"/>
          <w:b/>
          <w:bCs/>
          <w:sz w:val="32"/>
          <w:szCs w:val="32"/>
          <w:lang w:eastAsia="zh-CN"/>
        </w:rPr>
        <w:t>）组织县域开展生态环境保护督察。</w:t>
      </w:r>
      <w:r>
        <w:rPr>
          <w:rFonts w:hint="eastAsia" w:ascii="Times New Roman" w:hAnsi="Times New Roman" w:eastAsia="仿宋_GB2312" w:cs="Times New Roman"/>
          <w:sz w:val="32"/>
          <w:szCs w:val="32"/>
        </w:rPr>
        <w:t>建立健全生态环境保护督察制度，组织协调州生态环境保护督察工作。</w:t>
      </w:r>
    </w:p>
    <w:p w14:paraId="2A4B26C7">
      <w:pPr>
        <w:pageBreakBefore w:val="0"/>
        <w:kinsoku/>
        <w:wordWrap/>
        <w:overflowPunct/>
        <w:topLinePunct w:val="0"/>
        <w:autoSpaceDE/>
        <w:autoSpaceDN/>
        <w:bidi w:val="0"/>
        <w:adjustRightInd/>
        <w:spacing w:line="576" w:lineRule="exact"/>
        <w:ind w:left="0" w:leftChars="0" w:firstLine="643" w:firstLineChars="200"/>
        <w:rPr>
          <w:rFonts w:hint="eastAsia" w:ascii="Times New Roman" w:hAnsi="Times New Roman" w:eastAsia="仿宋_GB2312" w:cs="Times New Roman"/>
          <w:sz w:val="32"/>
          <w:szCs w:val="32"/>
        </w:rPr>
      </w:pP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lang w:val="en-US" w:eastAsia="zh-CN"/>
        </w:rPr>
        <w:t>七</w:t>
      </w:r>
      <w:r>
        <w:rPr>
          <w:rFonts w:hint="eastAsia" w:ascii="楷体_GB2312" w:hAnsi="楷体_GB2312" w:eastAsia="楷体_GB2312" w:cs="楷体_GB2312"/>
          <w:b/>
          <w:bCs/>
          <w:sz w:val="32"/>
          <w:szCs w:val="32"/>
          <w:lang w:eastAsia="zh-CN"/>
        </w:rPr>
        <w:t>）负责县域生态环境监督执法。</w:t>
      </w:r>
      <w:r>
        <w:rPr>
          <w:rFonts w:hint="eastAsia" w:ascii="Times New Roman" w:hAnsi="Times New Roman" w:eastAsia="仿宋_GB2312" w:cs="Times New Roman"/>
          <w:sz w:val="32"/>
          <w:szCs w:val="32"/>
        </w:rPr>
        <w:t>组织开展生态环境保护执法检查活动。开展态环境保护综合执法队伍建设和业务工作。</w:t>
      </w:r>
    </w:p>
    <w:p w14:paraId="0A8C826C">
      <w:pPr>
        <w:pageBreakBefore w:val="0"/>
        <w:kinsoku/>
        <w:wordWrap/>
        <w:overflowPunct/>
        <w:topLinePunct w:val="0"/>
        <w:autoSpaceDE/>
        <w:autoSpaceDN/>
        <w:bidi w:val="0"/>
        <w:adjustRightInd/>
        <w:spacing w:line="576" w:lineRule="exact"/>
        <w:ind w:left="0" w:leftChars="0" w:firstLine="643" w:firstLineChars="200"/>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lang w:val="en-US" w:eastAsia="zh-CN"/>
        </w:rPr>
        <w:t>八</w:t>
      </w:r>
      <w:r>
        <w:rPr>
          <w:rFonts w:hint="eastAsia" w:ascii="楷体_GB2312" w:hAnsi="楷体_GB2312" w:eastAsia="楷体_GB2312" w:cs="楷体_GB2312"/>
          <w:b/>
          <w:bCs/>
          <w:sz w:val="32"/>
          <w:szCs w:val="32"/>
          <w:lang w:eastAsia="zh-CN"/>
        </w:rPr>
        <w:t>）组织县域生态环境宣传教育工作，推动社会组织和公众参与生态环境保护。</w:t>
      </w:r>
    </w:p>
    <w:p w14:paraId="33B0DE19">
      <w:pPr>
        <w:pageBreakBefore w:val="0"/>
        <w:kinsoku/>
        <w:wordWrap/>
        <w:overflowPunct/>
        <w:topLinePunct w:val="0"/>
        <w:autoSpaceDE/>
        <w:autoSpaceDN/>
        <w:bidi w:val="0"/>
        <w:adjustRightInd/>
        <w:spacing w:line="576" w:lineRule="exact"/>
        <w:ind w:left="0" w:leftChars="0" w:firstLine="643" w:firstLineChars="200"/>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lang w:eastAsia="zh-CN"/>
        </w:rPr>
        <w:t>（</w:t>
      </w:r>
      <w:r>
        <w:rPr>
          <w:rFonts w:hint="eastAsia" w:ascii="楷体_GB2312" w:hAnsi="楷体_GB2312" w:eastAsia="楷体_GB2312" w:cs="楷体_GB2312"/>
          <w:b/>
          <w:bCs/>
          <w:sz w:val="32"/>
          <w:szCs w:val="32"/>
          <w:lang w:val="en-US" w:eastAsia="zh-CN"/>
        </w:rPr>
        <w:t>九</w:t>
      </w:r>
      <w:r>
        <w:rPr>
          <w:rFonts w:hint="eastAsia" w:ascii="楷体_GB2312" w:hAnsi="楷体_GB2312" w:eastAsia="楷体_GB2312" w:cs="楷体_GB2312"/>
          <w:b/>
          <w:bCs/>
          <w:sz w:val="32"/>
          <w:szCs w:val="32"/>
          <w:lang w:eastAsia="zh-CN"/>
        </w:rPr>
        <w:t>）完成州生态环境局交办的其他任务。</w:t>
      </w:r>
    </w:p>
    <w:p w14:paraId="0F87CF99"/>
    <w:p w14:paraId="42ACF3F9">
      <w:pPr>
        <w:pStyle w:val="6"/>
        <w:numPr>
          <w:ilvl w:val="0"/>
          <w:numId w:val="1"/>
        </w:numPr>
        <w:ind w:left="0" w:leftChars="0" w:firstLine="0" w:firstLineChars="0"/>
        <w:rPr>
          <w:rFonts w:hint="eastAsia" w:ascii="黑体" w:hAnsi="黑体" w:eastAsia="黑体"/>
          <w:b w:val="0"/>
        </w:rPr>
      </w:pPr>
      <w:r>
        <w:rPr>
          <w:rFonts w:hint="eastAsia" w:ascii="黑体" w:hAnsi="黑体" w:eastAsia="黑体"/>
          <w:b w:val="0"/>
        </w:rPr>
        <w:t>机构设置</w:t>
      </w:r>
    </w:p>
    <w:p w14:paraId="60CF822F">
      <w:pPr>
        <w:pageBreakBefore w:val="0"/>
        <w:kinsoku/>
        <w:wordWrap/>
        <w:overflowPunct/>
        <w:topLinePunct w:val="0"/>
        <w:autoSpaceDE/>
        <w:autoSpaceDN/>
        <w:bidi w:val="0"/>
        <w:adjustRightInd/>
        <w:spacing w:line="576" w:lineRule="exact"/>
        <w:ind w:left="0" w:leftChars="0" w:firstLine="643" w:firstLineChars="200"/>
        <w:rPr>
          <w:rFonts w:hint="eastAsia" w:ascii="仿宋_GB2312" w:hAnsi="仿宋_GB2312" w:eastAsia="仿宋_GB2312" w:cs="仿宋_GB2312"/>
          <w:sz w:val="32"/>
          <w:szCs w:val="32"/>
          <w:lang w:val="en-US" w:eastAsia="zh-CN"/>
        </w:rPr>
      </w:pPr>
      <w:r>
        <w:rPr>
          <w:rFonts w:hint="eastAsia" w:ascii="仿宋" w:hAnsi="仿宋" w:eastAsia="仿宋"/>
          <w:b/>
          <w:sz w:val="32"/>
          <w:szCs w:val="32"/>
          <w:lang w:eastAsia="zh-CN"/>
        </w:rPr>
        <w:t>（</w:t>
      </w:r>
      <w:r>
        <w:rPr>
          <w:rFonts w:hint="eastAsia" w:ascii="仿宋" w:hAnsi="仿宋" w:eastAsia="仿宋"/>
          <w:b/>
          <w:sz w:val="32"/>
          <w:szCs w:val="32"/>
          <w:lang w:val="en-US" w:eastAsia="zh-CN"/>
        </w:rPr>
        <w:t>一</w:t>
      </w:r>
      <w:r>
        <w:rPr>
          <w:rFonts w:hint="eastAsia" w:ascii="仿宋" w:hAnsi="仿宋" w:eastAsia="仿宋"/>
          <w:b/>
          <w:sz w:val="32"/>
          <w:szCs w:val="32"/>
          <w:lang w:eastAsia="zh-CN"/>
        </w:rPr>
        <w:t>）</w:t>
      </w:r>
      <w:r>
        <w:rPr>
          <w:rFonts w:hint="eastAsia" w:ascii="Times New Roman" w:hAnsi="Times New Roman" w:eastAsia="仿宋_GB2312" w:cs="Times New Roman"/>
          <w:sz w:val="32"/>
          <w:szCs w:val="32"/>
        </w:rPr>
        <w:t>阿坝州</w:t>
      </w:r>
      <w:r>
        <w:rPr>
          <w:rFonts w:hint="eastAsia" w:ascii="Times New Roman" w:hAnsi="Times New Roman" w:eastAsia="仿宋_GB2312" w:cs="Times New Roman"/>
          <w:sz w:val="32"/>
          <w:szCs w:val="32"/>
          <w:lang w:val="en-US" w:eastAsia="zh-CN"/>
        </w:rPr>
        <w:t>马尔康</w:t>
      </w:r>
      <w:r>
        <w:rPr>
          <w:rFonts w:hint="eastAsia" w:ascii="Times New Roman" w:hAnsi="Times New Roman" w:eastAsia="仿宋_GB2312" w:cs="Times New Roman"/>
          <w:sz w:val="32"/>
          <w:szCs w:val="32"/>
        </w:rPr>
        <w:t>生态环境局属一级预算单位，下属二级预算单位1个，其中：参照公务员法管理的事业单位1个；其他事业单位1个。本部门内设机构4个</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马尔康生态环境局、马尔康生态环境保护中心、马尔康生态环境保护综合行政 执法大队、马尔康环境监测站。</w:t>
      </w:r>
    </w:p>
    <w:p w14:paraId="0C625574">
      <w:pPr>
        <w:pageBreakBefore w:val="0"/>
        <w:kinsoku/>
        <w:wordWrap/>
        <w:overflowPunct/>
        <w:topLinePunct w:val="0"/>
        <w:autoSpaceDE/>
        <w:autoSpaceDN/>
        <w:bidi w:val="0"/>
        <w:adjustRightInd/>
        <w:spacing w:line="576" w:lineRule="exact"/>
        <w:ind w:firstLine="643" w:firstLineChars="200"/>
        <w:rPr>
          <w:rFonts w:hint="default" w:ascii="Times New Roman" w:hAnsi="Times New Roman" w:eastAsia="仿宋_GB2312" w:cs="Times New Roman"/>
          <w:sz w:val="32"/>
          <w:szCs w:val="32"/>
        </w:rPr>
      </w:pPr>
      <w:r>
        <w:rPr>
          <w:rFonts w:hint="eastAsia" w:ascii="仿宋_GB2312" w:hAnsi="仿宋_GB2312" w:eastAsia="仿宋_GB2312" w:cs="仿宋_GB2312"/>
          <w:b/>
          <w:sz w:val="32"/>
          <w:szCs w:val="32"/>
          <w:lang w:eastAsia="zh-CN"/>
        </w:rPr>
        <w:t>（</w:t>
      </w:r>
      <w:r>
        <w:rPr>
          <w:rFonts w:hint="eastAsia" w:ascii="仿宋_GB2312" w:hAnsi="仿宋_GB2312" w:eastAsia="仿宋_GB2312" w:cs="仿宋_GB2312"/>
          <w:b/>
          <w:sz w:val="32"/>
          <w:szCs w:val="32"/>
          <w:lang w:val="en-US" w:eastAsia="zh-CN"/>
        </w:rPr>
        <w:t>二</w:t>
      </w:r>
      <w:r>
        <w:rPr>
          <w:rFonts w:hint="eastAsia" w:ascii="仿宋_GB2312" w:hAnsi="仿宋_GB2312" w:eastAsia="仿宋_GB2312" w:cs="仿宋_GB2312"/>
          <w:b/>
          <w:sz w:val="32"/>
          <w:szCs w:val="32"/>
          <w:lang w:eastAsia="zh-CN"/>
        </w:rPr>
        <w:t>）</w:t>
      </w:r>
      <w:r>
        <w:rPr>
          <w:rFonts w:hint="eastAsia" w:ascii="Times New Roman" w:hAnsi="Times New Roman" w:eastAsia="仿宋_GB2312" w:cs="Times New Roman"/>
          <w:sz w:val="32"/>
          <w:szCs w:val="32"/>
        </w:rPr>
        <w:t>总编制</w:t>
      </w:r>
      <w:r>
        <w:rPr>
          <w:rFonts w:hint="eastAsia" w:ascii="Times New Roman" w:hAnsi="Times New Roman" w:eastAsia="仿宋_GB2312" w:cs="Times New Roman"/>
          <w:sz w:val="32"/>
          <w:szCs w:val="32"/>
          <w:lang w:val="en-US" w:eastAsia="zh-CN"/>
        </w:rPr>
        <w:t>34</w:t>
      </w:r>
      <w:r>
        <w:rPr>
          <w:rFonts w:hint="eastAsia" w:ascii="Times New Roman" w:hAnsi="Times New Roman" w:eastAsia="仿宋_GB2312" w:cs="Times New Roman"/>
          <w:sz w:val="32"/>
          <w:szCs w:val="32"/>
        </w:rPr>
        <w:t>名，阿坝州</w:t>
      </w:r>
      <w:r>
        <w:rPr>
          <w:rFonts w:hint="eastAsia" w:ascii="Times New Roman" w:hAnsi="Times New Roman" w:eastAsia="仿宋_GB2312" w:cs="Times New Roman"/>
          <w:sz w:val="32"/>
          <w:szCs w:val="32"/>
          <w:lang w:val="en-US" w:eastAsia="zh-CN"/>
        </w:rPr>
        <w:t>马尔康</w:t>
      </w:r>
      <w:r>
        <w:rPr>
          <w:rFonts w:hint="eastAsia" w:ascii="Times New Roman" w:hAnsi="Times New Roman" w:eastAsia="仿宋_GB2312" w:cs="Times New Roman"/>
          <w:sz w:val="32"/>
          <w:szCs w:val="32"/>
        </w:rPr>
        <w:t>生态环境局局机关行政编制3名，实有人员</w:t>
      </w:r>
      <w:r>
        <w:rPr>
          <w:rFonts w:hint="eastAsia" w:ascii="Times New Roman" w:hAnsi="Times New Roman" w:eastAsia="仿宋_GB2312" w:cs="Times New Roman"/>
          <w:sz w:val="32"/>
          <w:szCs w:val="32"/>
          <w:lang w:val="en-US" w:eastAsia="zh-CN"/>
        </w:rPr>
        <w:t>3</w:t>
      </w:r>
      <w:r>
        <w:rPr>
          <w:rFonts w:hint="eastAsia" w:ascii="Times New Roman" w:hAnsi="Times New Roman" w:eastAsia="仿宋_GB2312" w:cs="Times New Roman"/>
          <w:sz w:val="32"/>
          <w:szCs w:val="32"/>
        </w:rPr>
        <w:t>名；阿坝州</w:t>
      </w:r>
      <w:r>
        <w:rPr>
          <w:rFonts w:hint="eastAsia" w:ascii="Times New Roman" w:hAnsi="Times New Roman" w:eastAsia="仿宋_GB2312" w:cs="Times New Roman"/>
          <w:sz w:val="32"/>
          <w:szCs w:val="32"/>
          <w:lang w:val="en-US" w:eastAsia="zh-CN"/>
        </w:rPr>
        <w:t>马尔康</w:t>
      </w:r>
      <w:r>
        <w:rPr>
          <w:rFonts w:hint="eastAsia" w:ascii="Times New Roman" w:hAnsi="Times New Roman" w:eastAsia="仿宋_GB2312" w:cs="Times New Roman"/>
          <w:sz w:val="32"/>
          <w:szCs w:val="32"/>
        </w:rPr>
        <w:t>生态环境保护中心参公编制</w:t>
      </w:r>
      <w:r>
        <w:rPr>
          <w:rFonts w:hint="eastAsia" w:ascii="Times New Roman" w:hAnsi="Times New Roman" w:eastAsia="仿宋_GB2312" w:cs="Times New Roman"/>
          <w:sz w:val="32"/>
          <w:szCs w:val="32"/>
          <w:lang w:val="en-US" w:eastAsia="zh-CN"/>
        </w:rPr>
        <w:t>3</w:t>
      </w:r>
      <w:r>
        <w:rPr>
          <w:rFonts w:hint="eastAsia" w:ascii="Times New Roman" w:hAnsi="Times New Roman" w:eastAsia="仿宋_GB2312" w:cs="Times New Roman"/>
          <w:sz w:val="32"/>
          <w:szCs w:val="32"/>
        </w:rPr>
        <w:t>名，实有人员</w:t>
      </w:r>
      <w:r>
        <w:rPr>
          <w:rFonts w:hint="eastAsia" w:eastAsia="仿宋_GB2312" w:cs="Times New Roman"/>
          <w:sz w:val="32"/>
          <w:szCs w:val="32"/>
          <w:lang w:val="en-US" w:eastAsia="zh-CN"/>
        </w:rPr>
        <w:t>2</w:t>
      </w:r>
      <w:r>
        <w:rPr>
          <w:rFonts w:hint="eastAsia" w:ascii="Times New Roman" w:hAnsi="Times New Roman" w:eastAsia="仿宋_GB2312" w:cs="Times New Roman"/>
          <w:sz w:val="32"/>
          <w:szCs w:val="32"/>
        </w:rPr>
        <w:t>名；阿坝州</w:t>
      </w:r>
      <w:r>
        <w:rPr>
          <w:rFonts w:hint="eastAsia" w:ascii="Times New Roman" w:hAnsi="Times New Roman" w:eastAsia="仿宋_GB2312" w:cs="Times New Roman"/>
          <w:sz w:val="32"/>
          <w:szCs w:val="32"/>
          <w:lang w:val="en-US" w:eastAsia="zh-CN"/>
        </w:rPr>
        <w:t>马尔康</w:t>
      </w:r>
      <w:r>
        <w:rPr>
          <w:rFonts w:hint="eastAsia" w:ascii="Times New Roman" w:hAnsi="Times New Roman" w:eastAsia="仿宋_GB2312" w:cs="Times New Roman"/>
          <w:sz w:val="32"/>
          <w:szCs w:val="32"/>
        </w:rPr>
        <w:t>生态</w:t>
      </w:r>
      <w:r>
        <w:rPr>
          <w:rFonts w:hint="default" w:ascii="Times New Roman" w:hAnsi="Times New Roman" w:eastAsia="仿宋_GB2312" w:cs="Times New Roman"/>
          <w:sz w:val="32"/>
          <w:szCs w:val="32"/>
        </w:rPr>
        <w:t>环境保护综合行政执法大队参公编制</w:t>
      </w:r>
      <w:r>
        <w:rPr>
          <w:rFonts w:hint="eastAsia" w:ascii="Times New Roman" w:hAnsi="Times New Roman" w:eastAsia="仿宋_GB2312" w:cs="Times New Roman"/>
          <w:sz w:val="32"/>
          <w:szCs w:val="32"/>
          <w:lang w:val="en-US" w:eastAsia="zh-CN"/>
        </w:rPr>
        <w:t>14</w:t>
      </w:r>
      <w:r>
        <w:rPr>
          <w:rFonts w:hint="default" w:ascii="Times New Roman" w:hAnsi="Times New Roman" w:eastAsia="仿宋_GB2312" w:cs="Times New Roman"/>
          <w:sz w:val="32"/>
          <w:szCs w:val="32"/>
        </w:rPr>
        <w:t>名，实有人员</w:t>
      </w:r>
      <w:r>
        <w:rPr>
          <w:rFonts w:hint="eastAsia" w:eastAsia="仿宋_GB2312" w:cs="Times New Roman"/>
          <w:sz w:val="32"/>
          <w:szCs w:val="32"/>
          <w:lang w:val="en-US" w:eastAsia="zh-CN"/>
        </w:rPr>
        <w:t>9</w:t>
      </w:r>
      <w:r>
        <w:rPr>
          <w:rFonts w:hint="default" w:ascii="Times New Roman" w:hAnsi="Times New Roman" w:eastAsia="仿宋_GB2312" w:cs="Times New Roman"/>
          <w:sz w:val="32"/>
          <w:szCs w:val="32"/>
        </w:rPr>
        <w:t>名；阿坝州</w:t>
      </w:r>
      <w:r>
        <w:rPr>
          <w:rFonts w:hint="eastAsia" w:ascii="Times New Roman" w:hAnsi="Times New Roman" w:eastAsia="仿宋_GB2312" w:cs="Times New Roman"/>
          <w:sz w:val="32"/>
          <w:szCs w:val="32"/>
          <w:lang w:val="en-US" w:eastAsia="zh-CN"/>
        </w:rPr>
        <w:t>马尔康</w:t>
      </w:r>
      <w:r>
        <w:rPr>
          <w:rFonts w:hint="default" w:ascii="Times New Roman" w:hAnsi="Times New Roman" w:eastAsia="仿宋_GB2312" w:cs="Times New Roman"/>
          <w:sz w:val="32"/>
          <w:szCs w:val="32"/>
        </w:rPr>
        <w:t>环境监测站事业编制14名，实有人员1</w:t>
      </w:r>
      <w:r>
        <w:rPr>
          <w:rFonts w:hint="eastAsia" w:eastAsia="仿宋_GB2312" w:cs="Times New Roman"/>
          <w:sz w:val="32"/>
          <w:szCs w:val="32"/>
          <w:lang w:val="en-US" w:eastAsia="zh-CN"/>
        </w:rPr>
        <w:t>4</w:t>
      </w:r>
      <w:r>
        <w:rPr>
          <w:rFonts w:hint="default" w:ascii="Times New Roman" w:hAnsi="Times New Roman" w:eastAsia="仿宋_GB2312" w:cs="Times New Roman"/>
          <w:sz w:val="32"/>
          <w:szCs w:val="32"/>
        </w:rPr>
        <w:t>名。</w:t>
      </w:r>
    </w:p>
    <w:p w14:paraId="7276202F">
      <w:pPr>
        <w:numPr>
          <w:ilvl w:val="0"/>
          <w:numId w:val="0"/>
        </w:numPr>
        <w:ind w:leftChars="0"/>
      </w:pPr>
    </w:p>
    <w:bookmarkEnd w:id="14"/>
    <w:bookmarkEnd w:id="15"/>
    <w:p w14:paraId="540192BC">
      <w:pPr>
        <w:widowControl/>
        <w:jc w:val="left"/>
        <w:rPr>
          <w:rFonts w:ascii="仿宋" w:hAnsi="仿宋" w:eastAsia="仿宋"/>
          <w:kern w:val="0"/>
          <w:sz w:val="32"/>
          <w:szCs w:val="32"/>
        </w:rPr>
      </w:pPr>
      <w:r>
        <w:rPr>
          <w:rFonts w:ascii="仿宋" w:hAnsi="仿宋" w:eastAsia="仿宋"/>
          <w:sz w:val="32"/>
          <w:szCs w:val="32"/>
        </w:rPr>
        <w:br w:type="page"/>
      </w:r>
    </w:p>
    <w:p w14:paraId="1D56C7AE">
      <w:pPr>
        <w:pStyle w:val="5"/>
        <w:ind w:right="440"/>
        <w:jc w:val="both"/>
        <w:rPr>
          <w:rStyle w:val="29"/>
          <w:rFonts w:ascii="黑体" w:hAnsi="黑体" w:eastAsia="黑体"/>
          <w:b w:val="0"/>
          <w:bCs/>
        </w:rPr>
      </w:pPr>
      <w:bookmarkStart w:id="16" w:name="_Toc15396602"/>
      <w:bookmarkStart w:id="17" w:name="_Toc15377204"/>
      <w:r>
        <w:rPr>
          <w:rFonts w:hint="eastAsia" w:ascii="黑体" w:hAnsi="黑体" w:eastAsia="黑体"/>
          <w:b w:val="0"/>
        </w:rPr>
        <w:t>第二部分 202</w:t>
      </w:r>
      <w:r>
        <w:rPr>
          <w:rFonts w:hint="eastAsia" w:ascii="黑体" w:hAnsi="黑体" w:eastAsia="黑体"/>
          <w:b w:val="0"/>
          <w:lang w:val="en-US" w:eastAsia="zh-CN"/>
        </w:rPr>
        <w:t>5</w:t>
      </w:r>
      <w:r>
        <w:rPr>
          <w:rFonts w:hint="eastAsia" w:ascii="黑体" w:hAnsi="黑体" w:eastAsia="黑体"/>
          <w:b w:val="0"/>
        </w:rPr>
        <w:t>年度</w:t>
      </w:r>
      <w:r>
        <w:rPr>
          <w:rStyle w:val="29"/>
          <w:rFonts w:hint="eastAsia" w:ascii="黑体" w:hAnsi="黑体" w:eastAsia="黑体"/>
          <w:b w:val="0"/>
          <w:bCs/>
        </w:rPr>
        <w:t>单位决算情况说明</w:t>
      </w:r>
      <w:bookmarkEnd w:id="16"/>
      <w:bookmarkEnd w:id="17"/>
    </w:p>
    <w:p w14:paraId="4DF2717F"/>
    <w:p w14:paraId="49F88F4A">
      <w:pPr>
        <w:pStyle w:val="28"/>
        <w:numPr>
          <w:ilvl w:val="0"/>
          <w:numId w:val="2"/>
        </w:numPr>
        <w:spacing w:line="600" w:lineRule="exact"/>
        <w:ind w:firstLineChars="0"/>
        <w:outlineLvl w:val="1"/>
        <w:rPr>
          <w:rStyle w:val="30"/>
          <w:rFonts w:ascii="黑体" w:hAnsi="黑体" w:eastAsia="黑体"/>
          <w:b w:val="0"/>
        </w:rPr>
      </w:pPr>
      <w:bookmarkStart w:id="18" w:name="_Toc15377205"/>
      <w:bookmarkStart w:id="19" w:name="_Toc15396603"/>
      <w:r>
        <w:rPr>
          <w:rFonts w:hint="eastAsia" w:ascii="黑体" w:hAnsi="黑体" w:eastAsia="黑体"/>
          <w:sz w:val="32"/>
          <w:szCs w:val="32"/>
        </w:rPr>
        <w:t>收</w:t>
      </w:r>
      <w:r>
        <w:rPr>
          <w:rStyle w:val="30"/>
          <w:rFonts w:hint="eastAsia" w:ascii="黑体" w:hAnsi="黑体" w:eastAsia="黑体"/>
          <w:b w:val="0"/>
        </w:rPr>
        <w:t>入支出决算总体情况说明</w:t>
      </w:r>
      <w:bookmarkEnd w:id="18"/>
      <w:bookmarkEnd w:id="19"/>
    </w:p>
    <w:p w14:paraId="691C7FEA">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ascii="仿宋" w:hAnsi="仿宋" w:eastAsia="仿宋"/>
          <w:sz w:val="32"/>
          <w:szCs w:val="32"/>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3631.31</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649.36</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21.78</w:t>
      </w:r>
      <w:r>
        <w:rPr>
          <w:rFonts w:hint="eastAsia" w:ascii="Times New Roman" w:hAnsi="Times New Roman" w:eastAsia="仿宋_GB2312" w:cs="仿宋_GB2312"/>
          <w:color w:val="auto"/>
          <w:sz w:val="32"/>
          <w:szCs w:val="32"/>
          <w:highlight w:val="none"/>
        </w:rPr>
        <w:t>%。主要变动原因</w:t>
      </w:r>
      <w:r>
        <w:rPr>
          <w:rFonts w:hint="eastAsia" w:ascii="Times New Roman" w:hAnsi="Times New Roman" w:eastAsia="仿宋_GB2312" w:cs="仿宋_GB2312"/>
          <w:color w:val="auto"/>
          <w:kern w:val="2"/>
          <w:sz w:val="32"/>
          <w:szCs w:val="32"/>
          <w:highlight w:val="none"/>
          <w:lang w:val="en-US" w:eastAsia="zh-CN" w:bidi="ar-SA"/>
        </w:rPr>
        <w:t>主要变动原因是202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年度人员增加和单位项目增多（图1：收、支决算总计变动情况图）（柱状图）</w:t>
      </w:r>
    </w:p>
    <w:p w14:paraId="20C8AE43">
      <w:r>
        <w:rPr>
          <w:rFonts w:hint="eastAsia" w:eastAsia="宋体"/>
          <w:lang w:eastAsia="zh-CN"/>
        </w:rPr>
        <w:drawing>
          <wp:inline distT="0" distB="0" distL="114300" distR="114300">
            <wp:extent cx="5256530" cy="2988310"/>
            <wp:effectExtent l="5080" t="4445" r="15240" b="17145"/>
            <wp:docPr id="15"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7DF25DDA">
      <w:pPr>
        <w:pStyle w:val="28"/>
        <w:numPr>
          <w:ilvl w:val="0"/>
          <w:numId w:val="2"/>
        </w:numPr>
        <w:spacing w:line="600" w:lineRule="exact"/>
        <w:ind w:firstLineChars="0"/>
        <w:outlineLvl w:val="1"/>
        <w:rPr>
          <w:rStyle w:val="30"/>
          <w:rFonts w:ascii="黑体" w:hAnsi="黑体" w:eastAsia="黑体"/>
          <w:b w:val="0"/>
        </w:rPr>
      </w:pPr>
      <w:bookmarkStart w:id="20" w:name="_Toc15396604"/>
      <w:bookmarkStart w:id="21" w:name="_Toc15377206"/>
      <w:r>
        <w:rPr>
          <w:rFonts w:hint="eastAsia" w:ascii="黑体" w:hAnsi="黑体" w:eastAsia="黑体"/>
          <w:sz w:val="32"/>
          <w:szCs w:val="32"/>
        </w:rPr>
        <w:t>收</w:t>
      </w:r>
      <w:r>
        <w:rPr>
          <w:rStyle w:val="30"/>
          <w:rFonts w:hint="eastAsia" w:ascii="黑体" w:hAnsi="黑体" w:eastAsia="黑体"/>
          <w:b w:val="0"/>
        </w:rPr>
        <w:t>入决算情况说明</w:t>
      </w:r>
      <w:bookmarkEnd w:id="20"/>
      <w:bookmarkEnd w:id="21"/>
    </w:p>
    <w:p w14:paraId="0A2CA27B">
      <w:pPr>
        <w:spacing w:line="600" w:lineRule="exact"/>
        <w:ind w:firstLine="640" w:firstLineChars="200"/>
        <w:outlineLvl w:val="1"/>
        <w:rPr>
          <w:rFonts w:hint="eastAsia" w:ascii="仿宋" w:hAnsi="仿宋" w:eastAsia="仿宋"/>
          <w:sz w:val="32"/>
          <w:szCs w:val="32"/>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2320.21</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1098.64</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47.35</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%；国有资本经营预算财政拨款收入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%；上级补助收入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%；附属单位上缴收入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1221.57</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52.64</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（注：仅罗列本部门涉及的收入）</w:t>
      </w:r>
    </w:p>
    <w:p w14:paraId="79DC9A19">
      <w:pPr>
        <w:spacing w:line="600" w:lineRule="exact"/>
        <w:ind w:firstLine="640" w:firstLineChars="200"/>
        <w:rPr>
          <w:rFonts w:ascii="仿宋" w:hAnsi="仿宋" w:eastAsia="仿宋"/>
          <w:sz w:val="32"/>
          <w:szCs w:val="32"/>
        </w:rPr>
      </w:pPr>
      <w:r>
        <w:rPr>
          <w:rFonts w:hint="eastAsia" w:ascii="仿宋" w:hAnsi="仿宋" w:eastAsia="仿宋"/>
          <w:sz w:val="32"/>
          <w:szCs w:val="32"/>
        </w:rPr>
        <w:t>（图2：收入决算结构图）（饼状图）</w:t>
      </w:r>
    </w:p>
    <w:p w14:paraId="667E535B">
      <w:pPr>
        <w:spacing w:line="600" w:lineRule="exact"/>
        <w:ind w:firstLine="640" w:firstLineChars="200"/>
        <w:rPr>
          <w:rFonts w:ascii="仿宋_GB2312" w:eastAsia="仿宋_GB2312"/>
          <w:sz w:val="32"/>
          <w:szCs w:val="32"/>
        </w:rPr>
      </w:pPr>
    </w:p>
    <w:p w14:paraId="4673CFB9">
      <w:pPr>
        <w:pStyle w:val="2"/>
      </w:pPr>
      <w:r>
        <w:rPr>
          <w:rFonts w:hint="eastAsia" w:eastAsia="仿宋_GB2312"/>
          <w:lang w:eastAsia="zh-CN"/>
        </w:rPr>
        <w:drawing>
          <wp:inline distT="0" distB="0" distL="114300" distR="114300">
            <wp:extent cx="5256530" cy="2988310"/>
            <wp:effectExtent l="5080" t="4445" r="1524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2DA7443A">
      <w:pPr>
        <w:pStyle w:val="28"/>
        <w:numPr>
          <w:ilvl w:val="0"/>
          <w:numId w:val="2"/>
        </w:numPr>
        <w:spacing w:line="600" w:lineRule="exact"/>
        <w:ind w:firstLineChars="0"/>
        <w:outlineLvl w:val="1"/>
        <w:rPr>
          <w:rStyle w:val="30"/>
          <w:rFonts w:ascii="黑体" w:hAnsi="黑体" w:eastAsia="黑体"/>
          <w:b w:val="0"/>
        </w:rPr>
      </w:pPr>
      <w:bookmarkStart w:id="22" w:name="_Toc15377207"/>
      <w:bookmarkStart w:id="23" w:name="_Toc15396605"/>
      <w:r>
        <w:rPr>
          <w:rFonts w:hint="eastAsia" w:ascii="黑体" w:hAnsi="黑体" w:eastAsia="黑体"/>
          <w:sz w:val="32"/>
          <w:szCs w:val="32"/>
        </w:rPr>
        <w:t>支</w:t>
      </w:r>
      <w:r>
        <w:rPr>
          <w:rStyle w:val="30"/>
          <w:rFonts w:hint="eastAsia" w:ascii="黑体" w:hAnsi="黑体" w:eastAsia="黑体"/>
          <w:b w:val="0"/>
        </w:rPr>
        <w:t>出决算情况说明</w:t>
      </w:r>
      <w:bookmarkEnd w:id="22"/>
      <w:bookmarkEnd w:id="23"/>
    </w:p>
    <w:p w14:paraId="33197B56">
      <w:pPr>
        <w:spacing w:line="600" w:lineRule="exact"/>
        <w:ind w:firstLine="640" w:firstLineChars="200"/>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2843.42</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366.35</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12.88</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2477.07</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87.11</w:t>
      </w:r>
      <w:r>
        <w:rPr>
          <w:rFonts w:hint="eastAsia" w:ascii="Times New Roman" w:hAnsi="Times New Roman"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p>
    <w:p w14:paraId="14D6C519">
      <w:pPr>
        <w:spacing w:line="600" w:lineRule="exact"/>
        <w:ind w:firstLine="640" w:firstLineChars="200"/>
        <w:rPr>
          <w:rFonts w:ascii="仿宋" w:hAnsi="仿宋" w:eastAsia="仿宋"/>
          <w:sz w:val="32"/>
          <w:szCs w:val="32"/>
        </w:rPr>
      </w:pPr>
      <w:r>
        <w:rPr>
          <w:rFonts w:hint="eastAsia" w:ascii="仿宋" w:hAnsi="仿宋" w:eastAsia="仿宋"/>
          <w:sz w:val="32"/>
          <w:szCs w:val="32"/>
        </w:rPr>
        <w:t>（图3：支出决算结构图）（饼状图）</w:t>
      </w:r>
    </w:p>
    <w:p w14:paraId="0EE75549">
      <w:pPr>
        <w:spacing w:line="600" w:lineRule="exact"/>
        <w:ind w:firstLine="640" w:firstLineChars="200"/>
        <w:rPr>
          <w:rFonts w:ascii="仿宋_GB2312" w:eastAsia="仿宋_GB2312"/>
          <w:sz w:val="32"/>
          <w:szCs w:val="32"/>
        </w:rPr>
      </w:pPr>
    </w:p>
    <w:p w14:paraId="1ED15D93">
      <w:pPr>
        <w:pStyle w:val="2"/>
        <w:rPr>
          <w:rFonts w:ascii="仿宋_GB2312" w:eastAsia="仿宋_GB2312"/>
          <w:sz w:val="32"/>
          <w:szCs w:val="32"/>
        </w:rPr>
      </w:pPr>
      <w:r>
        <w:rPr>
          <w:rFonts w:hint="eastAsia" w:ascii="仿宋_GB2312" w:eastAsia="仿宋_GB2312"/>
          <w:color w:val="FF0000"/>
          <w:sz w:val="32"/>
          <w:szCs w:val="32"/>
          <w:lang w:eastAsia="zh-CN"/>
        </w:rPr>
        <w:drawing>
          <wp:inline distT="0" distB="0" distL="114300" distR="114300">
            <wp:extent cx="5256530" cy="2988310"/>
            <wp:effectExtent l="5080" t="4445" r="15240" b="17145"/>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0217AD92">
      <w:pPr>
        <w:pStyle w:val="3"/>
      </w:pPr>
    </w:p>
    <w:p w14:paraId="4EA519B0">
      <w:pPr>
        <w:spacing w:line="600" w:lineRule="exact"/>
        <w:ind w:firstLine="640" w:firstLineChars="200"/>
        <w:outlineLvl w:val="1"/>
        <w:rPr>
          <w:rStyle w:val="30"/>
          <w:rFonts w:ascii="黑体" w:hAnsi="黑体" w:eastAsia="黑体"/>
          <w:b w:val="0"/>
        </w:rPr>
      </w:pPr>
      <w:bookmarkStart w:id="24" w:name="_Toc15396606"/>
      <w:bookmarkStart w:id="25" w:name="_Toc15377208"/>
      <w:r>
        <w:rPr>
          <w:rFonts w:hint="eastAsia" w:ascii="黑体" w:hAnsi="黑体" w:eastAsia="黑体"/>
          <w:sz w:val="32"/>
          <w:szCs w:val="32"/>
        </w:rPr>
        <w:t>四、财</w:t>
      </w:r>
      <w:r>
        <w:rPr>
          <w:rStyle w:val="30"/>
          <w:rFonts w:hint="eastAsia" w:ascii="黑体" w:hAnsi="黑体" w:eastAsia="黑体"/>
          <w:b w:val="0"/>
        </w:rPr>
        <w:t>政拨款收入支出决算总体情况说明</w:t>
      </w:r>
      <w:bookmarkEnd w:id="24"/>
      <w:bookmarkEnd w:id="25"/>
    </w:p>
    <w:p w14:paraId="2435BEE5">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rPr>
        <w:t>1098.64</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eastAsia="仿宋_GB2312" w:cs="仿宋_GB2312"/>
          <w:color w:val="auto"/>
          <w:kern w:val="2"/>
          <w:sz w:val="32"/>
          <w:szCs w:val="32"/>
          <w:highlight w:val="none"/>
          <w:lang w:val="en-US" w:eastAsia="zh-CN" w:bidi="ar-SA"/>
        </w:rPr>
        <w:t>132.01</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13.66</w:t>
      </w:r>
      <w:r>
        <w:rPr>
          <w:rFonts w:hint="eastAsia" w:ascii="Times New Roman" w:hAnsi="Times New Roman" w:eastAsia="仿宋_GB2312" w:cs="仿宋_GB2312"/>
          <w:color w:val="auto"/>
          <w:kern w:val="2"/>
          <w:sz w:val="32"/>
          <w:szCs w:val="32"/>
          <w:highlight w:val="none"/>
          <w:lang w:val="en-US" w:eastAsia="zh-CN" w:bidi="ar-SA"/>
        </w:rPr>
        <w:t>%。主要变动原因是202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年度单位人员工资正常变动。</w:t>
      </w:r>
    </w:p>
    <w:p w14:paraId="6BE22AA9">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244131A7">
      <w:pPr>
        <w:pStyle w:val="2"/>
      </w:pPr>
      <w:r>
        <w:rPr>
          <w:rFonts w:hint="eastAsia" w:eastAsia="仿宋_GB2312"/>
          <w:lang w:eastAsia="zh-CN"/>
        </w:rPr>
        <w:drawing>
          <wp:inline distT="0" distB="0" distL="114300" distR="114300">
            <wp:extent cx="5256530" cy="2988310"/>
            <wp:effectExtent l="5080" t="4445" r="15240" b="17145"/>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C032C58">
      <w:pPr>
        <w:spacing w:line="600" w:lineRule="exact"/>
        <w:ind w:firstLine="640" w:firstLineChars="200"/>
        <w:outlineLvl w:val="1"/>
        <w:rPr>
          <w:rStyle w:val="30"/>
          <w:rFonts w:ascii="黑体" w:hAnsi="黑体" w:eastAsia="黑体"/>
          <w:b w:val="0"/>
        </w:rPr>
      </w:pPr>
      <w:bookmarkStart w:id="26" w:name="_Toc15377209"/>
      <w:bookmarkStart w:id="27" w:name="_Toc15396607"/>
      <w:r>
        <w:rPr>
          <w:rFonts w:hint="eastAsia" w:ascii="黑体" w:hAnsi="黑体" w:eastAsia="黑体"/>
          <w:sz w:val="32"/>
          <w:szCs w:val="32"/>
        </w:rPr>
        <w:t>五、</w:t>
      </w:r>
      <w:r>
        <w:rPr>
          <w:rFonts w:hint="eastAsia" w:ascii="黑体" w:hAnsi="黑体" w:eastAsia="黑体"/>
          <w:b/>
          <w:sz w:val="32"/>
          <w:szCs w:val="32"/>
        </w:rPr>
        <w:t>一</w:t>
      </w:r>
      <w:r>
        <w:rPr>
          <w:rStyle w:val="30"/>
          <w:rFonts w:hint="eastAsia" w:ascii="黑体" w:hAnsi="黑体" w:eastAsia="黑体"/>
          <w:b w:val="0"/>
        </w:rPr>
        <w:t>般公共预算财政拨款支出决算情况说明</w:t>
      </w:r>
      <w:bookmarkEnd w:id="26"/>
      <w:bookmarkEnd w:id="27"/>
    </w:p>
    <w:p w14:paraId="03D7B1A6">
      <w:pPr>
        <w:spacing w:line="600" w:lineRule="exact"/>
        <w:ind w:firstLine="643" w:firstLineChars="200"/>
        <w:outlineLvl w:val="2"/>
        <w:rPr>
          <w:rFonts w:ascii="仿宋" w:hAnsi="仿宋" w:eastAsia="仿宋"/>
          <w:b/>
          <w:sz w:val="32"/>
          <w:szCs w:val="32"/>
        </w:rPr>
      </w:pPr>
      <w:bookmarkStart w:id="28" w:name="_Toc15377210"/>
      <w:r>
        <w:rPr>
          <w:rFonts w:hint="eastAsia" w:ascii="仿宋" w:hAnsi="仿宋" w:eastAsia="仿宋"/>
          <w:b/>
          <w:sz w:val="32"/>
          <w:szCs w:val="32"/>
        </w:rPr>
        <w:t>（一）一般公共预算财政拨款支出决算总体情况</w:t>
      </w:r>
      <w:bookmarkEnd w:id="28"/>
    </w:p>
    <w:p w14:paraId="19AE6D7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1098.64</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38.63</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kern w:val="2"/>
          <w:sz w:val="32"/>
          <w:szCs w:val="32"/>
          <w:highlight w:val="none"/>
          <w:lang w:val="en-US" w:eastAsia="zh-CN" w:bidi="ar-SA"/>
        </w:rPr>
        <w:t>132.04</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13.66</w:t>
      </w:r>
      <w:r>
        <w:rPr>
          <w:rFonts w:hint="eastAsia" w:ascii="Times New Roman" w:hAnsi="Times New Roman" w:eastAsia="仿宋_GB2312" w:cs="仿宋_GB2312"/>
          <w:color w:val="auto"/>
          <w:kern w:val="2"/>
          <w:sz w:val="32"/>
          <w:szCs w:val="32"/>
          <w:highlight w:val="none"/>
          <w:lang w:val="en-US" w:eastAsia="zh-CN" w:bidi="ar-SA"/>
        </w:rPr>
        <w:t>%。主要变动原因是基本支出增加。</w:t>
      </w:r>
    </w:p>
    <w:p w14:paraId="0BEFFFF3">
      <w:pPr>
        <w:spacing w:line="600" w:lineRule="exact"/>
        <w:ind w:firstLine="640" w:firstLineChars="200"/>
      </w:pPr>
      <w:r>
        <w:rPr>
          <w:rFonts w:hint="eastAsia" w:ascii="仿宋" w:hAnsi="仿宋" w:eastAsia="仿宋"/>
          <w:sz w:val="32"/>
          <w:szCs w:val="32"/>
        </w:rPr>
        <w:t>（图5：一般公共预算财政拨款支出决算变动情况）（柱状图）</w:t>
      </w:r>
    </w:p>
    <w:p w14:paraId="498FF3AE">
      <w:pPr>
        <w:pStyle w:val="14"/>
        <w:jc w:val="both"/>
      </w:pPr>
      <w:r>
        <w:rPr>
          <w:rFonts w:hint="eastAsia" w:ascii="仿宋_GB2312" w:hAnsi="仿宋" w:eastAsia="仿宋_GB2312"/>
          <w:b/>
          <w:color w:val="000000"/>
          <w:sz w:val="32"/>
          <w:szCs w:val="32"/>
          <w:lang w:eastAsia="zh-CN"/>
        </w:rPr>
        <w:drawing>
          <wp:inline distT="0" distB="0" distL="114300" distR="114300">
            <wp:extent cx="5094605" cy="3044825"/>
            <wp:effectExtent l="4445" t="4445" r="6350" b="17780"/>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D7C8D86">
      <w:pPr>
        <w:spacing w:line="600" w:lineRule="exact"/>
        <w:ind w:firstLine="643" w:firstLineChars="200"/>
        <w:outlineLvl w:val="2"/>
        <w:rPr>
          <w:rFonts w:ascii="仿宋" w:hAnsi="仿宋" w:eastAsia="仿宋"/>
          <w:b/>
          <w:sz w:val="32"/>
          <w:szCs w:val="32"/>
        </w:rPr>
      </w:pPr>
      <w:bookmarkStart w:id="29" w:name="_Toc15377211"/>
      <w:r>
        <w:rPr>
          <w:rFonts w:hint="eastAsia" w:ascii="仿宋" w:hAnsi="仿宋" w:eastAsia="仿宋"/>
          <w:b/>
          <w:sz w:val="32"/>
          <w:szCs w:val="32"/>
        </w:rPr>
        <w:t>（二）一般公共预算财政拨款支出决算结构情况</w:t>
      </w:r>
      <w:bookmarkEnd w:id="29"/>
    </w:p>
    <w:p w14:paraId="0010EB4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1098.64</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ascii="Times New Roman" w:hAnsi="Times New Roman" w:eastAsia="仿宋_GB2312" w:cs="仿宋_GB2312"/>
          <w:b/>
          <w:bCs/>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45.55</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4.15</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18.87</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1.72</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节能环保支出</w:t>
      </w:r>
      <w:r>
        <w:rPr>
          <w:rFonts w:hint="eastAsia" w:eastAsia="仿宋_GB2312" w:cs="仿宋_GB2312"/>
          <w:color w:val="auto"/>
          <w:kern w:val="2"/>
          <w:sz w:val="32"/>
          <w:szCs w:val="32"/>
          <w:highlight w:val="none"/>
          <w:lang w:val="en-US" w:eastAsia="zh-CN" w:bidi="ar-SA"/>
        </w:rPr>
        <w:t>1010.10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91.94</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24.12</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2.19</w:t>
      </w:r>
      <w:r>
        <w:rPr>
          <w:rFonts w:hint="eastAsia" w:ascii="Times New Roman" w:hAnsi="Times New Roman" w:eastAsia="仿宋_GB2312" w:cs="仿宋_GB2312"/>
          <w:color w:val="auto"/>
          <w:kern w:val="2"/>
          <w:sz w:val="32"/>
          <w:szCs w:val="32"/>
          <w:highlight w:val="none"/>
          <w:lang w:val="en-US" w:eastAsia="zh-CN" w:bidi="ar-SA"/>
        </w:rPr>
        <w:t>%。</w:t>
      </w:r>
    </w:p>
    <w:p w14:paraId="307B9DB2">
      <w:pPr>
        <w:spacing w:line="600" w:lineRule="exact"/>
        <w:rPr>
          <w:rFonts w:ascii="仿宋" w:hAnsi="仿宋" w:eastAsia="仿宋"/>
          <w:sz w:val="32"/>
          <w:szCs w:val="32"/>
        </w:rPr>
      </w:pPr>
      <w:r>
        <w:rPr>
          <w:rFonts w:hint="eastAsia" w:ascii="仿宋" w:hAnsi="仿宋" w:eastAsia="仿宋"/>
          <w:sz w:val="32"/>
          <w:szCs w:val="32"/>
        </w:rPr>
        <w:t>（图6：一般公共预算财政拨款支出决算结构）（饼状图）</w:t>
      </w:r>
    </w:p>
    <w:p w14:paraId="39B47E6D">
      <w:pPr>
        <w:pStyle w:val="14"/>
        <w:jc w:val="both"/>
      </w:pPr>
      <w:r>
        <w:rPr>
          <w:rFonts w:hint="eastAsia" w:eastAsia="宋体"/>
          <w:lang w:eastAsia="zh-CN"/>
        </w:rPr>
        <w:drawing>
          <wp:inline distT="0" distB="0" distL="114300" distR="114300">
            <wp:extent cx="4808855" cy="2769870"/>
            <wp:effectExtent l="4445" t="5080" r="6350" b="6350"/>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939DF18">
      <w:pPr>
        <w:spacing w:line="600" w:lineRule="exact"/>
        <w:ind w:firstLine="643" w:firstLineChars="200"/>
        <w:outlineLvl w:val="2"/>
        <w:rPr>
          <w:rFonts w:ascii="仿宋" w:hAnsi="仿宋" w:eastAsia="仿宋"/>
          <w:b/>
          <w:sz w:val="32"/>
          <w:szCs w:val="32"/>
        </w:rPr>
      </w:pPr>
      <w:bookmarkStart w:id="30" w:name="_Toc15377212"/>
      <w:r>
        <w:rPr>
          <w:rFonts w:hint="eastAsia" w:ascii="仿宋" w:hAnsi="仿宋" w:eastAsia="仿宋"/>
          <w:b/>
          <w:sz w:val="32"/>
          <w:szCs w:val="32"/>
        </w:rPr>
        <w:t>（三）一般公共预算财政拨款支出决算具体情况</w:t>
      </w:r>
      <w:bookmarkEnd w:id="30"/>
    </w:p>
    <w:p w14:paraId="12F5687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1" w:name="_Toc15378460"/>
      <w:bookmarkStart w:id="32" w:name="_Toc15377444"/>
      <w:bookmarkStart w:id="33" w:name="_Toc15377213"/>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1098.64</w:t>
      </w:r>
      <w:r>
        <w:rPr>
          <w:rFonts w:hint="eastAsia" w:ascii="仿宋_GB2312" w:hAnsi="仿宋_GB2312" w:eastAsia="仿宋_GB2312" w:cs="仿宋_GB2312"/>
          <w:sz w:val="32"/>
          <w:szCs w:val="32"/>
          <w:lang w:eastAsia="zh-CN"/>
        </w:rPr>
        <w:t>，</w:t>
      </w:r>
      <w:r>
        <w:rPr>
          <w:rFonts w:hint="eastAsia" w:ascii="Times New Roman" w:hAnsi="Times New Roman" w:eastAsia="仿宋_GB2312" w:cs="仿宋_GB2312"/>
          <w:color w:val="auto"/>
          <w:kern w:val="2"/>
          <w:sz w:val="32"/>
          <w:szCs w:val="32"/>
          <w:highlight w:val="none"/>
          <w:lang w:val="en-US" w:eastAsia="zh-CN" w:bidi="ar-SA"/>
        </w:rPr>
        <w:t>完成预算100%。其中：</w:t>
      </w:r>
      <w:bookmarkEnd w:id="31"/>
      <w:bookmarkEnd w:id="32"/>
      <w:bookmarkEnd w:id="33"/>
    </w:p>
    <w:p w14:paraId="40DD48A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1.社会保障和就业支出（类）行政事业单位养老支出（款）机关事业单位基本养老保险缴费支出（项）：支出决算</w:t>
      </w:r>
      <w:r>
        <w:rPr>
          <w:rFonts w:hint="eastAsia" w:eastAsia="仿宋_GB2312" w:cs="仿宋_GB2312"/>
          <w:color w:val="auto"/>
          <w:kern w:val="2"/>
          <w:sz w:val="32"/>
          <w:szCs w:val="32"/>
          <w:highlight w:val="none"/>
          <w:lang w:val="en-US" w:eastAsia="zh-CN" w:bidi="ar-SA"/>
        </w:rPr>
        <w:t>30.36</w:t>
      </w:r>
      <w:r>
        <w:rPr>
          <w:rFonts w:hint="eastAsia" w:ascii="Times New Roman" w:hAnsi="Times New Roman" w:eastAsia="仿宋_GB2312" w:cs="仿宋_GB2312"/>
          <w:color w:val="auto"/>
          <w:kern w:val="2"/>
          <w:sz w:val="32"/>
          <w:szCs w:val="32"/>
          <w:highlight w:val="none"/>
          <w:lang w:val="en-US" w:eastAsia="zh-CN" w:bidi="ar-SA"/>
        </w:rPr>
        <w:t>万元，完成预算100%。</w:t>
      </w:r>
      <w:r>
        <w:rPr>
          <w:rFonts w:hint="eastAsia" w:ascii="Times New Roman" w:hAnsi="Times New Roman" w:eastAsia="仿宋_GB2312" w:cs="仿宋_GB2312"/>
          <w:color w:val="auto"/>
          <w:kern w:val="2"/>
          <w:sz w:val="32"/>
          <w:szCs w:val="32"/>
          <w:highlight w:val="none"/>
          <w:lang w:val="en-US" w:eastAsia="zh-CN" w:bidi="ar-SA"/>
        </w:rPr>
        <w:cr/>
      </w:r>
      <w:r>
        <w:rPr>
          <w:rFonts w:hint="eastAsia" w:ascii="Times New Roman" w:hAnsi="Times New Roman" w:eastAsia="仿宋_GB2312" w:cs="仿宋_GB2312"/>
          <w:color w:val="auto"/>
          <w:kern w:val="2"/>
          <w:sz w:val="32"/>
          <w:szCs w:val="32"/>
          <w:highlight w:val="none"/>
          <w:lang w:val="en-US" w:eastAsia="zh-CN" w:bidi="ar-SA"/>
        </w:rPr>
        <w:t xml:space="preserve">    2.社会保障和就业支出（类）行政事业单位养老支出（款）机关事业单位职业年金缴费支出（项）：支出决算</w:t>
      </w:r>
      <w:r>
        <w:rPr>
          <w:rFonts w:hint="eastAsia" w:eastAsia="仿宋_GB2312" w:cs="仿宋_GB2312"/>
          <w:color w:val="auto"/>
          <w:kern w:val="2"/>
          <w:sz w:val="32"/>
          <w:szCs w:val="32"/>
          <w:highlight w:val="none"/>
          <w:lang w:val="en-US" w:eastAsia="zh-CN" w:bidi="ar-SA"/>
        </w:rPr>
        <w:t>15.18</w:t>
      </w:r>
      <w:r>
        <w:rPr>
          <w:rFonts w:hint="eastAsia" w:ascii="Times New Roman" w:hAnsi="Times New Roman" w:eastAsia="仿宋_GB2312" w:cs="仿宋_GB2312"/>
          <w:color w:val="auto"/>
          <w:kern w:val="2"/>
          <w:sz w:val="32"/>
          <w:szCs w:val="32"/>
          <w:highlight w:val="none"/>
          <w:lang w:val="en-US" w:eastAsia="zh-CN" w:bidi="ar-SA"/>
        </w:rPr>
        <w:t>万元，完成预算100%。</w:t>
      </w:r>
      <w:r>
        <w:rPr>
          <w:rFonts w:hint="eastAsia" w:ascii="Times New Roman" w:hAnsi="Times New Roman" w:eastAsia="仿宋_GB2312" w:cs="仿宋_GB2312"/>
          <w:color w:val="auto"/>
          <w:kern w:val="2"/>
          <w:sz w:val="32"/>
          <w:szCs w:val="32"/>
          <w:highlight w:val="none"/>
          <w:lang w:val="en-US" w:eastAsia="zh-CN" w:bidi="ar-SA"/>
        </w:rPr>
        <w:cr/>
      </w:r>
      <w:r>
        <w:rPr>
          <w:rFonts w:hint="eastAsia" w:ascii="Times New Roman" w:hAnsi="Times New Roman" w:eastAsia="仿宋_GB2312" w:cs="仿宋_GB2312"/>
          <w:color w:val="auto"/>
          <w:kern w:val="2"/>
          <w:sz w:val="32"/>
          <w:szCs w:val="32"/>
          <w:highlight w:val="none"/>
          <w:lang w:val="en-US" w:eastAsia="zh-CN" w:bidi="ar-SA"/>
        </w:rPr>
        <w:t xml:space="preserve">    3.卫生健康支出（类）行政事业单位医疗（款）行政单位医疗（项）：支出决算</w:t>
      </w:r>
      <w:r>
        <w:rPr>
          <w:rFonts w:hint="eastAsia" w:eastAsia="仿宋_GB2312" w:cs="仿宋_GB2312"/>
          <w:color w:val="auto"/>
          <w:kern w:val="2"/>
          <w:sz w:val="32"/>
          <w:szCs w:val="32"/>
          <w:highlight w:val="none"/>
          <w:lang w:val="en-US" w:eastAsia="zh-CN" w:bidi="ar-SA"/>
        </w:rPr>
        <w:t>15.38</w:t>
      </w:r>
      <w:r>
        <w:rPr>
          <w:rFonts w:hint="eastAsia" w:ascii="Times New Roman" w:hAnsi="Times New Roman" w:eastAsia="仿宋_GB2312" w:cs="仿宋_GB2312"/>
          <w:color w:val="auto"/>
          <w:kern w:val="2"/>
          <w:sz w:val="32"/>
          <w:szCs w:val="32"/>
          <w:highlight w:val="none"/>
          <w:lang w:val="en-US" w:eastAsia="zh-CN" w:bidi="ar-SA"/>
        </w:rPr>
        <w:t>万元，完成预算100%。</w:t>
      </w:r>
      <w:r>
        <w:rPr>
          <w:rFonts w:hint="eastAsia" w:ascii="Times New Roman" w:hAnsi="Times New Roman" w:eastAsia="仿宋_GB2312" w:cs="仿宋_GB2312"/>
          <w:color w:val="auto"/>
          <w:kern w:val="2"/>
          <w:sz w:val="32"/>
          <w:szCs w:val="32"/>
          <w:highlight w:val="none"/>
          <w:lang w:val="en-US" w:eastAsia="zh-CN" w:bidi="ar-SA"/>
        </w:rPr>
        <w:cr/>
      </w:r>
      <w:r>
        <w:rPr>
          <w:rFonts w:hint="eastAsia" w:ascii="Times New Roman" w:hAnsi="Times New Roman" w:eastAsia="仿宋_GB2312" w:cs="仿宋_GB2312"/>
          <w:color w:val="auto"/>
          <w:kern w:val="2"/>
          <w:sz w:val="32"/>
          <w:szCs w:val="32"/>
          <w:highlight w:val="none"/>
          <w:lang w:val="en-US" w:eastAsia="zh-CN" w:bidi="ar-SA"/>
        </w:rPr>
        <w:t xml:space="preserve">    4.卫生健康支出（类）行政事业单位医疗（款）公务员医疗补助（项）：支出决算</w:t>
      </w:r>
      <w:r>
        <w:rPr>
          <w:rFonts w:hint="eastAsia" w:eastAsia="仿宋_GB2312" w:cs="仿宋_GB2312"/>
          <w:color w:val="auto"/>
          <w:kern w:val="2"/>
          <w:sz w:val="32"/>
          <w:szCs w:val="32"/>
          <w:highlight w:val="none"/>
          <w:lang w:val="en-US" w:eastAsia="zh-CN" w:bidi="ar-SA"/>
        </w:rPr>
        <w:t>3.49</w:t>
      </w:r>
      <w:r>
        <w:rPr>
          <w:rFonts w:hint="eastAsia" w:ascii="Times New Roman" w:hAnsi="Times New Roman" w:eastAsia="仿宋_GB2312" w:cs="仿宋_GB2312"/>
          <w:color w:val="auto"/>
          <w:kern w:val="2"/>
          <w:sz w:val="32"/>
          <w:szCs w:val="32"/>
          <w:highlight w:val="none"/>
          <w:lang w:val="en-US" w:eastAsia="zh-CN" w:bidi="ar-SA"/>
        </w:rPr>
        <w:t>万元，完成预算100%。</w:t>
      </w:r>
      <w:r>
        <w:rPr>
          <w:rFonts w:hint="eastAsia" w:ascii="Times New Roman" w:hAnsi="Times New Roman" w:eastAsia="仿宋_GB2312" w:cs="仿宋_GB2312"/>
          <w:color w:val="auto"/>
          <w:kern w:val="2"/>
          <w:sz w:val="32"/>
          <w:szCs w:val="32"/>
          <w:highlight w:val="none"/>
          <w:lang w:val="en-US" w:eastAsia="zh-CN" w:bidi="ar-SA"/>
        </w:rPr>
        <w:cr/>
      </w:r>
      <w:r>
        <w:rPr>
          <w:rFonts w:hint="eastAsia" w:ascii="Times New Roman" w:hAnsi="Times New Roman" w:eastAsia="仿宋_GB2312" w:cs="仿宋_GB2312"/>
          <w:color w:val="auto"/>
          <w:kern w:val="2"/>
          <w:sz w:val="32"/>
          <w:szCs w:val="32"/>
          <w:highlight w:val="none"/>
          <w:lang w:val="en-US" w:eastAsia="zh-CN" w:bidi="ar-SA"/>
        </w:rPr>
        <w:t xml:space="preserve">    5.节能环保支出（类）环境保护管理事务（款）行政运行（项）：支出决算</w:t>
      </w:r>
      <w:r>
        <w:rPr>
          <w:rFonts w:hint="eastAsia" w:eastAsia="仿宋_GB2312" w:cs="仿宋_GB2312"/>
          <w:color w:val="auto"/>
          <w:kern w:val="2"/>
          <w:sz w:val="32"/>
          <w:szCs w:val="32"/>
          <w:highlight w:val="none"/>
          <w:lang w:val="en-US" w:eastAsia="zh-CN" w:bidi="ar-SA"/>
        </w:rPr>
        <w:t>204.9</w:t>
      </w:r>
      <w:r>
        <w:rPr>
          <w:rFonts w:hint="eastAsia" w:ascii="Times New Roman" w:hAnsi="Times New Roman" w:eastAsia="仿宋_GB2312" w:cs="仿宋_GB2312"/>
          <w:color w:val="auto"/>
          <w:kern w:val="2"/>
          <w:sz w:val="32"/>
          <w:szCs w:val="32"/>
          <w:highlight w:val="none"/>
          <w:lang w:val="en-US" w:eastAsia="zh-CN" w:bidi="ar-SA"/>
        </w:rPr>
        <w:t>万元，完成预算100%。</w:t>
      </w:r>
    </w:p>
    <w:p w14:paraId="3A39226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6.节能环保支出（类）环境保护管理事务（款）一般行政管理事务（项）：支出决算</w:t>
      </w:r>
      <w:r>
        <w:rPr>
          <w:rFonts w:hint="eastAsia" w:eastAsia="仿宋_GB2312" w:cs="仿宋_GB2312"/>
          <w:color w:val="auto"/>
          <w:kern w:val="2"/>
          <w:sz w:val="32"/>
          <w:szCs w:val="32"/>
          <w:highlight w:val="none"/>
          <w:lang w:val="en-US" w:eastAsia="zh-CN" w:bidi="ar-SA"/>
        </w:rPr>
        <w:t>17.64</w:t>
      </w:r>
      <w:r>
        <w:rPr>
          <w:rFonts w:hint="eastAsia" w:ascii="Times New Roman" w:hAnsi="Times New Roman" w:eastAsia="仿宋_GB2312" w:cs="仿宋_GB2312"/>
          <w:color w:val="auto"/>
          <w:kern w:val="2"/>
          <w:sz w:val="32"/>
          <w:szCs w:val="32"/>
          <w:highlight w:val="none"/>
          <w:lang w:val="en-US" w:eastAsia="zh-CN" w:bidi="ar-SA"/>
        </w:rPr>
        <w:t>万元，完成预算100%。</w:t>
      </w:r>
      <w:r>
        <w:rPr>
          <w:rFonts w:hint="eastAsia" w:ascii="Times New Roman" w:hAnsi="Times New Roman" w:eastAsia="仿宋_GB2312" w:cs="仿宋_GB2312"/>
          <w:color w:val="auto"/>
          <w:kern w:val="2"/>
          <w:sz w:val="32"/>
          <w:szCs w:val="32"/>
          <w:highlight w:val="none"/>
          <w:lang w:val="en-US" w:eastAsia="zh-CN" w:bidi="ar-SA"/>
        </w:rPr>
        <w:cr/>
      </w:r>
      <w:r>
        <w:rPr>
          <w:rFonts w:hint="eastAsia" w:ascii="Times New Roman" w:hAnsi="Times New Roman" w:eastAsia="仿宋_GB2312" w:cs="仿宋_GB2312"/>
          <w:color w:val="auto"/>
          <w:kern w:val="2"/>
          <w:sz w:val="32"/>
          <w:szCs w:val="32"/>
          <w:highlight w:val="none"/>
          <w:lang w:val="en-US" w:eastAsia="zh-CN" w:bidi="ar-SA"/>
        </w:rPr>
        <w:t xml:space="preserve">    7.节能环保支出（类）环境保护管理事务（款）生态环境保护宣传（项）:支出决算</w:t>
      </w:r>
      <w:r>
        <w:rPr>
          <w:rFonts w:hint="eastAsia" w:eastAsia="仿宋_GB2312" w:cs="仿宋_GB2312"/>
          <w:color w:val="auto"/>
          <w:kern w:val="2"/>
          <w:sz w:val="32"/>
          <w:szCs w:val="32"/>
          <w:highlight w:val="none"/>
          <w:lang w:val="en-US" w:eastAsia="zh-CN" w:bidi="ar-SA"/>
        </w:rPr>
        <w:t>3.93</w:t>
      </w:r>
      <w:r>
        <w:rPr>
          <w:rFonts w:hint="eastAsia" w:ascii="Times New Roman" w:hAnsi="Times New Roman" w:eastAsia="仿宋_GB2312" w:cs="仿宋_GB2312"/>
          <w:color w:val="auto"/>
          <w:kern w:val="2"/>
          <w:sz w:val="32"/>
          <w:szCs w:val="32"/>
          <w:highlight w:val="none"/>
          <w:lang w:val="en-US" w:eastAsia="zh-CN" w:bidi="ar-SA"/>
        </w:rPr>
        <w:t>万元，完成预算100%。</w:t>
      </w:r>
      <w:r>
        <w:rPr>
          <w:rFonts w:hint="eastAsia" w:ascii="Times New Roman" w:hAnsi="Times New Roman" w:eastAsia="仿宋_GB2312" w:cs="仿宋_GB2312"/>
          <w:color w:val="auto"/>
          <w:kern w:val="2"/>
          <w:sz w:val="32"/>
          <w:szCs w:val="32"/>
          <w:highlight w:val="none"/>
          <w:lang w:val="en-US" w:eastAsia="zh-CN" w:bidi="ar-SA"/>
        </w:rPr>
        <w:cr/>
      </w:r>
      <w:r>
        <w:rPr>
          <w:rFonts w:hint="eastAsia" w:ascii="Times New Roman" w:hAnsi="Times New Roman" w:eastAsia="仿宋_GB2312" w:cs="仿宋_GB2312"/>
          <w:color w:val="auto"/>
          <w:kern w:val="2"/>
          <w:sz w:val="32"/>
          <w:szCs w:val="32"/>
          <w:highlight w:val="none"/>
          <w:lang w:val="en-US" w:eastAsia="zh-CN" w:bidi="ar-SA"/>
        </w:rPr>
        <w:t xml:space="preserve">    8.节能环保支出（类）污染防治（款）大气（项）:支出决算</w:t>
      </w:r>
      <w:r>
        <w:rPr>
          <w:rFonts w:hint="eastAsia" w:eastAsia="仿宋_GB2312" w:cs="仿宋_GB2312"/>
          <w:color w:val="auto"/>
          <w:kern w:val="2"/>
          <w:sz w:val="32"/>
          <w:szCs w:val="32"/>
          <w:highlight w:val="none"/>
          <w:lang w:val="en-US" w:eastAsia="zh-CN" w:bidi="ar-SA"/>
        </w:rPr>
        <w:t>0.54</w:t>
      </w:r>
      <w:r>
        <w:rPr>
          <w:rFonts w:hint="eastAsia" w:ascii="Times New Roman" w:hAnsi="Times New Roman" w:eastAsia="仿宋_GB2312" w:cs="仿宋_GB2312"/>
          <w:color w:val="auto"/>
          <w:kern w:val="2"/>
          <w:sz w:val="32"/>
          <w:szCs w:val="32"/>
          <w:highlight w:val="none"/>
          <w:lang w:val="en-US" w:eastAsia="zh-CN" w:bidi="ar-SA"/>
        </w:rPr>
        <w:t>万元，完成预算100%。</w:t>
      </w:r>
    </w:p>
    <w:p w14:paraId="1134BD9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9.</w:t>
      </w:r>
      <w:r>
        <w:rPr>
          <w:rFonts w:hint="eastAsia" w:ascii="Times New Roman" w:hAnsi="Times New Roman" w:eastAsia="仿宋_GB2312" w:cs="仿宋_GB2312"/>
          <w:color w:val="auto"/>
          <w:kern w:val="2"/>
          <w:sz w:val="32"/>
          <w:szCs w:val="32"/>
          <w:highlight w:val="none"/>
          <w:lang w:val="en-US" w:eastAsia="zh-CN" w:bidi="ar-SA"/>
        </w:rPr>
        <w:t>节能环保支出（类）污染防治（款）</w:t>
      </w:r>
      <w:r>
        <w:rPr>
          <w:rFonts w:hint="eastAsia" w:eastAsia="仿宋_GB2312" w:cs="仿宋_GB2312"/>
          <w:color w:val="auto"/>
          <w:kern w:val="2"/>
          <w:sz w:val="32"/>
          <w:szCs w:val="32"/>
          <w:highlight w:val="none"/>
          <w:lang w:val="en-US" w:eastAsia="zh-CN" w:bidi="ar-SA"/>
        </w:rPr>
        <w:t>水体</w:t>
      </w:r>
      <w:r>
        <w:rPr>
          <w:rFonts w:hint="eastAsia" w:ascii="Times New Roman" w:hAnsi="Times New Roman" w:eastAsia="仿宋_GB2312" w:cs="仿宋_GB2312"/>
          <w:color w:val="auto"/>
          <w:kern w:val="2"/>
          <w:sz w:val="32"/>
          <w:szCs w:val="32"/>
          <w:highlight w:val="none"/>
          <w:lang w:val="en-US" w:eastAsia="zh-CN" w:bidi="ar-SA"/>
        </w:rPr>
        <w:t>（项）:支出决算</w:t>
      </w:r>
      <w:r>
        <w:rPr>
          <w:rFonts w:hint="eastAsia" w:eastAsia="仿宋_GB2312" w:cs="仿宋_GB2312"/>
          <w:color w:val="auto"/>
          <w:kern w:val="2"/>
          <w:sz w:val="32"/>
          <w:szCs w:val="32"/>
          <w:highlight w:val="none"/>
          <w:lang w:val="en-US" w:eastAsia="zh-CN" w:bidi="ar-SA"/>
        </w:rPr>
        <w:t>565.08</w:t>
      </w:r>
      <w:r>
        <w:rPr>
          <w:rFonts w:hint="eastAsia" w:ascii="Times New Roman" w:hAnsi="Times New Roman" w:eastAsia="仿宋_GB2312" w:cs="仿宋_GB2312"/>
          <w:color w:val="auto"/>
          <w:kern w:val="2"/>
          <w:sz w:val="32"/>
          <w:szCs w:val="32"/>
          <w:highlight w:val="none"/>
          <w:lang w:val="en-US" w:eastAsia="zh-CN" w:bidi="ar-SA"/>
        </w:rPr>
        <w:t>万元，完成预算100%。</w:t>
      </w:r>
      <w:r>
        <w:rPr>
          <w:rFonts w:hint="eastAsia" w:ascii="Times New Roman" w:hAnsi="Times New Roman" w:eastAsia="仿宋_GB2312" w:cs="仿宋_GB2312"/>
          <w:color w:val="auto"/>
          <w:kern w:val="2"/>
          <w:sz w:val="32"/>
          <w:szCs w:val="32"/>
          <w:highlight w:val="none"/>
          <w:lang w:val="en-US" w:eastAsia="zh-CN" w:bidi="ar-SA"/>
        </w:rPr>
        <w:cr/>
      </w:r>
      <w:r>
        <w:rPr>
          <w:rFonts w:hint="eastAsia" w:ascii="Times New Roman" w:hAnsi="Times New Roman" w:eastAsia="仿宋_GB2312" w:cs="仿宋_GB2312"/>
          <w:color w:val="auto"/>
          <w:kern w:val="2"/>
          <w:sz w:val="32"/>
          <w:szCs w:val="32"/>
          <w:highlight w:val="none"/>
          <w:lang w:val="en-US" w:eastAsia="zh-CN" w:bidi="ar-SA"/>
        </w:rPr>
        <w:t xml:space="preserve">    </w:t>
      </w:r>
      <w:r>
        <w:rPr>
          <w:rFonts w:hint="eastAsia" w:eastAsia="仿宋_GB2312" w:cs="仿宋_GB2312"/>
          <w:color w:val="auto"/>
          <w:kern w:val="2"/>
          <w:sz w:val="32"/>
          <w:szCs w:val="32"/>
          <w:highlight w:val="none"/>
          <w:lang w:val="en-US" w:eastAsia="zh-CN" w:bidi="ar-SA"/>
        </w:rPr>
        <w:t>10</w:t>
      </w:r>
      <w:r>
        <w:rPr>
          <w:rFonts w:hint="eastAsia" w:ascii="Times New Roman" w:hAnsi="Times New Roman" w:eastAsia="仿宋_GB2312" w:cs="仿宋_GB2312"/>
          <w:color w:val="auto"/>
          <w:kern w:val="2"/>
          <w:sz w:val="32"/>
          <w:szCs w:val="32"/>
          <w:highlight w:val="none"/>
          <w:lang w:val="en-US" w:eastAsia="zh-CN" w:bidi="ar-SA"/>
        </w:rPr>
        <w:t>.节能环保支出（类）自然生态保护（款）农村环境保护（项）:支出决算</w:t>
      </w:r>
      <w:r>
        <w:rPr>
          <w:rFonts w:hint="eastAsia" w:eastAsia="仿宋_GB2312" w:cs="仿宋_GB2312"/>
          <w:color w:val="auto"/>
          <w:kern w:val="2"/>
          <w:sz w:val="32"/>
          <w:szCs w:val="32"/>
          <w:highlight w:val="none"/>
          <w:lang w:val="en-US" w:eastAsia="zh-CN" w:bidi="ar-SA"/>
        </w:rPr>
        <w:t>218</w:t>
      </w:r>
      <w:r>
        <w:rPr>
          <w:rFonts w:hint="eastAsia" w:ascii="Times New Roman" w:hAnsi="Times New Roman" w:eastAsia="仿宋_GB2312" w:cs="仿宋_GB2312"/>
          <w:color w:val="auto"/>
          <w:kern w:val="2"/>
          <w:sz w:val="32"/>
          <w:szCs w:val="32"/>
          <w:highlight w:val="none"/>
          <w:lang w:val="en-US" w:eastAsia="zh-CN" w:bidi="ar-SA"/>
        </w:rPr>
        <w:t>万元，完成预算100%。</w:t>
      </w:r>
    </w:p>
    <w:p w14:paraId="4DA6BA88">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11.住房保障支出（类）住房改革支出（款）住房公积金（项）:支出决算</w:t>
      </w:r>
      <w:r>
        <w:rPr>
          <w:rFonts w:hint="eastAsia" w:eastAsia="仿宋_GB2312" w:cs="仿宋_GB2312"/>
          <w:color w:val="auto"/>
          <w:kern w:val="2"/>
          <w:sz w:val="32"/>
          <w:szCs w:val="32"/>
          <w:highlight w:val="none"/>
          <w:lang w:val="en-US" w:eastAsia="zh-CN" w:bidi="ar-SA"/>
        </w:rPr>
        <w:t>24.12</w:t>
      </w:r>
      <w:r>
        <w:rPr>
          <w:rFonts w:hint="eastAsia" w:ascii="Times New Roman" w:hAnsi="Times New Roman" w:eastAsia="仿宋_GB2312" w:cs="仿宋_GB2312"/>
          <w:color w:val="auto"/>
          <w:kern w:val="2"/>
          <w:sz w:val="32"/>
          <w:szCs w:val="32"/>
          <w:highlight w:val="none"/>
          <w:lang w:val="en-US" w:eastAsia="zh-CN" w:bidi="ar-SA"/>
        </w:rPr>
        <w:t>万元，完成预算100%。</w:t>
      </w:r>
    </w:p>
    <w:p w14:paraId="0A5B575A">
      <w:pPr>
        <w:tabs>
          <w:tab w:val="right" w:pos="8306"/>
        </w:tabs>
        <w:spacing w:line="600" w:lineRule="exact"/>
        <w:ind w:firstLine="640"/>
        <w:outlineLvl w:val="1"/>
        <w:rPr>
          <w:rStyle w:val="30"/>
        </w:rPr>
      </w:pPr>
      <w:bookmarkStart w:id="34" w:name="_Toc15396608"/>
      <w:bookmarkStart w:id="35" w:name="_Toc15377214"/>
      <w:r>
        <w:rPr>
          <w:rFonts w:hint="eastAsia" w:ascii="黑体" w:eastAsia="黑体"/>
          <w:sz w:val="32"/>
          <w:szCs w:val="32"/>
        </w:rPr>
        <w:t>六</w:t>
      </w:r>
      <w:r>
        <w:rPr>
          <w:rFonts w:hint="eastAsia" w:ascii="黑体" w:eastAsia="黑体"/>
          <w:b/>
          <w:sz w:val="32"/>
          <w:szCs w:val="32"/>
        </w:rPr>
        <w:t>、</w:t>
      </w:r>
      <w:r>
        <w:rPr>
          <w:rFonts w:hint="eastAsia" w:ascii="黑体" w:hAnsi="黑体" w:eastAsia="黑体"/>
          <w:b/>
          <w:sz w:val="32"/>
          <w:szCs w:val="32"/>
        </w:rPr>
        <w:t>一</w:t>
      </w:r>
      <w:r>
        <w:rPr>
          <w:rStyle w:val="30"/>
          <w:rFonts w:hint="eastAsia" w:ascii="黑体" w:hAnsi="黑体" w:eastAsia="黑体"/>
          <w:b w:val="0"/>
        </w:rPr>
        <w:t>般公共预算财政拨款基本支出决算情况说明</w:t>
      </w:r>
      <w:bookmarkEnd w:id="34"/>
      <w:bookmarkEnd w:id="35"/>
      <w:r>
        <w:rPr>
          <w:rStyle w:val="30"/>
          <w:rFonts w:ascii="黑体" w:hAnsi="黑体" w:eastAsia="黑体"/>
          <w:b w:val="0"/>
        </w:rPr>
        <w:tab/>
      </w:r>
    </w:p>
    <w:p w14:paraId="1F56259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293.43</w:t>
      </w:r>
      <w:r>
        <w:rPr>
          <w:rFonts w:hint="eastAsia" w:ascii="Times New Roman" w:hAnsi="Times New Roman" w:eastAsia="仿宋_GB2312" w:cs="仿宋_GB2312"/>
          <w:color w:val="auto"/>
          <w:kern w:val="2"/>
          <w:sz w:val="32"/>
          <w:szCs w:val="32"/>
          <w:highlight w:val="none"/>
          <w:lang w:val="en-US" w:eastAsia="zh-CN" w:bidi="ar-SA"/>
        </w:rPr>
        <w:t>万元，其中：</w:t>
      </w:r>
    </w:p>
    <w:p w14:paraId="187B422D">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254.49</w:t>
      </w:r>
      <w:r>
        <w:rPr>
          <w:rFonts w:hint="eastAsia" w:ascii="Times New Roman" w:hAnsi="Times New Roman" w:eastAsia="仿宋_GB2312" w:cs="仿宋_GB2312"/>
          <w:color w:val="auto"/>
          <w:kern w:val="2"/>
          <w:sz w:val="32"/>
          <w:szCs w:val="32"/>
          <w:highlight w:val="none"/>
          <w:lang w:val="en-US" w:eastAsia="zh-CN" w:bidi="ar-SA"/>
        </w:rPr>
        <w:t>万元，主要包括：基本工资</w:t>
      </w:r>
      <w:r>
        <w:rPr>
          <w:rFonts w:hint="eastAsia" w:eastAsia="仿宋_GB2312" w:cs="仿宋_GB2312"/>
          <w:color w:val="auto"/>
          <w:kern w:val="2"/>
          <w:sz w:val="32"/>
          <w:szCs w:val="32"/>
          <w:highlight w:val="none"/>
          <w:lang w:val="en-US" w:eastAsia="zh-CN" w:bidi="ar-SA"/>
        </w:rPr>
        <w:t>70.83</w:t>
      </w:r>
      <w:r>
        <w:rPr>
          <w:rFonts w:hint="eastAsia" w:ascii="Times New Roman" w:hAnsi="Times New Roman" w:eastAsia="仿宋_GB2312" w:cs="仿宋_GB2312"/>
          <w:color w:val="auto"/>
          <w:kern w:val="2"/>
          <w:sz w:val="32"/>
          <w:szCs w:val="32"/>
          <w:highlight w:val="none"/>
          <w:lang w:val="en-US" w:eastAsia="zh-CN" w:bidi="ar-SA"/>
        </w:rPr>
        <w:t>万元、津贴补贴</w:t>
      </w:r>
      <w:r>
        <w:rPr>
          <w:rFonts w:hint="eastAsia" w:eastAsia="仿宋_GB2312" w:cs="仿宋_GB2312"/>
          <w:color w:val="auto"/>
          <w:kern w:val="2"/>
          <w:sz w:val="32"/>
          <w:szCs w:val="32"/>
          <w:highlight w:val="none"/>
          <w:lang w:val="en-US" w:eastAsia="zh-CN" w:bidi="ar-SA"/>
        </w:rPr>
        <w:t>72.79</w:t>
      </w:r>
      <w:r>
        <w:rPr>
          <w:rFonts w:hint="eastAsia" w:ascii="Times New Roman" w:hAnsi="Times New Roman" w:eastAsia="仿宋_GB2312" w:cs="仿宋_GB2312"/>
          <w:color w:val="auto"/>
          <w:kern w:val="2"/>
          <w:sz w:val="32"/>
          <w:szCs w:val="32"/>
          <w:highlight w:val="none"/>
          <w:lang w:val="en-US" w:eastAsia="zh-CN" w:bidi="ar-SA"/>
        </w:rPr>
        <w:t>万元、奖金</w:t>
      </w:r>
      <w:r>
        <w:rPr>
          <w:rFonts w:hint="eastAsia" w:eastAsia="仿宋_GB2312" w:cs="仿宋_GB2312"/>
          <w:color w:val="auto"/>
          <w:kern w:val="2"/>
          <w:sz w:val="32"/>
          <w:szCs w:val="32"/>
          <w:highlight w:val="none"/>
          <w:lang w:val="en-US" w:eastAsia="zh-CN" w:bidi="ar-SA"/>
        </w:rPr>
        <w:t>5.36</w:t>
      </w:r>
      <w:r>
        <w:rPr>
          <w:rFonts w:hint="eastAsia" w:ascii="Times New Roman" w:hAnsi="Times New Roman" w:eastAsia="仿宋_GB2312" w:cs="仿宋_GB2312"/>
          <w:color w:val="auto"/>
          <w:kern w:val="2"/>
          <w:sz w:val="32"/>
          <w:szCs w:val="32"/>
          <w:highlight w:val="none"/>
          <w:lang w:val="en-US" w:eastAsia="zh-CN" w:bidi="ar-SA"/>
        </w:rPr>
        <w:t>万元、伙食补助费</w:t>
      </w:r>
      <w:r>
        <w:rPr>
          <w:rFonts w:hint="eastAsia" w:eastAsia="仿宋_GB2312" w:cs="仿宋_GB2312"/>
          <w:color w:val="auto"/>
          <w:kern w:val="2"/>
          <w:sz w:val="32"/>
          <w:szCs w:val="32"/>
          <w:highlight w:val="none"/>
          <w:lang w:val="en-US" w:eastAsia="zh-CN" w:bidi="ar-SA"/>
        </w:rPr>
        <w:t>2.4</w:t>
      </w:r>
      <w:r>
        <w:rPr>
          <w:rFonts w:hint="eastAsia" w:ascii="Times New Roman" w:hAnsi="Times New Roman" w:eastAsia="仿宋_GB2312" w:cs="仿宋_GB2312"/>
          <w:color w:val="auto"/>
          <w:kern w:val="2"/>
          <w:sz w:val="32"/>
          <w:szCs w:val="32"/>
          <w:highlight w:val="none"/>
          <w:lang w:val="en-US" w:eastAsia="zh-CN" w:bidi="ar-SA"/>
        </w:rPr>
        <w:t>万元、机关事业单位基本养老保险缴费</w:t>
      </w:r>
      <w:r>
        <w:rPr>
          <w:rFonts w:hint="eastAsia" w:eastAsia="仿宋_GB2312" w:cs="仿宋_GB2312"/>
          <w:color w:val="auto"/>
          <w:kern w:val="2"/>
          <w:sz w:val="32"/>
          <w:szCs w:val="32"/>
          <w:highlight w:val="none"/>
          <w:lang w:val="en-US" w:eastAsia="zh-CN" w:bidi="ar-SA"/>
        </w:rPr>
        <w:t>30.36</w:t>
      </w:r>
      <w:r>
        <w:rPr>
          <w:rFonts w:hint="eastAsia" w:ascii="Times New Roman" w:hAnsi="Times New Roman" w:eastAsia="仿宋_GB2312" w:cs="仿宋_GB2312"/>
          <w:color w:val="auto"/>
          <w:kern w:val="2"/>
          <w:sz w:val="32"/>
          <w:szCs w:val="32"/>
          <w:highlight w:val="none"/>
          <w:lang w:val="en-US" w:eastAsia="zh-CN" w:bidi="ar-SA"/>
        </w:rPr>
        <w:t>万元、职业年金缴费</w:t>
      </w:r>
      <w:r>
        <w:rPr>
          <w:rFonts w:hint="eastAsia" w:eastAsia="仿宋_GB2312" w:cs="仿宋_GB2312"/>
          <w:color w:val="auto"/>
          <w:kern w:val="2"/>
          <w:sz w:val="32"/>
          <w:szCs w:val="32"/>
          <w:highlight w:val="none"/>
          <w:lang w:val="en-US" w:eastAsia="zh-CN" w:bidi="ar-SA"/>
        </w:rPr>
        <w:t>15.18</w:t>
      </w:r>
      <w:r>
        <w:rPr>
          <w:rFonts w:hint="eastAsia" w:ascii="Times New Roman" w:hAnsi="Times New Roman" w:eastAsia="仿宋_GB2312" w:cs="仿宋_GB2312"/>
          <w:color w:val="auto"/>
          <w:kern w:val="2"/>
          <w:sz w:val="32"/>
          <w:szCs w:val="32"/>
          <w:highlight w:val="none"/>
          <w:lang w:val="en-US" w:eastAsia="zh-CN" w:bidi="ar-SA"/>
        </w:rPr>
        <w:t>万元、职工基本医疗保险缴费</w:t>
      </w:r>
      <w:r>
        <w:rPr>
          <w:rFonts w:hint="eastAsia" w:eastAsia="仿宋_GB2312" w:cs="仿宋_GB2312"/>
          <w:color w:val="auto"/>
          <w:kern w:val="2"/>
          <w:sz w:val="32"/>
          <w:szCs w:val="32"/>
          <w:highlight w:val="none"/>
          <w:lang w:val="en-US" w:eastAsia="zh-CN" w:bidi="ar-SA"/>
        </w:rPr>
        <w:t>15.38</w:t>
      </w:r>
      <w:r>
        <w:rPr>
          <w:rFonts w:hint="eastAsia" w:ascii="Times New Roman" w:hAnsi="Times New Roman" w:eastAsia="仿宋_GB2312" w:cs="仿宋_GB2312"/>
          <w:color w:val="auto"/>
          <w:kern w:val="2"/>
          <w:sz w:val="32"/>
          <w:szCs w:val="32"/>
          <w:highlight w:val="none"/>
          <w:lang w:val="en-US" w:eastAsia="zh-CN" w:bidi="ar-SA"/>
        </w:rPr>
        <w:t>万元、公务员医疗补助缴费</w:t>
      </w:r>
      <w:r>
        <w:rPr>
          <w:rFonts w:hint="eastAsia" w:eastAsia="仿宋_GB2312" w:cs="仿宋_GB2312"/>
          <w:color w:val="auto"/>
          <w:kern w:val="2"/>
          <w:sz w:val="32"/>
          <w:szCs w:val="32"/>
          <w:highlight w:val="none"/>
          <w:lang w:val="en-US" w:eastAsia="zh-CN" w:bidi="ar-SA"/>
        </w:rPr>
        <w:t>3.49</w:t>
      </w:r>
      <w:r>
        <w:rPr>
          <w:rFonts w:hint="eastAsia" w:ascii="Times New Roman" w:hAnsi="Times New Roman" w:eastAsia="仿宋_GB2312" w:cs="仿宋_GB2312"/>
          <w:color w:val="auto"/>
          <w:kern w:val="2"/>
          <w:sz w:val="32"/>
          <w:szCs w:val="32"/>
          <w:highlight w:val="none"/>
          <w:lang w:val="en-US" w:eastAsia="zh-CN" w:bidi="ar-SA"/>
        </w:rPr>
        <w:t>万元、其他社会保障缴费</w:t>
      </w:r>
      <w:r>
        <w:rPr>
          <w:rFonts w:hint="eastAsia" w:eastAsia="仿宋_GB2312" w:cs="仿宋_GB2312"/>
          <w:color w:val="auto"/>
          <w:kern w:val="2"/>
          <w:sz w:val="32"/>
          <w:szCs w:val="32"/>
          <w:highlight w:val="none"/>
          <w:lang w:val="en-US" w:eastAsia="zh-CN" w:bidi="ar-SA"/>
        </w:rPr>
        <w:t>0.45</w:t>
      </w:r>
      <w:r>
        <w:rPr>
          <w:rFonts w:hint="eastAsia" w:ascii="Times New Roman" w:hAnsi="Times New Roman" w:eastAsia="仿宋_GB2312" w:cs="仿宋_GB2312"/>
          <w:color w:val="auto"/>
          <w:kern w:val="2"/>
          <w:sz w:val="32"/>
          <w:szCs w:val="32"/>
          <w:highlight w:val="none"/>
          <w:lang w:val="en-US" w:eastAsia="zh-CN" w:bidi="ar-SA"/>
        </w:rPr>
        <w:t>万元、住房公积金</w:t>
      </w:r>
      <w:r>
        <w:rPr>
          <w:rFonts w:hint="eastAsia" w:eastAsia="仿宋_GB2312" w:cs="仿宋_GB2312"/>
          <w:color w:val="auto"/>
          <w:kern w:val="2"/>
          <w:sz w:val="32"/>
          <w:szCs w:val="32"/>
          <w:highlight w:val="none"/>
          <w:lang w:val="en-US" w:eastAsia="zh-CN" w:bidi="ar-SA"/>
        </w:rPr>
        <w:t>24.12</w:t>
      </w:r>
      <w:r>
        <w:rPr>
          <w:rFonts w:hint="eastAsia" w:ascii="Times New Roman" w:hAnsi="Times New Roman" w:eastAsia="仿宋_GB2312" w:cs="仿宋_GB2312"/>
          <w:color w:val="auto"/>
          <w:kern w:val="2"/>
          <w:sz w:val="32"/>
          <w:szCs w:val="32"/>
          <w:highlight w:val="none"/>
          <w:lang w:val="en-US" w:eastAsia="zh-CN" w:bidi="ar-SA"/>
        </w:rPr>
        <w:t>万元、其他工资福利支出</w:t>
      </w:r>
      <w:r>
        <w:rPr>
          <w:rFonts w:hint="eastAsia" w:eastAsia="仿宋_GB2312" w:cs="仿宋_GB2312"/>
          <w:color w:val="auto"/>
          <w:kern w:val="2"/>
          <w:sz w:val="32"/>
          <w:szCs w:val="32"/>
          <w:highlight w:val="none"/>
          <w:lang w:val="en-US" w:eastAsia="zh-CN" w:bidi="ar-SA"/>
        </w:rPr>
        <w:t>13.89</w:t>
      </w:r>
      <w:r>
        <w:rPr>
          <w:rFonts w:hint="eastAsia" w:ascii="Times New Roman" w:hAnsi="Times New Roman" w:eastAsia="仿宋_GB2312" w:cs="仿宋_GB2312"/>
          <w:color w:val="auto"/>
          <w:kern w:val="2"/>
          <w:sz w:val="32"/>
          <w:szCs w:val="32"/>
          <w:highlight w:val="none"/>
          <w:lang w:val="en-US" w:eastAsia="zh-CN" w:bidi="ar-SA"/>
        </w:rPr>
        <w:t>万元、生活补助</w:t>
      </w:r>
      <w:r>
        <w:rPr>
          <w:rFonts w:hint="eastAsia" w:eastAsia="仿宋_GB2312" w:cs="仿宋_GB2312"/>
          <w:color w:val="auto"/>
          <w:kern w:val="2"/>
          <w:sz w:val="32"/>
          <w:szCs w:val="32"/>
          <w:highlight w:val="none"/>
          <w:lang w:val="en-US" w:eastAsia="zh-CN" w:bidi="ar-SA"/>
        </w:rPr>
        <w:t>0.26</w:t>
      </w:r>
      <w:r>
        <w:rPr>
          <w:rFonts w:hint="eastAsia" w:ascii="Times New Roman" w:hAnsi="Times New Roman" w:eastAsia="仿宋_GB2312" w:cs="仿宋_GB2312"/>
          <w:color w:val="auto"/>
          <w:kern w:val="2"/>
          <w:sz w:val="32"/>
          <w:szCs w:val="32"/>
          <w:highlight w:val="none"/>
          <w:lang w:val="en-US" w:eastAsia="zh-CN" w:bidi="ar-SA"/>
        </w:rPr>
        <w:t>万元。</w:t>
      </w:r>
    </w:p>
    <w:p w14:paraId="4D36CFCA">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公用经费</w:t>
      </w:r>
      <w:r>
        <w:rPr>
          <w:rFonts w:hint="eastAsia" w:ascii="仿宋_GB2312" w:hAnsi="仿宋_GB2312" w:eastAsia="仿宋_GB2312" w:cs="仿宋_GB2312"/>
          <w:sz w:val="32"/>
          <w:szCs w:val="32"/>
        </w:rPr>
        <w:t>38.94</w:t>
      </w:r>
      <w:r>
        <w:rPr>
          <w:rFonts w:hint="eastAsia" w:ascii="Times New Roman" w:hAnsi="Times New Roman" w:eastAsia="仿宋_GB2312" w:cs="仿宋_GB2312"/>
          <w:color w:val="auto"/>
          <w:kern w:val="2"/>
          <w:sz w:val="32"/>
          <w:szCs w:val="32"/>
          <w:highlight w:val="none"/>
          <w:lang w:val="en-US" w:eastAsia="zh-CN" w:bidi="ar-SA"/>
        </w:rPr>
        <w:t>万元，主要包括：办公费</w:t>
      </w:r>
      <w:r>
        <w:rPr>
          <w:rFonts w:hint="eastAsia" w:eastAsia="仿宋_GB2312" w:cs="仿宋_GB2312"/>
          <w:color w:val="auto"/>
          <w:kern w:val="2"/>
          <w:sz w:val="32"/>
          <w:szCs w:val="32"/>
          <w:highlight w:val="none"/>
          <w:lang w:val="en-US" w:eastAsia="zh-CN" w:bidi="ar-SA"/>
        </w:rPr>
        <w:t>0.58</w:t>
      </w:r>
      <w:r>
        <w:rPr>
          <w:rFonts w:hint="eastAsia" w:ascii="Times New Roman" w:hAnsi="Times New Roman" w:eastAsia="仿宋_GB2312" w:cs="仿宋_GB2312"/>
          <w:color w:val="auto"/>
          <w:kern w:val="2"/>
          <w:sz w:val="32"/>
          <w:szCs w:val="32"/>
          <w:highlight w:val="none"/>
          <w:lang w:val="en-US" w:eastAsia="zh-CN" w:bidi="ar-SA"/>
        </w:rPr>
        <w:t>万元、电费</w:t>
      </w:r>
      <w:r>
        <w:rPr>
          <w:rFonts w:hint="eastAsia" w:eastAsia="仿宋_GB2312" w:cs="仿宋_GB2312"/>
          <w:color w:val="auto"/>
          <w:kern w:val="2"/>
          <w:sz w:val="32"/>
          <w:szCs w:val="32"/>
          <w:highlight w:val="none"/>
          <w:lang w:val="en-US" w:eastAsia="zh-CN" w:bidi="ar-SA"/>
        </w:rPr>
        <w:t>1.9</w:t>
      </w:r>
      <w:r>
        <w:rPr>
          <w:rFonts w:hint="eastAsia" w:ascii="Times New Roman" w:hAnsi="Times New Roman" w:eastAsia="仿宋_GB2312" w:cs="仿宋_GB2312"/>
          <w:color w:val="auto"/>
          <w:kern w:val="2"/>
          <w:sz w:val="32"/>
          <w:szCs w:val="32"/>
          <w:highlight w:val="none"/>
          <w:lang w:val="en-US" w:eastAsia="zh-CN" w:bidi="ar-SA"/>
        </w:rPr>
        <w:t>万元、邮电费</w:t>
      </w:r>
      <w:r>
        <w:rPr>
          <w:rFonts w:hint="eastAsia" w:eastAsia="仿宋_GB2312" w:cs="仿宋_GB2312"/>
          <w:color w:val="auto"/>
          <w:kern w:val="2"/>
          <w:sz w:val="32"/>
          <w:szCs w:val="32"/>
          <w:highlight w:val="none"/>
          <w:lang w:val="en-US" w:eastAsia="zh-CN" w:bidi="ar-SA"/>
        </w:rPr>
        <w:t>1.94</w:t>
      </w:r>
      <w:r>
        <w:rPr>
          <w:rFonts w:hint="eastAsia" w:ascii="Times New Roman" w:hAnsi="Times New Roman" w:eastAsia="仿宋_GB2312" w:cs="仿宋_GB2312"/>
          <w:color w:val="auto"/>
          <w:kern w:val="2"/>
          <w:sz w:val="32"/>
          <w:szCs w:val="32"/>
          <w:highlight w:val="none"/>
          <w:lang w:val="en-US" w:eastAsia="zh-CN" w:bidi="ar-SA"/>
        </w:rPr>
        <w:t>万元、差旅费</w:t>
      </w:r>
      <w:r>
        <w:rPr>
          <w:rFonts w:hint="eastAsia" w:eastAsia="仿宋_GB2312" w:cs="仿宋_GB2312"/>
          <w:color w:val="auto"/>
          <w:kern w:val="2"/>
          <w:sz w:val="32"/>
          <w:szCs w:val="32"/>
          <w:highlight w:val="none"/>
          <w:lang w:val="en-US" w:eastAsia="zh-CN" w:bidi="ar-SA"/>
        </w:rPr>
        <w:t>9.74</w:t>
      </w:r>
      <w:r>
        <w:rPr>
          <w:rFonts w:hint="eastAsia" w:ascii="Times New Roman" w:hAnsi="Times New Roman" w:eastAsia="仿宋_GB2312" w:cs="仿宋_GB2312"/>
          <w:color w:val="auto"/>
          <w:kern w:val="2"/>
          <w:sz w:val="32"/>
          <w:szCs w:val="32"/>
          <w:highlight w:val="none"/>
          <w:lang w:val="en-US" w:eastAsia="zh-CN" w:bidi="ar-SA"/>
        </w:rPr>
        <w:t>万元、维修（护）费</w:t>
      </w:r>
      <w:r>
        <w:rPr>
          <w:rFonts w:hint="eastAsia" w:eastAsia="仿宋_GB2312" w:cs="仿宋_GB2312"/>
          <w:color w:val="auto"/>
          <w:kern w:val="2"/>
          <w:sz w:val="32"/>
          <w:szCs w:val="32"/>
          <w:highlight w:val="none"/>
          <w:lang w:val="en-US" w:eastAsia="zh-CN" w:bidi="ar-SA"/>
        </w:rPr>
        <w:t>1.27</w:t>
      </w:r>
      <w:r>
        <w:rPr>
          <w:rFonts w:hint="eastAsia" w:ascii="Times New Roman" w:hAnsi="Times New Roman" w:eastAsia="仿宋_GB2312" w:cs="仿宋_GB2312"/>
          <w:color w:val="auto"/>
          <w:kern w:val="2"/>
          <w:sz w:val="32"/>
          <w:szCs w:val="32"/>
          <w:highlight w:val="none"/>
          <w:lang w:val="en-US" w:eastAsia="zh-CN" w:bidi="ar-SA"/>
        </w:rPr>
        <w:t>万元、培训费0</w:t>
      </w:r>
      <w:r>
        <w:rPr>
          <w:rFonts w:hint="eastAsia" w:eastAsia="仿宋_GB2312" w:cs="仿宋_GB2312"/>
          <w:color w:val="auto"/>
          <w:kern w:val="2"/>
          <w:sz w:val="32"/>
          <w:szCs w:val="32"/>
          <w:highlight w:val="none"/>
          <w:lang w:val="en-US" w:eastAsia="zh-CN" w:bidi="ar-SA"/>
        </w:rPr>
        <w:t>.29</w:t>
      </w:r>
      <w:r>
        <w:rPr>
          <w:rFonts w:hint="eastAsia" w:ascii="Times New Roman" w:hAnsi="Times New Roman" w:eastAsia="仿宋_GB2312" w:cs="仿宋_GB2312"/>
          <w:color w:val="auto"/>
          <w:kern w:val="2"/>
          <w:sz w:val="32"/>
          <w:szCs w:val="32"/>
          <w:highlight w:val="none"/>
          <w:lang w:val="en-US" w:eastAsia="zh-CN" w:bidi="ar-SA"/>
        </w:rPr>
        <w:t>万元、福利费</w:t>
      </w:r>
      <w:r>
        <w:rPr>
          <w:rFonts w:hint="eastAsia" w:eastAsia="仿宋_GB2312" w:cs="仿宋_GB2312"/>
          <w:color w:val="auto"/>
          <w:kern w:val="2"/>
          <w:sz w:val="32"/>
          <w:szCs w:val="32"/>
          <w:highlight w:val="none"/>
          <w:lang w:val="en-US" w:eastAsia="zh-CN" w:bidi="ar-SA"/>
        </w:rPr>
        <w:t>2.18</w:t>
      </w:r>
      <w:r>
        <w:rPr>
          <w:rFonts w:hint="eastAsia" w:ascii="Times New Roman" w:hAnsi="Times New Roman" w:eastAsia="仿宋_GB2312" w:cs="仿宋_GB2312"/>
          <w:color w:val="auto"/>
          <w:kern w:val="2"/>
          <w:sz w:val="32"/>
          <w:szCs w:val="32"/>
          <w:highlight w:val="none"/>
          <w:lang w:val="en-US" w:eastAsia="zh-CN" w:bidi="ar-SA"/>
        </w:rPr>
        <w:t>万元、公务用车运行维护费</w:t>
      </w:r>
      <w:r>
        <w:rPr>
          <w:rFonts w:hint="eastAsia" w:eastAsia="仿宋_GB2312" w:cs="仿宋_GB2312"/>
          <w:color w:val="auto"/>
          <w:kern w:val="2"/>
          <w:sz w:val="32"/>
          <w:szCs w:val="32"/>
          <w:highlight w:val="none"/>
          <w:lang w:val="en-US" w:eastAsia="zh-CN" w:bidi="ar-SA"/>
        </w:rPr>
        <w:t>11.50</w:t>
      </w:r>
      <w:r>
        <w:rPr>
          <w:rFonts w:hint="eastAsia" w:ascii="Times New Roman" w:hAnsi="Times New Roman" w:eastAsia="仿宋_GB2312" w:cs="仿宋_GB2312"/>
          <w:color w:val="auto"/>
          <w:kern w:val="2"/>
          <w:sz w:val="32"/>
          <w:szCs w:val="32"/>
          <w:highlight w:val="none"/>
          <w:lang w:val="en-US" w:eastAsia="zh-CN" w:bidi="ar-SA"/>
        </w:rPr>
        <w:t>万元、其他商品和服务支出</w:t>
      </w:r>
      <w:r>
        <w:rPr>
          <w:rFonts w:hint="eastAsia" w:eastAsia="仿宋_GB2312" w:cs="仿宋_GB2312"/>
          <w:color w:val="auto"/>
          <w:kern w:val="2"/>
          <w:sz w:val="32"/>
          <w:szCs w:val="32"/>
          <w:highlight w:val="none"/>
          <w:lang w:val="en-US" w:eastAsia="zh-CN" w:bidi="ar-SA"/>
        </w:rPr>
        <w:t>5.14</w:t>
      </w:r>
      <w:r>
        <w:rPr>
          <w:rFonts w:hint="eastAsia" w:ascii="Times New Roman" w:hAnsi="Times New Roman" w:eastAsia="仿宋_GB2312" w:cs="仿宋_GB2312"/>
          <w:color w:val="auto"/>
          <w:kern w:val="2"/>
          <w:sz w:val="32"/>
          <w:szCs w:val="32"/>
          <w:highlight w:val="none"/>
          <w:lang w:val="en-US" w:eastAsia="zh-CN" w:bidi="ar-SA"/>
        </w:rPr>
        <w:t>万元、委托业务费</w:t>
      </w:r>
      <w:r>
        <w:rPr>
          <w:rFonts w:hint="eastAsia" w:eastAsia="仿宋_GB2312" w:cs="仿宋_GB2312"/>
          <w:color w:val="auto"/>
          <w:kern w:val="2"/>
          <w:sz w:val="32"/>
          <w:szCs w:val="32"/>
          <w:highlight w:val="none"/>
          <w:lang w:val="en-US" w:eastAsia="zh-CN" w:bidi="ar-SA"/>
        </w:rPr>
        <w:t>3.73</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水费0.24</w:t>
      </w:r>
      <w:r>
        <w:rPr>
          <w:rFonts w:hint="eastAsia" w:ascii="Times New Roman" w:hAnsi="Times New Roman" w:eastAsia="仿宋_GB2312" w:cs="仿宋_GB2312"/>
          <w:color w:val="auto"/>
          <w:kern w:val="2"/>
          <w:sz w:val="32"/>
          <w:szCs w:val="32"/>
          <w:highlight w:val="none"/>
          <w:lang w:val="en-US" w:eastAsia="zh-CN" w:bidi="ar-SA"/>
        </w:rPr>
        <w:t>万元、劳务费</w:t>
      </w:r>
      <w:r>
        <w:rPr>
          <w:rFonts w:hint="eastAsia" w:eastAsia="仿宋_GB2312" w:cs="仿宋_GB2312"/>
          <w:color w:val="auto"/>
          <w:kern w:val="2"/>
          <w:sz w:val="32"/>
          <w:szCs w:val="32"/>
          <w:highlight w:val="none"/>
          <w:lang w:val="en-US" w:eastAsia="zh-CN" w:bidi="ar-SA"/>
        </w:rPr>
        <w:t>0.45</w:t>
      </w:r>
      <w:r>
        <w:rPr>
          <w:rFonts w:hint="eastAsia" w:ascii="Times New Roman" w:hAnsi="Times New Roman" w:eastAsia="仿宋_GB2312" w:cs="仿宋_GB2312"/>
          <w:color w:val="auto"/>
          <w:kern w:val="2"/>
          <w:sz w:val="32"/>
          <w:szCs w:val="32"/>
          <w:highlight w:val="none"/>
          <w:lang w:val="en-US" w:eastAsia="zh-CN" w:bidi="ar-SA"/>
        </w:rPr>
        <w:t>万元。</w:t>
      </w:r>
    </w:p>
    <w:p w14:paraId="487BBDA8">
      <w:pPr>
        <w:spacing w:line="600" w:lineRule="exact"/>
        <w:ind w:firstLine="640"/>
        <w:outlineLvl w:val="1"/>
        <w:rPr>
          <w:rStyle w:val="30"/>
          <w:rFonts w:ascii="黑体" w:hAnsi="黑体" w:eastAsia="黑体"/>
          <w:b w:val="0"/>
        </w:rPr>
      </w:pPr>
      <w:bookmarkStart w:id="36" w:name="_Toc15396609"/>
      <w:bookmarkStart w:id="37" w:name="_Toc15377215"/>
      <w:r>
        <w:rPr>
          <w:rFonts w:hint="eastAsia" w:ascii="黑体" w:eastAsia="黑体"/>
          <w:sz w:val="32"/>
          <w:szCs w:val="32"/>
        </w:rPr>
        <w:t>七、</w:t>
      </w:r>
      <w:r>
        <w:rPr>
          <w:rStyle w:val="30"/>
          <w:rFonts w:hint="eastAsia" w:ascii="黑体" w:hAnsi="黑体" w:eastAsia="黑体"/>
          <w:b w:val="0"/>
        </w:rPr>
        <w:t>财政拨款</w:t>
      </w:r>
      <w:r>
        <w:rPr>
          <w:rStyle w:val="30"/>
          <w:rFonts w:hint="eastAsia" w:ascii="黑体" w:hAnsi="黑体" w:eastAsia="黑体"/>
        </w:rPr>
        <w:t>“</w:t>
      </w:r>
      <w:r>
        <w:rPr>
          <w:rStyle w:val="30"/>
          <w:rFonts w:hint="eastAsia" w:ascii="黑体" w:hAnsi="黑体" w:eastAsia="黑体"/>
          <w:b w:val="0"/>
        </w:rPr>
        <w:t>三公”经费支出决算情况说明</w:t>
      </w:r>
      <w:bookmarkEnd w:id="36"/>
      <w:bookmarkEnd w:id="37"/>
    </w:p>
    <w:p w14:paraId="1DA5C501">
      <w:pPr>
        <w:spacing w:line="600" w:lineRule="exact"/>
        <w:ind w:firstLine="640"/>
        <w:outlineLvl w:val="2"/>
        <w:rPr>
          <w:rFonts w:ascii="仿宋" w:hAnsi="仿宋" w:eastAsia="仿宋"/>
          <w:b/>
          <w:sz w:val="32"/>
          <w:szCs w:val="32"/>
        </w:rPr>
      </w:pPr>
      <w:bookmarkStart w:id="38" w:name="_Toc15377216"/>
      <w:r>
        <w:rPr>
          <w:rFonts w:hint="eastAsia" w:ascii="仿宋" w:hAnsi="仿宋" w:eastAsia="仿宋"/>
          <w:b/>
          <w:sz w:val="32"/>
          <w:szCs w:val="32"/>
        </w:rPr>
        <w:t>（一）“三公”经费财政拨款支出决算总体情况说明</w:t>
      </w:r>
      <w:bookmarkEnd w:id="38"/>
    </w:p>
    <w:p w14:paraId="116FEAB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rPr>
        <w:t>11.5</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2024年度“三公”经费财政拨款支出决算为41.5万元，完成预算100%，，较上年度</w:t>
      </w:r>
      <w:r>
        <w:rPr>
          <w:rFonts w:hint="eastAsia" w:eastAsia="仿宋_GB2312" w:cs="仿宋_GB2312"/>
          <w:color w:val="auto"/>
          <w:kern w:val="2"/>
          <w:sz w:val="32"/>
          <w:szCs w:val="32"/>
          <w:highlight w:val="none"/>
          <w:lang w:val="en-US" w:eastAsia="zh-CN" w:bidi="ar-SA"/>
        </w:rPr>
        <w:t>减少30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减少72.29</w:t>
      </w:r>
      <w:r>
        <w:rPr>
          <w:rFonts w:hint="eastAsia" w:ascii="Times New Roman" w:hAnsi="Times New Roman" w:eastAsia="仿宋_GB2312" w:cs="仿宋_GB2312"/>
          <w:color w:val="auto"/>
          <w:kern w:val="2"/>
          <w:sz w:val="32"/>
          <w:szCs w:val="32"/>
          <w:highlight w:val="none"/>
          <w:lang w:val="en-US" w:eastAsia="zh-CN" w:bidi="ar-SA"/>
        </w:rPr>
        <w:t>%。决算数</w:t>
      </w:r>
      <w:r>
        <w:rPr>
          <w:rFonts w:hint="eastAsia" w:eastAsia="仿宋_GB2312" w:cs="仿宋_GB2312"/>
          <w:color w:val="auto"/>
          <w:kern w:val="2"/>
          <w:sz w:val="32"/>
          <w:szCs w:val="32"/>
          <w:highlight w:val="none"/>
          <w:lang w:val="en-US" w:eastAsia="zh-CN" w:bidi="ar-SA"/>
        </w:rPr>
        <w:t>等于</w:t>
      </w:r>
      <w:r>
        <w:rPr>
          <w:rFonts w:hint="eastAsia" w:ascii="Times New Roman" w:hAnsi="Times New Roman" w:eastAsia="仿宋_GB2312" w:cs="仿宋_GB2312"/>
          <w:color w:val="auto"/>
          <w:kern w:val="2"/>
          <w:sz w:val="32"/>
          <w:szCs w:val="32"/>
          <w:highlight w:val="none"/>
          <w:lang w:val="en-US" w:eastAsia="zh-CN" w:bidi="ar-SA"/>
        </w:rPr>
        <w:t>预算数的主要原因是202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年度公务用车</w:t>
      </w:r>
      <w:r>
        <w:rPr>
          <w:rFonts w:hint="eastAsia" w:eastAsia="仿宋_GB2312" w:cs="仿宋_GB2312"/>
          <w:color w:val="auto"/>
          <w:kern w:val="2"/>
          <w:sz w:val="32"/>
          <w:szCs w:val="32"/>
          <w:highlight w:val="none"/>
          <w:lang w:val="en-US" w:eastAsia="zh-CN" w:bidi="ar-SA"/>
        </w:rPr>
        <w:t>运行费</w:t>
      </w:r>
      <w:r>
        <w:rPr>
          <w:rFonts w:hint="eastAsia" w:ascii="Times New Roman" w:hAnsi="Times New Roman" w:eastAsia="仿宋_GB2312" w:cs="仿宋_GB2312"/>
          <w:color w:val="auto"/>
          <w:kern w:val="2"/>
          <w:sz w:val="32"/>
          <w:szCs w:val="32"/>
          <w:highlight w:val="none"/>
          <w:lang w:val="en-US" w:eastAsia="zh-CN" w:bidi="ar-SA"/>
        </w:rPr>
        <w:t>。</w:t>
      </w:r>
      <w:bookmarkStart w:id="39" w:name="_Toc15377217"/>
    </w:p>
    <w:p w14:paraId="65BE23E0">
      <w:pPr>
        <w:spacing w:line="600" w:lineRule="exact"/>
        <w:ind w:firstLine="640"/>
        <w:rPr>
          <w:rFonts w:ascii="仿宋" w:hAnsi="仿宋" w:eastAsia="仿宋"/>
          <w:b/>
          <w:sz w:val="32"/>
          <w:szCs w:val="32"/>
        </w:rPr>
      </w:pPr>
      <w:r>
        <w:rPr>
          <w:rFonts w:hint="eastAsia" w:ascii="仿宋" w:hAnsi="仿宋" w:eastAsia="仿宋"/>
          <w:b/>
          <w:sz w:val="32"/>
          <w:szCs w:val="32"/>
        </w:rPr>
        <w:t>（二）“三公”经费财政拨款支出决算具体情况说明</w:t>
      </w:r>
      <w:bookmarkEnd w:id="39"/>
    </w:p>
    <w:p w14:paraId="0DA5264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ascii="仿宋_GB2312" w:hAnsi="仿宋_GB2312" w:eastAsia="仿宋_GB2312" w:cs="仿宋_GB2312"/>
          <w:sz w:val="32"/>
          <w:szCs w:val="32"/>
        </w:rPr>
        <w:t>11.5</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p>
    <w:p w14:paraId="6B9F9D43">
      <w:pPr>
        <w:pStyle w:val="14"/>
        <w:ind w:firstLine="640" w:firstLineChars="200"/>
        <w:jc w:val="both"/>
      </w:pPr>
      <w:r>
        <w:rPr>
          <w:rFonts w:hint="eastAsia" w:ascii="仿宋" w:hAnsi="仿宋" w:eastAsia="仿宋"/>
          <w:sz w:val="32"/>
          <w:szCs w:val="32"/>
        </w:rPr>
        <w:t>（图7：“三公”经费财政拨款支出结构）（饼状图）</w:t>
      </w:r>
      <w:bookmarkStart w:id="40" w:name="_Toc15396610"/>
      <w:bookmarkStart w:id="41" w:name="_Toc15377218"/>
      <w:r>
        <w:rPr>
          <w:rFonts w:hint="eastAsia" w:ascii="仿宋_GB2312" w:hAnsi="仿宋" w:eastAsia="宋体"/>
          <w:color w:val="000000"/>
          <w:sz w:val="32"/>
          <w:szCs w:val="32"/>
          <w:lang w:eastAsia="zh-CN"/>
        </w:rPr>
        <w:drawing>
          <wp:inline distT="0" distB="0" distL="114300" distR="114300">
            <wp:extent cx="4829175" cy="2779395"/>
            <wp:effectExtent l="4445" t="4445" r="5080" b="16510"/>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122CCE9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ascii="仿宋_GB2312" w:eastAsia="仿宋_GB2312"/>
          <w:b/>
          <w:sz w:val="32"/>
          <w:szCs w:val="32"/>
        </w:rPr>
        <w:t>1.</w:t>
      </w:r>
      <w:r>
        <w:rPr>
          <w:rFonts w:hint="eastAsia" w:ascii="仿宋_GB2312" w:eastAsia="仿宋_GB2312"/>
          <w:b/>
          <w:sz w:val="32"/>
          <w:szCs w:val="32"/>
        </w:rPr>
        <w:t>因公出国（境）经费支出</w:t>
      </w:r>
      <w:r>
        <w:rPr>
          <w:rFonts w:hint="eastAsia" w:ascii="Times New Roman" w:hAnsi="Times New Roman" w:eastAsia="仿宋_GB2312" w:cs="仿宋_GB2312"/>
          <w:b/>
          <w:bCs/>
          <w:color w:val="auto"/>
          <w:kern w:val="2"/>
          <w:sz w:val="32"/>
          <w:szCs w:val="32"/>
          <w:highlight w:val="none"/>
          <w:lang w:val="en-US" w:eastAsia="zh-CN" w:bidi="ar-SA"/>
        </w:rPr>
        <w:t>0万元</w:t>
      </w:r>
      <w:r>
        <w:rPr>
          <w:rFonts w:hint="eastAsia" w:ascii="仿宋_GB2312" w:eastAsia="仿宋_GB2312"/>
          <w:sz w:val="32"/>
          <w:szCs w:val="32"/>
        </w:rPr>
        <w:t>，</w:t>
      </w:r>
      <w:r>
        <w:rPr>
          <w:rFonts w:hint="eastAsia" w:ascii="Times New Roman" w:hAnsi="Times New Roman" w:eastAsia="仿宋_GB2312" w:cs="仿宋_GB2312"/>
          <w:color w:val="auto"/>
          <w:kern w:val="2"/>
          <w:sz w:val="32"/>
          <w:szCs w:val="32"/>
          <w:highlight w:val="none"/>
          <w:lang w:val="en-US" w:eastAsia="zh-CN" w:bidi="ar-SA"/>
        </w:rPr>
        <w:t>完成预算0%。全年安排因公出国（境）团组0次，出国（境）0人。因公出国（境）支出决算比202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年增加0万元，增长/下降0%。主要原因是单位为设置此项费用。</w:t>
      </w:r>
    </w:p>
    <w:p w14:paraId="364177A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ascii="仿宋_GB2312" w:eastAsia="仿宋_GB2312"/>
          <w:b/>
          <w:sz w:val="32"/>
          <w:szCs w:val="32"/>
        </w:rPr>
        <w:t>2.</w:t>
      </w:r>
      <w:r>
        <w:rPr>
          <w:rFonts w:hint="eastAsia" w:ascii="仿宋_GB2312" w:eastAsia="仿宋_GB2312"/>
          <w:b/>
          <w:sz w:val="32"/>
          <w:szCs w:val="32"/>
        </w:rPr>
        <w:t>公务用车购置及运行维护费支出</w:t>
      </w:r>
      <w:r>
        <w:rPr>
          <w:rFonts w:hint="eastAsia" w:ascii="仿宋_GB2312" w:eastAsia="仿宋_GB2312"/>
          <w:b/>
          <w:sz w:val="32"/>
          <w:szCs w:val="32"/>
          <w:lang w:val="en-US" w:eastAsia="zh-CN"/>
        </w:rPr>
        <w:t>11</w:t>
      </w:r>
      <w:r>
        <w:rPr>
          <w:rFonts w:hint="eastAsia" w:ascii="仿宋_GB2312" w:eastAsia="仿宋_GB2312"/>
          <w:b/>
          <w:bCs w:val="0"/>
          <w:sz w:val="32"/>
          <w:szCs w:val="32"/>
          <w:lang w:val="en-US" w:eastAsia="zh-CN"/>
        </w:rPr>
        <w:t>.5</w:t>
      </w:r>
      <w:r>
        <w:rPr>
          <w:rFonts w:hint="eastAsia" w:ascii="仿宋_GB2312" w:eastAsia="仿宋_GB2312"/>
          <w:b/>
          <w:bCs w:val="0"/>
          <w:sz w:val="32"/>
          <w:szCs w:val="32"/>
        </w:rPr>
        <w:t>万元</w:t>
      </w:r>
      <w:r>
        <w:rPr>
          <w:rFonts w:hint="eastAsia" w:ascii="仿宋_GB2312" w:eastAsia="仿宋_GB2312"/>
          <w:sz w:val="32"/>
          <w:szCs w:val="32"/>
        </w:rPr>
        <w:t>,</w:t>
      </w:r>
      <w:r>
        <w:rPr>
          <w:rFonts w:hint="eastAsia" w:ascii="Times New Roman" w:hAnsi="Times New Roman" w:eastAsia="仿宋_GB2312" w:cs="仿宋_GB2312"/>
          <w:color w:val="auto"/>
          <w:kern w:val="2"/>
          <w:sz w:val="32"/>
          <w:szCs w:val="32"/>
          <w:highlight w:val="none"/>
          <w:lang w:val="en-US" w:eastAsia="zh-CN" w:bidi="ar-SA"/>
        </w:rPr>
        <w:t>完成预算100%。公务用车购置及运行维护费支出决算比202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减少30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减少72.29</w:t>
      </w:r>
      <w:r>
        <w:rPr>
          <w:rFonts w:hint="eastAsia" w:ascii="Times New Roman" w:hAnsi="Times New Roman" w:eastAsia="仿宋_GB2312" w:cs="仿宋_GB2312"/>
          <w:color w:val="auto"/>
          <w:kern w:val="2"/>
          <w:sz w:val="32"/>
          <w:szCs w:val="32"/>
          <w:highlight w:val="none"/>
          <w:lang w:val="en-US" w:eastAsia="zh-CN" w:bidi="ar-SA"/>
        </w:rPr>
        <w:t>%。主要原因是2024年购买一辆公务用车。</w:t>
      </w:r>
    </w:p>
    <w:p w14:paraId="1F928639">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eastAsia="仿宋_GB2312"/>
          <w:sz w:val="32"/>
          <w:szCs w:val="32"/>
        </w:rPr>
        <w:t>其中：</w:t>
      </w:r>
      <w:r>
        <w:rPr>
          <w:rFonts w:hint="eastAsia" w:ascii="仿宋_GB2312" w:eastAsia="仿宋_GB2312"/>
          <w:b/>
          <w:sz w:val="32"/>
          <w:szCs w:val="32"/>
        </w:rPr>
        <w:t>公务用车购置支出</w:t>
      </w:r>
      <w:r>
        <w:rPr>
          <w:rFonts w:hint="eastAsia" w:ascii="仿宋_GB2312" w:eastAsia="仿宋_GB2312"/>
          <w:b/>
          <w:bCs/>
          <w:sz w:val="32"/>
          <w:szCs w:val="32"/>
          <w:lang w:val="en-US" w:eastAsia="zh-CN"/>
        </w:rPr>
        <w:t>0</w:t>
      </w:r>
      <w:r>
        <w:rPr>
          <w:rFonts w:hint="eastAsia" w:ascii="仿宋_GB2312" w:eastAsia="仿宋_GB2312"/>
          <w:b/>
          <w:bCs/>
          <w:sz w:val="32"/>
          <w:szCs w:val="32"/>
        </w:rPr>
        <w:t>万元</w:t>
      </w:r>
      <w:r>
        <w:rPr>
          <w:rFonts w:hint="eastAsia" w:ascii="仿宋_GB2312" w:eastAsia="仿宋_GB2312"/>
          <w:sz w:val="32"/>
          <w:szCs w:val="32"/>
        </w:rPr>
        <w:t>。</w:t>
      </w:r>
      <w:r>
        <w:rPr>
          <w:rFonts w:hint="eastAsia" w:ascii="Times New Roman" w:hAnsi="Times New Roman" w:eastAsia="仿宋_GB2312" w:cs="仿宋_GB2312"/>
          <w:color w:val="auto"/>
          <w:kern w:val="2"/>
          <w:sz w:val="32"/>
          <w:szCs w:val="32"/>
          <w:highlight w:val="none"/>
          <w:lang w:val="en-US" w:eastAsia="zh-CN" w:bidi="ar-SA"/>
        </w:rPr>
        <w:t>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辆，其中：轿车0辆、金额0万元，越野车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万元，载客汽车0辆、金额0万元。截至202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年12月底，单位共有公务用车</w:t>
      </w: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辆，其中：轿车3辆、越野车3辆、载客汽车0辆。</w:t>
      </w:r>
    </w:p>
    <w:p w14:paraId="2F0E130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eastAsia="仿宋_GB2312"/>
          <w:b/>
          <w:sz w:val="32"/>
          <w:szCs w:val="32"/>
        </w:rPr>
        <w:t>公务用车运行维护费支出</w:t>
      </w:r>
      <w:r>
        <w:rPr>
          <w:rFonts w:ascii="仿宋" w:hAnsi="仿宋" w:eastAsia="仿宋"/>
          <w:b/>
          <w:sz w:val="32"/>
          <w:szCs w:val="32"/>
        </w:rPr>
        <w:t>11.5</w:t>
      </w:r>
      <w:r>
        <w:rPr>
          <w:rFonts w:hint="eastAsia" w:ascii="仿宋" w:hAnsi="仿宋" w:eastAsia="仿宋"/>
          <w:b/>
          <w:sz w:val="32"/>
          <w:szCs w:val="32"/>
          <w:lang w:val="en-US" w:eastAsia="zh-CN"/>
        </w:rPr>
        <w:t>0</w:t>
      </w:r>
      <w:r>
        <w:rPr>
          <w:rFonts w:hint="eastAsia" w:ascii="仿宋_GB2312" w:eastAsia="仿宋_GB2312"/>
          <w:b/>
          <w:bCs/>
          <w:sz w:val="32"/>
          <w:szCs w:val="32"/>
        </w:rPr>
        <w:t>万元。</w:t>
      </w:r>
      <w:r>
        <w:rPr>
          <w:rFonts w:hint="eastAsia" w:ascii="Times New Roman" w:hAnsi="Times New Roman" w:eastAsia="仿宋_GB2312" w:cs="仿宋_GB2312"/>
          <w:color w:val="auto"/>
          <w:kern w:val="2"/>
          <w:sz w:val="32"/>
          <w:szCs w:val="32"/>
          <w:highlight w:val="none"/>
          <w:lang w:val="en-US" w:eastAsia="zh-CN" w:bidi="ar-SA"/>
        </w:rPr>
        <w:t>主要用于单位日常下乡、出差、办会等所需的公务用车燃料费、维修费、过路过桥费、保险费等支出。</w:t>
      </w:r>
    </w:p>
    <w:p w14:paraId="53611277">
      <w:pPr>
        <w:spacing w:line="600" w:lineRule="exact"/>
        <w:ind w:firstLine="640"/>
        <w:rPr>
          <w:rFonts w:ascii="仿宋_GB2312" w:eastAsia="仿宋_GB2312"/>
          <w:sz w:val="32"/>
          <w:szCs w:val="32"/>
        </w:rPr>
      </w:pPr>
      <w:r>
        <w:rPr>
          <w:rFonts w:ascii="仿宋_GB2312" w:eastAsia="仿宋_GB2312"/>
          <w:b/>
          <w:sz w:val="32"/>
          <w:szCs w:val="32"/>
        </w:rPr>
        <w:t>3.</w:t>
      </w:r>
      <w:r>
        <w:rPr>
          <w:rFonts w:hint="eastAsia" w:ascii="仿宋_GB2312" w:eastAsia="仿宋_GB2312"/>
          <w:b/>
          <w:sz w:val="32"/>
          <w:szCs w:val="32"/>
        </w:rPr>
        <w:t>公务接待费支出</w:t>
      </w:r>
      <w:r>
        <w:rPr>
          <w:rFonts w:ascii="仿宋" w:hAnsi="仿宋" w:eastAsia="仿宋"/>
          <w:b/>
          <w:bCs w:val="0"/>
          <w:sz w:val="32"/>
          <w:szCs w:val="32"/>
        </w:rPr>
        <w:t>0</w:t>
      </w:r>
      <w:r>
        <w:rPr>
          <w:rFonts w:hint="eastAsia" w:ascii="仿宋_GB2312" w:eastAsia="仿宋_GB2312"/>
          <w:b/>
          <w:bCs w:val="0"/>
          <w:sz w:val="32"/>
          <w:szCs w:val="32"/>
        </w:rPr>
        <w:t>万元</w:t>
      </w:r>
      <w:r>
        <w:rPr>
          <w:rFonts w:hint="eastAsia" w:ascii="仿宋_GB2312" w:eastAsia="仿宋_GB2312"/>
          <w:sz w:val="32"/>
          <w:szCs w:val="32"/>
        </w:rPr>
        <w:t>，</w:t>
      </w:r>
      <w:r>
        <w:rPr>
          <w:rFonts w:hint="eastAsia" w:ascii="Times New Roman" w:hAnsi="Times New Roman" w:eastAsia="仿宋_GB2312" w:cs="仿宋_GB2312"/>
          <w:color w:val="auto"/>
          <w:kern w:val="2"/>
          <w:sz w:val="32"/>
          <w:szCs w:val="32"/>
          <w:highlight w:val="none"/>
          <w:lang w:val="en-US" w:eastAsia="zh-CN" w:bidi="ar-SA"/>
        </w:rPr>
        <w:t>完成预算0%。公务接待费支出决算比202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年度增加0万元，增长0%。</w:t>
      </w:r>
    </w:p>
    <w:p w14:paraId="2D53DE52">
      <w:pPr>
        <w:spacing w:line="600" w:lineRule="exact"/>
        <w:ind w:firstLine="640"/>
        <w:rPr>
          <w:rFonts w:ascii="仿宋_GB2312" w:eastAsia="仿宋_GB2312"/>
          <w:sz w:val="32"/>
          <w:szCs w:val="32"/>
        </w:rPr>
      </w:pPr>
      <w:r>
        <w:rPr>
          <w:rFonts w:hint="eastAsia" w:ascii="仿宋" w:hAnsi="仿宋" w:eastAsia="仿宋"/>
          <w:b/>
          <w:sz w:val="32"/>
          <w:szCs w:val="32"/>
        </w:rPr>
        <w:t>国内公务接待支出</w:t>
      </w:r>
      <w:r>
        <w:rPr>
          <w:rFonts w:ascii="仿宋" w:hAnsi="仿宋" w:eastAsia="仿宋"/>
          <w:b/>
          <w:bCs w:val="0"/>
          <w:sz w:val="32"/>
          <w:szCs w:val="32"/>
        </w:rPr>
        <w:t>0</w:t>
      </w:r>
      <w:r>
        <w:rPr>
          <w:rFonts w:hint="eastAsia" w:ascii="仿宋_GB2312" w:eastAsia="仿宋_GB2312"/>
          <w:b/>
          <w:bCs w:val="0"/>
          <w:sz w:val="32"/>
          <w:szCs w:val="32"/>
        </w:rPr>
        <w:t>万元</w:t>
      </w:r>
      <w:r>
        <w:rPr>
          <w:rFonts w:hint="eastAsia" w:ascii="仿宋_GB2312" w:eastAsia="仿宋_GB2312"/>
          <w:sz w:val="32"/>
          <w:szCs w:val="32"/>
        </w:rPr>
        <w:t>，</w:t>
      </w:r>
      <w:r>
        <w:rPr>
          <w:rFonts w:hint="eastAsia" w:ascii="Times New Roman" w:hAnsi="Times New Roman" w:eastAsia="仿宋_GB2312" w:cs="仿宋_GB2312"/>
          <w:color w:val="auto"/>
          <w:kern w:val="2"/>
          <w:sz w:val="32"/>
          <w:szCs w:val="32"/>
          <w:highlight w:val="none"/>
          <w:lang w:val="en-US" w:eastAsia="zh-CN" w:bidi="ar-SA"/>
        </w:rPr>
        <w:t>国内公务接待0批次，0人次（不包括陪同人员），共计支出0万元</w:t>
      </w:r>
      <w:r>
        <w:rPr>
          <w:rFonts w:ascii="仿宋" w:hAnsi="仿宋" w:eastAsia="仿宋"/>
          <w:color w:val="000000"/>
          <w:sz w:val="32"/>
          <w:u w:color="auto"/>
        </w:rPr>
        <w:t>。</w:t>
      </w:r>
    </w:p>
    <w:p w14:paraId="2DB0622C">
      <w:pPr>
        <w:pStyle w:val="8"/>
        <w:rPr>
          <w:rFonts w:hint="eastAsia" w:ascii="Times New Roman" w:hAnsi="Times New Roman" w:eastAsia="仿宋_GB2312" w:cs="仿宋_GB2312"/>
          <w:color w:val="auto"/>
          <w:kern w:val="2"/>
          <w:sz w:val="32"/>
          <w:szCs w:val="32"/>
          <w:highlight w:val="none"/>
          <w:lang w:val="en-US" w:eastAsia="zh-CN" w:bidi="ar-SA"/>
        </w:rPr>
      </w:pPr>
      <w:r>
        <w:rPr>
          <w:rFonts w:hint="eastAsia" w:ascii="仿宋" w:hAnsi="仿宋" w:eastAsia="仿宋"/>
          <w:b/>
          <w:sz w:val="32"/>
          <w:szCs w:val="32"/>
        </w:rPr>
        <w:t>外事接待支出</w:t>
      </w:r>
      <w:r>
        <w:rPr>
          <w:rFonts w:ascii="仿宋" w:hAnsi="仿宋" w:eastAsia="仿宋"/>
          <w:b/>
          <w:bCs w:val="0"/>
          <w:sz w:val="32"/>
          <w:szCs w:val="32"/>
        </w:rPr>
        <w:t>0</w:t>
      </w:r>
      <w:r>
        <w:rPr>
          <w:rFonts w:hint="eastAsia" w:ascii="仿宋_GB2312" w:eastAsia="仿宋_GB2312"/>
          <w:b/>
          <w:bCs w:val="0"/>
          <w:sz w:val="32"/>
          <w:szCs w:val="32"/>
        </w:rPr>
        <w:t>万元</w:t>
      </w:r>
      <w:r>
        <w:rPr>
          <w:rFonts w:hint="eastAsia" w:ascii="仿宋_GB2312" w:eastAsia="仿宋_GB2312"/>
          <w:sz w:val="32"/>
          <w:szCs w:val="32"/>
        </w:rPr>
        <w:t>，</w:t>
      </w:r>
      <w:r>
        <w:rPr>
          <w:rFonts w:hint="eastAsia" w:ascii="Times New Roman" w:hAnsi="Times New Roman" w:eastAsia="仿宋_GB2312" w:cs="仿宋_GB2312"/>
          <w:color w:val="auto"/>
          <w:kern w:val="2"/>
          <w:sz w:val="32"/>
          <w:szCs w:val="32"/>
          <w:highlight w:val="none"/>
          <w:lang w:val="en-US" w:eastAsia="zh-CN" w:bidi="ar-SA"/>
        </w:rPr>
        <w:t>外事接待0批次，0人，共计支出0万元。</w:t>
      </w:r>
    </w:p>
    <w:p w14:paraId="724C2A9D">
      <w:pPr>
        <w:spacing w:line="600" w:lineRule="exact"/>
        <w:ind w:firstLine="640"/>
        <w:outlineLvl w:val="1"/>
        <w:rPr>
          <w:rStyle w:val="30"/>
          <w:rFonts w:ascii="黑体" w:hAnsi="黑体" w:eastAsia="黑体"/>
        </w:rPr>
      </w:pPr>
      <w:r>
        <w:rPr>
          <w:rFonts w:hint="eastAsia" w:ascii="黑体" w:eastAsia="黑体"/>
          <w:sz w:val="32"/>
          <w:szCs w:val="32"/>
        </w:rPr>
        <w:t>八、</w:t>
      </w:r>
      <w:r>
        <w:rPr>
          <w:rStyle w:val="30"/>
          <w:rFonts w:hint="eastAsia" w:ascii="黑体" w:hAnsi="黑体" w:eastAsia="黑体"/>
          <w:b w:val="0"/>
        </w:rPr>
        <w:t>政府性基金预算支出决算情况说明</w:t>
      </w:r>
      <w:bookmarkEnd w:id="40"/>
      <w:bookmarkEnd w:id="41"/>
    </w:p>
    <w:p w14:paraId="0D4DE2BC">
      <w:pPr>
        <w:spacing w:line="600" w:lineRule="exact"/>
        <w:ind w:firstLine="640"/>
        <w:rPr>
          <w:rFonts w:ascii="仿宋_GB2312" w:eastAsia="仿宋_GB2312"/>
          <w:sz w:val="32"/>
          <w:szCs w:val="32"/>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年度政府性基金预算财政拨款支出0万元，占本年支出合计的0%。</w:t>
      </w:r>
    </w:p>
    <w:p w14:paraId="711F5923">
      <w:pPr>
        <w:spacing w:line="600" w:lineRule="exact"/>
        <w:ind w:firstLine="640"/>
        <w:rPr>
          <w:rFonts w:ascii="仿宋_GB2312" w:eastAsia="仿宋_GB2312"/>
          <w:sz w:val="32"/>
          <w:szCs w:val="32"/>
        </w:rPr>
      </w:pPr>
    </w:p>
    <w:p w14:paraId="1804F4E6">
      <w:pPr>
        <w:numPr>
          <w:ilvl w:val="0"/>
          <w:numId w:val="3"/>
        </w:numPr>
        <w:spacing w:line="600" w:lineRule="exact"/>
        <w:ind w:firstLine="640"/>
        <w:outlineLvl w:val="1"/>
        <w:rPr>
          <w:rStyle w:val="30"/>
          <w:rFonts w:ascii="黑体" w:hAnsi="黑体" w:eastAsia="黑体"/>
          <w:b w:val="0"/>
        </w:rPr>
      </w:pPr>
      <w:bookmarkStart w:id="42" w:name="_Toc15377219"/>
      <w:bookmarkStart w:id="43" w:name="_Toc15396611"/>
      <w:r>
        <w:rPr>
          <w:rStyle w:val="30"/>
          <w:rFonts w:hint="eastAsia" w:ascii="黑体" w:hAnsi="黑体" w:eastAsia="黑体"/>
          <w:b w:val="0"/>
        </w:rPr>
        <w:t>国有资本经营预算支出决算情况说明</w:t>
      </w:r>
      <w:bookmarkEnd w:id="42"/>
      <w:bookmarkEnd w:id="43"/>
    </w:p>
    <w:p w14:paraId="14E7477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年度国有资本经营预算财政拨款支出0万元，占本年支出合计的0%。</w:t>
      </w:r>
    </w:p>
    <w:p w14:paraId="065A8D84">
      <w:pPr>
        <w:spacing w:line="580" w:lineRule="exact"/>
        <w:jc w:val="center"/>
        <w:rPr>
          <w:rFonts w:ascii="方正小标宋简体" w:hAnsi="方正小标宋简体" w:eastAsia="方正小标宋简体" w:cs="方正小标宋简体"/>
          <w:sz w:val="44"/>
          <w:szCs w:val="44"/>
        </w:rPr>
      </w:pPr>
    </w:p>
    <w:p w14:paraId="4C3ECEB9">
      <w:pPr>
        <w:numPr>
          <w:ilvl w:val="0"/>
          <w:numId w:val="3"/>
        </w:numPr>
        <w:spacing w:line="600" w:lineRule="exact"/>
        <w:ind w:firstLine="640"/>
        <w:outlineLvl w:val="1"/>
        <w:rPr>
          <w:rStyle w:val="30"/>
          <w:rFonts w:ascii="黑体" w:hAnsi="黑体" w:eastAsia="黑体"/>
          <w:b w:val="0"/>
        </w:rPr>
      </w:pPr>
      <w:bookmarkStart w:id="44" w:name="_Toc15396612"/>
      <w:bookmarkStart w:id="45" w:name="_Toc15377221"/>
      <w:r>
        <w:rPr>
          <w:rStyle w:val="30"/>
          <w:rFonts w:hint="eastAsia" w:ascii="黑体" w:hAnsi="黑体" w:eastAsia="黑体"/>
          <w:b w:val="0"/>
        </w:rPr>
        <w:t>其他重要事项的情况说明</w:t>
      </w:r>
      <w:bookmarkEnd w:id="44"/>
      <w:bookmarkEnd w:id="45"/>
    </w:p>
    <w:p w14:paraId="675D47EF">
      <w:pPr>
        <w:spacing w:line="600" w:lineRule="exact"/>
        <w:ind w:firstLine="643" w:firstLineChars="200"/>
        <w:outlineLvl w:val="2"/>
        <w:rPr>
          <w:rFonts w:ascii="仿宋" w:hAnsi="仿宋" w:eastAsia="仿宋"/>
          <w:sz w:val="32"/>
          <w:szCs w:val="32"/>
        </w:rPr>
      </w:pPr>
      <w:bookmarkStart w:id="46" w:name="_Toc15377222"/>
      <w:r>
        <w:rPr>
          <w:rFonts w:hint="eastAsia" w:ascii="仿宋" w:hAnsi="仿宋" w:eastAsia="仿宋"/>
          <w:b/>
          <w:sz w:val="32"/>
          <w:szCs w:val="32"/>
        </w:rPr>
        <w:t>（一）机关运行经费支出情况</w:t>
      </w:r>
      <w:bookmarkEnd w:id="46"/>
    </w:p>
    <w:p w14:paraId="7E1FF7A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阿坝藏族羌族自治州马尔康生态环境局</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38.94</w:t>
      </w:r>
      <w:r>
        <w:rPr>
          <w:rFonts w:hint="eastAsia" w:ascii="Times New Roman" w:hAnsi="Times New Roman" w:eastAsia="仿宋_GB2312" w:cs="仿宋_GB2312"/>
          <w:color w:val="auto"/>
          <w:kern w:val="2"/>
          <w:sz w:val="32"/>
          <w:szCs w:val="32"/>
          <w:highlight w:val="none"/>
          <w:lang w:val="en-US" w:eastAsia="zh-CN" w:bidi="ar-SA"/>
        </w:rPr>
        <w:t>万元2024年度，阿坝藏族羌族自治州马尔康生态环境局机关运行经费支出68.9万元，比202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减少29.96</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减少43.48</w:t>
      </w:r>
      <w:r>
        <w:rPr>
          <w:rFonts w:hint="eastAsia" w:ascii="Times New Roman" w:hAnsi="Times New Roman" w:eastAsia="仿宋_GB2312" w:cs="仿宋_GB2312"/>
          <w:color w:val="auto"/>
          <w:kern w:val="2"/>
          <w:sz w:val="32"/>
          <w:szCs w:val="32"/>
          <w:highlight w:val="none"/>
          <w:lang w:val="en-US" w:eastAsia="zh-CN" w:bidi="ar-SA"/>
        </w:rPr>
        <w:t>%,主要原因是主要原因是增加公车运行费预算。</w:t>
      </w:r>
    </w:p>
    <w:p w14:paraId="56577AA6">
      <w:pPr>
        <w:autoSpaceDE w:val="0"/>
        <w:autoSpaceDN w:val="0"/>
        <w:adjustRightInd w:val="0"/>
        <w:spacing w:line="600" w:lineRule="exact"/>
        <w:ind w:firstLine="643" w:firstLineChars="200"/>
        <w:jc w:val="left"/>
        <w:outlineLvl w:val="2"/>
        <w:rPr>
          <w:rFonts w:ascii="仿宋" w:hAnsi="仿宋" w:eastAsia="仿宋"/>
          <w:b/>
          <w:sz w:val="32"/>
          <w:szCs w:val="32"/>
        </w:rPr>
      </w:pPr>
      <w:bookmarkStart w:id="47" w:name="_Toc15377223"/>
      <w:r>
        <w:rPr>
          <w:rFonts w:hint="eastAsia" w:ascii="仿宋" w:hAnsi="仿宋" w:eastAsia="仿宋"/>
          <w:b/>
          <w:sz w:val="32"/>
          <w:szCs w:val="32"/>
        </w:rPr>
        <w:t>（二）政府采购支出情况</w:t>
      </w:r>
      <w:bookmarkEnd w:id="47"/>
    </w:p>
    <w:p w14:paraId="51DD76C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48" w:name="_Toc15377224"/>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阿坝藏族羌族自治州马尔康生态环境局</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737.9</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218</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519.4</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0.5</w:t>
      </w:r>
      <w:r>
        <w:rPr>
          <w:rFonts w:hint="eastAsia" w:ascii="Times New Roman" w:hAnsi="Times New Roman" w:eastAsia="仿宋_GB2312" w:cs="仿宋_GB2312"/>
          <w:color w:val="auto"/>
          <w:kern w:val="2"/>
          <w:sz w:val="32"/>
          <w:szCs w:val="32"/>
          <w:highlight w:val="none"/>
          <w:lang w:val="en-US" w:eastAsia="zh-CN" w:bidi="ar-SA"/>
        </w:rPr>
        <w:t>万元。主要用于购买支付202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年马尔康市集中式生活饮用水水源地水质监测、乡镇集中式生活饮用水水源地水质监测、农村污水站监测、重点污染源监测等环境应急监测任务。授予中小企业合同金额</w:t>
      </w:r>
      <w:r>
        <w:rPr>
          <w:rFonts w:hint="eastAsia" w:ascii="仿宋_GB2312" w:hAnsi="仿宋_GB2312" w:eastAsia="仿宋_GB2312" w:cs="仿宋_GB2312"/>
          <w:sz w:val="32"/>
          <w:szCs w:val="32"/>
        </w:rPr>
        <w:t>737.9</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737.9</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w:t>
      </w:r>
    </w:p>
    <w:p w14:paraId="6A4BA5EE">
      <w:pPr>
        <w:autoSpaceDE w:val="0"/>
        <w:autoSpaceDN w:val="0"/>
        <w:adjustRightInd w:val="0"/>
        <w:spacing w:line="600" w:lineRule="exact"/>
        <w:ind w:firstLine="643" w:firstLineChars="200"/>
        <w:jc w:val="left"/>
        <w:outlineLvl w:val="2"/>
        <w:rPr>
          <w:rFonts w:ascii="仿宋" w:hAnsi="仿宋" w:eastAsia="仿宋"/>
          <w:b/>
          <w:sz w:val="32"/>
          <w:szCs w:val="32"/>
        </w:rPr>
      </w:pPr>
      <w:r>
        <w:rPr>
          <w:rFonts w:hint="eastAsia" w:ascii="仿宋" w:hAnsi="仿宋" w:eastAsia="仿宋"/>
          <w:b/>
          <w:sz w:val="32"/>
          <w:szCs w:val="32"/>
        </w:rPr>
        <w:t>（三）国有资产占有使用情况</w:t>
      </w:r>
      <w:bookmarkEnd w:id="48"/>
    </w:p>
    <w:p w14:paraId="1699606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阿坝藏族羌族自治州马尔康生态环境局</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7</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7</w:t>
      </w:r>
      <w:r>
        <w:rPr>
          <w:rFonts w:hint="eastAsia" w:ascii="Times New Roman" w:hAnsi="Times New Roman" w:eastAsia="仿宋_GB2312" w:cs="仿宋_GB2312"/>
          <w:color w:val="auto"/>
          <w:kern w:val="2"/>
          <w:sz w:val="32"/>
          <w:szCs w:val="32"/>
          <w:highlight w:val="none"/>
          <w:lang w:val="en-US" w:eastAsia="zh-CN" w:bidi="ar-SA"/>
        </w:rPr>
        <w:t>辆，其他用车主要是用于单位日常下乡、出差、办会等所需的公务用车。单价100万元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台（套）。</w:t>
      </w:r>
    </w:p>
    <w:p w14:paraId="4C6DC83A">
      <w:pPr>
        <w:spacing w:line="600" w:lineRule="exact"/>
        <w:ind w:firstLine="640"/>
        <w:rPr>
          <w:rFonts w:ascii="仿宋" w:hAnsi="仿宋" w:eastAsia="仿宋"/>
          <w:b/>
          <w:sz w:val="32"/>
          <w:szCs w:val="32"/>
        </w:rPr>
      </w:pPr>
      <w:r>
        <w:rPr>
          <w:rFonts w:hint="eastAsia" w:ascii="仿宋" w:hAnsi="仿宋" w:eastAsia="仿宋"/>
          <w:b/>
          <w:sz w:val="32"/>
          <w:szCs w:val="32"/>
        </w:rPr>
        <w:t>（四）预算绩效管理情况</w:t>
      </w:r>
    </w:p>
    <w:p w14:paraId="264DAE04">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根据预算绩效管理要求，本单位在202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年度预算编制阶段，组织对</w:t>
      </w:r>
      <w:r>
        <w:rPr>
          <w:rFonts w:hint="eastAsia" w:ascii="仿宋_GB2312" w:eastAsia="仿宋_GB2312"/>
          <w:b/>
          <w:bCs/>
          <w:sz w:val="32"/>
          <w:szCs w:val="32"/>
        </w:rPr>
        <w:t>马尔康市建设项目环境影响报告表技术评估费用</w:t>
      </w:r>
      <w:r>
        <w:rPr>
          <w:rFonts w:hint="eastAsia" w:ascii="仿宋_GB2312" w:eastAsia="仿宋_GB2312"/>
          <w:b/>
          <w:bCs/>
          <w:sz w:val="32"/>
          <w:szCs w:val="32"/>
          <w:lang w:eastAsia="zh-CN"/>
        </w:rPr>
        <w:t>、</w:t>
      </w:r>
      <w:r>
        <w:rPr>
          <w:rFonts w:hint="eastAsia" w:ascii="仿宋_GB2312" w:eastAsia="仿宋_GB2312"/>
          <w:b/>
          <w:bCs/>
          <w:sz w:val="32"/>
          <w:szCs w:val="32"/>
        </w:rPr>
        <w:t>马尔康宣教经费</w:t>
      </w:r>
      <w:r>
        <w:rPr>
          <w:rFonts w:hint="eastAsia" w:ascii="仿宋_GB2312" w:eastAsia="仿宋_GB2312"/>
          <w:b/>
          <w:bCs/>
          <w:sz w:val="32"/>
          <w:szCs w:val="32"/>
          <w:lang w:eastAsia="zh-CN"/>
        </w:rPr>
        <w:t>、</w:t>
      </w:r>
      <w:r>
        <w:rPr>
          <w:rFonts w:hint="eastAsia" w:ascii="仿宋_GB2312" w:eastAsia="仿宋_GB2312"/>
          <w:b/>
          <w:bCs/>
          <w:sz w:val="32"/>
          <w:szCs w:val="32"/>
        </w:rPr>
        <w:t>马尔康执法经费</w:t>
      </w:r>
      <w:r>
        <w:rPr>
          <w:rFonts w:hint="eastAsia" w:ascii="仿宋_GB2312" w:eastAsia="仿宋_GB2312"/>
          <w:b/>
          <w:bCs/>
          <w:sz w:val="32"/>
          <w:szCs w:val="32"/>
          <w:lang w:eastAsia="zh-CN"/>
        </w:rPr>
        <w:t>、</w:t>
      </w:r>
      <w:r>
        <w:rPr>
          <w:rFonts w:hint="eastAsia" w:ascii="仿宋_GB2312" w:eastAsia="仿宋_GB2312"/>
          <w:b/>
          <w:bCs/>
          <w:sz w:val="32"/>
          <w:szCs w:val="32"/>
        </w:rPr>
        <w:t>马尔康环境执法应急监测重点污染源监督性监测及监测运维经费</w:t>
      </w:r>
      <w:r>
        <w:rPr>
          <w:rFonts w:hint="eastAsia" w:ascii="仿宋_GB2312" w:eastAsia="仿宋_GB2312"/>
          <w:sz w:val="32"/>
          <w:szCs w:val="32"/>
          <w:lang w:eastAsia="zh-CN"/>
        </w:rPr>
        <w:t>、</w:t>
      </w:r>
      <w:r>
        <w:rPr>
          <w:rFonts w:hint="eastAsia" w:ascii="仿宋_GB2312" w:eastAsia="仿宋_GB2312"/>
          <w:b/>
          <w:bCs/>
          <w:sz w:val="32"/>
          <w:szCs w:val="32"/>
          <w:lang w:eastAsia="zh-CN"/>
        </w:rPr>
        <w:t>马尔康市国家生态文明建设示范市规划、2024年马尔康市生态环境局大气环境管理能力提升工作经费、县域重点生态功能区环境质量监测及考核工作经费、马尔康市大郎足沟流域集中式饮用水水源地规范化建设项目、马尔康市2025年农村生活污水治理项目、马尔康市梭磨河、脚木足河、茶堡河流域水污染防治规划编制项目、马尔康市国控小水沟站点水质改造项目、马尔康市入河排污口治理工程项目、2025年马尔康市“千村示范工程”农村生活污水治理项目、马尔康市入河排污口规范化建设项目、马尔康市大气污染防治规划项目、马尔康市环境空气质量走航监测系统采购项目、马尔康市环境咨询及大气污染防治巡查服务、马尔康市生态环境局大气环境监测及信息发布系统项目、马尔康市2025年环境监测技术实行政府购买服务项目、大郎足沟、磨子沟、饮用水水质自动监测站运维服务项目、马尔康生活供暖污染综合治理项目、2025年县域重点生态功能区环境质量监测及考核工作费用、马尔康市“十五五”国家地下水环境质量监测点位优化调整项目、马尔康市毛木初沟流域水生态环境保护与修复项目、马尔康市莫足沟流域上下游段水生态环境保护与修复项目、马尔康镇纳足村、西索村、俄尔雅村、英波洛村大气污染防治及生态修复项目、美丽马尔康及“十五五”生态环境保护专项规划编制项目</w:t>
      </w:r>
      <w:r>
        <w:rPr>
          <w:rFonts w:hint="eastAsia" w:ascii="Times New Roman" w:hAnsi="Times New Roman" w:eastAsia="仿宋_GB2312" w:cs="仿宋_GB2312"/>
          <w:color w:val="auto"/>
          <w:kern w:val="2"/>
          <w:sz w:val="32"/>
          <w:szCs w:val="32"/>
          <w:highlight w:val="none"/>
          <w:lang w:val="en-US" w:eastAsia="zh-CN" w:bidi="ar-SA"/>
        </w:rPr>
        <w:t>等</w:t>
      </w:r>
      <w:r>
        <w:rPr>
          <w:rFonts w:hint="eastAsia" w:eastAsia="仿宋_GB2312" w:cs="仿宋_GB2312"/>
          <w:color w:val="auto"/>
          <w:kern w:val="2"/>
          <w:sz w:val="32"/>
          <w:szCs w:val="32"/>
          <w:highlight w:val="none"/>
          <w:lang w:val="en-US" w:eastAsia="zh-CN" w:bidi="ar-SA"/>
        </w:rPr>
        <w:t>27</w:t>
      </w:r>
      <w:r>
        <w:rPr>
          <w:rFonts w:hint="eastAsia" w:ascii="Times New Roman" w:hAnsi="Times New Roman" w:eastAsia="仿宋_GB2312" w:cs="仿宋_GB2312"/>
          <w:color w:val="auto"/>
          <w:kern w:val="2"/>
          <w:sz w:val="32"/>
          <w:szCs w:val="32"/>
          <w:highlight w:val="none"/>
          <w:lang w:val="en-US" w:eastAsia="zh-CN" w:bidi="ar-SA"/>
        </w:rPr>
        <w:t>个项目开展了预算事前绩效评估，对</w:t>
      </w:r>
      <w:r>
        <w:rPr>
          <w:rFonts w:hint="eastAsia" w:eastAsia="仿宋_GB2312" w:cs="仿宋_GB2312"/>
          <w:color w:val="auto"/>
          <w:kern w:val="2"/>
          <w:sz w:val="32"/>
          <w:szCs w:val="32"/>
          <w:highlight w:val="none"/>
          <w:lang w:val="en-US" w:eastAsia="zh-CN" w:bidi="ar-SA"/>
        </w:rPr>
        <w:t>27</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hint="eastAsia" w:eastAsia="仿宋_GB2312" w:cs="仿宋_GB2312"/>
          <w:color w:val="auto"/>
          <w:kern w:val="2"/>
          <w:sz w:val="32"/>
          <w:szCs w:val="32"/>
          <w:highlight w:val="none"/>
          <w:lang w:val="en-US" w:eastAsia="zh-CN" w:bidi="ar-SA"/>
        </w:rPr>
        <w:t>27</w:t>
      </w:r>
      <w:r>
        <w:rPr>
          <w:rFonts w:hint="eastAsia" w:ascii="Times New Roman" w:hAnsi="Times New Roman" w:eastAsia="仿宋_GB2312" w:cs="仿宋_GB2312"/>
          <w:color w:val="auto"/>
          <w:kern w:val="2"/>
          <w:sz w:val="32"/>
          <w:szCs w:val="32"/>
          <w:highlight w:val="none"/>
          <w:lang w:val="en-US" w:eastAsia="zh-CN" w:bidi="ar-SA"/>
        </w:rPr>
        <w:t>个项目开展绩效监控，组织对</w:t>
      </w:r>
      <w:r>
        <w:rPr>
          <w:rFonts w:hint="eastAsia" w:eastAsia="仿宋_GB2312" w:cs="仿宋_GB2312"/>
          <w:color w:val="auto"/>
          <w:kern w:val="2"/>
          <w:sz w:val="32"/>
          <w:szCs w:val="32"/>
          <w:highlight w:val="none"/>
          <w:lang w:val="en-US" w:eastAsia="zh-CN" w:bidi="ar-SA"/>
        </w:rPr>
        <w:t>27</w:t>
      </w:r>
      <w:bookmarkStart w:id="67" w:name="_GoBack"/>
      <w:bookmarkEnd w:id="67"/>
      <w:r>
        <w:rPr>
          <w:rFonts w:hint="eastAsia" w:ascii="Times New Roman" w:hAnsi="Times New Roman" w:eastAsia="仿宋_GB2312" w:cs="仿宋_GB2312"/>
          <w:color w:val="auto"/>
          <w:kern w:val="2"/>
          <w:sz w:val="32"/>
          <w:szCs w:val="32"/>
          <w:highlight w:val="none"/>
          <w:lang w:val="en-US" w:eastAsia="zh-CN" w:bidi="ar-SA"/>
        </w:rPr>
        <w:t>个项目开展绩效自评，绩效自评表详见第四部分附件。</w:t>
      </w:r>
    </w:p>
    <w:p w14:paraId="642D5A4E">
      <w:pPr>
        <w:spacing w:line="600" w:lineRule="exact"/>
        <w:rPr>
          <w:rFonts w:ascii="Times New Roman" w:hAnsi="Times New Roman" w:eastAsia="宋体" w:cs="Times New Roman"/>
          <w:kern w:val="2"/>
          <w:sz w:val="21"/>
          <w:szCs w:val="24"/>
          <w:lang w:val="en-US" w:eastAsia="zh-CN" w:bidi="ar-SA"/>
        </w:rPr>
      </w:pPr>
    </w:p>
    <w:p w14:paraId="7B2A4190">
      <w:pPr>
        <w:numPr>
          <w:ilvl w:val="0"/>
          <w:numId w:val="4"/>
        </w:numPr>
        <w:spacing w:line="600" w:lineRule="exact"/>
        <w:ind w:firstLine="660" w:firstLineChars="150"/>
        <w:jc w:val="center"/>
        <w:outlineLvl w:val="0"/>
        <w:rPr>
          <w:rStyle w:val="29"/>
          <w:rFonts w:ascii="黑体" w:hAnsi="黑体" w:eastAsia="黑体"/>
          <w:b w:val="0"/>
        </w:rPr>
      </w:pPr>
      <w:bookmarkStart w:id="49" w:name="_Toc15377225"/>
      <w:bookmarkStart w:id="50" w:name="_Toc15396613"/>
      <w:r>
        <w:rPr>
          <w:rFonts w:hint="eastAsia" w:ascii="黑体" w:hAnsi="黑体" w:eastAsia="黑体"/>
          <w:sz w:val="44"/>
          <w:szCs w:val="44"/>
        </w:rPr>
        <w:t>名</w:t>
      </w:r>
      <w:r>
        <w:rPr>
          <w:rStyle w:val="29"/>
          <w:rFonts w:hint="eastAsia" w:ascii="黑体" w:hAnsi="黑体" w:eastAsia="黑体"/>
          <w:b w:val="0"/>
        </w:rPr>
        <w:t>词解释</w:t>
      </w:r>
      <w:bookmarkEnd w:id="49"/>
      <w:bookmarkEnd w:id="50"/>
    </w:p>
    <w:p w14:paraId="2C5D9DB2">
      <w:pPr>
        <w:spacing w:line="600" w:lineRule="exact"/>
        <w:jc w:val="left"/>
        <w:rPr>
          <w:rFonts w:ascii="宋体"/>
          <w:b/>
          <w:sz w:val="44"/>
          <w:szCs w:val="44"/>
        </w:rPr>
      </w:pPr>
    </w:p>
    <w:p w14:paraId="0F652940">
      <w:pPr>
        <w:spacing w:line="600" w:lineRule="exact"/>
        <w:ind w:firstLine="640"/>
        <w:rPr>
          <w:rFonts w:ascii="仿宋" w:hAnsi="仿宋" w:eastAsia="仿宋"/>
          <w:color w:val="000000"/>
          <w:sz w:val="32"/>
          <w:szCs w:val="32"/>
        </w:rPr>
      </w:pPr>
      <w:r>
        <w:rPr>
          <w:rFonts w:ascii="仿宋" w:hAnsi="仿宋" w:eastAsia="仿宋"/>
          <w:color w:val="000000"/>
          <w:sz w:val="32"/>
          <w:szCs w:val="32"/>
        </w:rPr>
        <w:t>1.</w:t>
      </w:r>
      <w:r>
        <w:rPr>
          <w:rFonts w:hint="eastAsia" w:ascii="仿宋" w:hAnsi="仿宋" w:eastAsia="仿宋"/>
          <w:color w:val="000000"/>
          <w:sz w:val="32"/>
          <w:szCs w:val="32"/>
        </w:rPr>
        <w:t>财政拨款收入：指单位从同级财政部门取得的财政预算资金。</w:t>
      </w:r>
    </w:p>
    <w:p w14:paraId="308C5D96">
      <w:pPr>
        <w:spacing w:line="600" w:lineRule="exact"/>
        <w:ind w:firstLine="640"/>
        <w:rPr>
          <w:rFonts w:ascii="仿宋" w:hAnsi="仿宋" w:eastAsia="仿宋"/>
          <w:color w:val="000000"/>
          <w:sz w:val="32"/>
          <w:szCs w:val="32"/>
        </w:rPr>
      </w:pPr>
      <w:r>
        <w:rPr>
          <w:rFonts w:ascii="仿宋" w:hAnsi="仿宋" w:eastAsia="仿宋"/>
          <w:color w:val="000000"/>
          <w:sz w:val="32"/>
          <w:szCs w:val="32"/>
        </w:rPr>
        <w:t>2.</w:t>
      </w:r>
      <w:r>
        <w:rPr>
          <w:rFonts w:hint="eastAsia" w:ascii="仿宋" w:hAnsi="仿宋" w:eastAsia="仿宋"/>
          <w:color w:val="000000"/>
          <w:sz w:val="32"/>
          <w:szCs w:val="32"/>
        </w:rPr>
        <w:t>事业收入：指事业单位开展专业业务活动及辅助活动取得的收入。</w:t>
      </w:r>
    </w:p>
    <w:p w14:paraId="038E6A2C">
      <w:pPr>
        <w:spacing w:line="600" w:lineRule="exact"/>
        <w:ind w:firstLine="640"/>
        <w:rPr>
          <w:rFonts w:ascii="仿宋" w:hAnsi="仿宋" w:eastAsia="仿宋"/>
          <w:color w:val="000000"/>
          <w:sz w:val="32"/>
          <w:szCs w:val="32"/>
        </w:rPr>
      </w:pPr>
      <w:r>
        <w:rPr>
          <w:rFonts w:ascii="仿宋" w:hAnsi="仿宋" w:eastAsia="仿宋"/>
          <w:color w:val="000000"/>
          <w:sz w:val="32"/>
          <w:szCs w:val="32"/>
        </w:rPr>
        <w:t>3.</w:t>
      </w:r>
      <w:r>
        <w:rPr>
          <w:rFonts w:hint="eastAsia" w:ascii="仿宋" w:hAnsi="仿宋" w:eastAsia="仿宋"/>
          <w:color w:val="000000"/>
          <w:sz w:val="32"/>
          <w:szCs w:val="32"/>
        </w:rPr>
        <w:t>经营收入：指事业单位在专业业务活动及其辅助活动之外开展非独立核算经营活动取得的收入</w:t>
      </w:r>
    </w:p>
    <w:p w14:paraId="59F0933E">
      <w:pPr>
        <w:spacing w:line="600" w:lineRule="exact"/>
        <w:ind w:firstLine="640"/>
        <w:rPr>
          <w:rFonts w:ascii="仿宋" w:hAnsi="仿宋" w:eastAsia="仿宋"/>
          <w:color w:val="000000"/>
          <w:sz w:val="32"/>
          <w:szCs w:val="32"/>
        </w:rPr>
      </w:pPr>
      <w:r>
        <w:rPr>
          <w:rFonts w:ascii="仿宋" w:hAnsi="仿宋" w:eastAsia="仿宋"/>
          <w:color w:val="000000"/>
          <w:sz w:val="32"/>
          <w:szCs w:val="32"/>
        </w:rPr>
        <w:t>4.</w:t>
      </w:r>
      <w:r>
        <w:rPr>
          <w:rFonts w:hint="eastAsia" w:ascii="仿宋" w:hAnsi="仿宋" w:eastAsia="仿宋"/>
          <w:color w:val="000000"/>
          <w:sz w:val="32"/>
          <w:szCs w:val="32"/>
        </w:rPr>
        <w:t>其他收入：指单位取得的除上述收入以外的各项收入。</w:t>
      </w:r>
    </w:p>
    <w:p w14:paraId="17CA7CC5">
      <w:pPr>
        <w:spacing w:line="600" w:lineRule="exact"/>
        <w:ind w:firstLine="640"/>
        <w:rPr>
          <w:rFonts w:ascii="仿宋" w:hAnsi="仿宋" w:eastAsia="仿宋"/>
          <w:color w:val="000000"/>
          <w:sz w:val="32"/>
          <w:szCs w:val="32"/>
        </w:rPr>
      </w:pPr>
      <w:r>
        <w:rPr>
          <w:rFonts w:ascii="仿宋" w:hAnsi="仿宋" w:eastAsia="仿宋"/>
          <w:color w:val="000000"/>
          <w:sz w:val="32"/>
          <w:szCs w:val="32"/>
        </w:rPr>
        <w:t>5.</w:t>
      </w:r>
      <w:r>
        <w:rPr>
          <w:rFonts w:hint="eastAsia" w:ascii="仿宋" w:hAnsi="仿宋" w:eastAsia="仿宋"/>
          <w:color w:val="000000"/>
          <w:sz w:val="32"/>
          <w:szCs w:val="32"/>
        </w:rPr>
        <w:t>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w:t>
      </w:r>
      <w:r>
        <w:rPr>
          <w:rFonts w:ascii="仿宋" w:hAnsi="仿宋" w:eastAsia="仿宋"/>
          <w:color w:val="000000"/>
          <w:sz w:val="32"/>
          <w:szCs w:val="32"/>
        </w:rPr>
        <w:t xml:space="preserve"> </w:t>
      </w:r>
    </w:p>
    <w:p w14:paraId="0120562E">
      <w:pPr>
        <w:spacing w:line="600" w:lineRule="exact"/>
        <w:ind w:firstLine="640"/>
        <w:rPr>
          <w:rFonts w:ascii="仿宋" w:hAnsi="仿宋" w:eastAsia="仿宋"/>
          <w:color w:val="000000"/>
          <w:sz w:val="32"/>
          <w:szCs w:val="32"/>
        </w:rPr>
      </w:pPr>
      <w:r>
        <w:rPr>
          <w:rFonts w:ascii="仿宋" w:hAnsi="仿宋" w:eastAsia="仿宋"/>
          <w:color w:val="000000"/>
          <w:sz w:val="32"/>
          <w:szCs w:val="32"/>
        </w:rPr>
        <w:t>6.</w:t>
      </w:r>
      <w:r>
        <w:rPr>
          <w:rFonts w:hint="eastAsia" w:ascii="仿宋" w:hAnsi="仿宋" w:eastAsia="仿宋"/>
          <w:color w:val="000000"/>
          <w:sz w:val="32"/>
          <w:szCs w:val="32"/>
        </w:rPr>
        <w:t>年初结转和结余：指以前年度尚未完成、结转到本年按有关规定继续使用的资金。</w:t>
      </w:r>
      <w:r>
        <w:rPr>
          <w:rFonts w:ascii="仿宋" w:hAnsi="仿宋" w:eastAsia="仿宋"/>
          <w:color w:val="000000"/>
          <w:sz w:val="32"/>
          <w:szCs w:val="32"/>
        </w:rPr>
        <w:t xml:space="preserve"> </w:t>
      </w:r>
    </w:p>
    <w:p w14:paraId="4C8E72C1">
      <w:pPr>
        <w:spacing w:line="600" w:lineRule="exact"/>
        <w:ind w:firstLine="640"/>
        <w:rPr>
          <w:rFonts w:ascii="仿宋" w:hAnsi="仿宋" w:eastAsia="仿宋"/>
          <w:color w:val="000000"/>
          <w:sz w:val="32"/>
          <w:szCs w:val="32"/>
        </w:rPr>
      </w:pPr>
      <w:r>
        <w:rPr>
          <w:rFonts w:ascii="仿宋" w:hAnsi="仿宋" w:eastAsia="仿宋"/>
          <w:color w:val="000000"/>
          <w:sz w:val="32"/>
          <w:szCs w:val="32"/>
        </w:rPr>
        <w:t>7.</w:t>
      </w:r>
      <w:r>
        <w:rPr>
          <w:rFonts w:hint="eastAsia" w:ascii="仿宋" w:hAnsi="仿宋" w:eastAsia="仿宋"/>
          <w:color w:val="000000"/>
          <w:sz w:val="32"/>
          <w:szCs w:val="32"/>
        </w:rPr>
        <w:t>结余分配：指事业单位按照事业单位会计制度的规定从非财政补助结余中分配的事业基金和职工福利基金等。</w:t>
      </w:r>
    </w:p>
    <w:p w14:paraId="7F11713C">
      <w:pPr>
        <w:spacing w:line="600" w:lineRule="exact"/>
        <w:ind w:firstLine="640"/>
        <w:rPr>
          <w:rFonts w:ascii="仿宋" w:hAnsi="仿宋" w:eastAsia="仿宋"/>
          <w:color w:val="000000"/>
          <w:sz w:val="32"/>
          <w:szCs w:val="32"/>
        </w:rPr>
      </w:pPr>
      <w:r>
        <w:rPr>
          <w:rFonts w:ascii="仿宋" w:hAnsi="仿宋" w:eastAsia="仿宋"/>
          <w:color w:val="000000"/>
          <w:sz w:val="32"/>
          <w:szCs w:val="32"/>
        </w:rPr>
        <w:t>8</w:t>
      </w:r>
      <w:r>
        <w:rPr>
          <w:rFonts w:hint="eastAsia" w:ascii="仿宋" w:hAnsi="仿宋" w:eastAsia="仿宋"/>
          <w:color w:val="000000"/>
          <w:sz w:val="32"/>
          <w:szCs w:val="32"/>
        </w:rPr>
        <w:t>.年末结转和结余：指单位按有关规定结转到下年或以后年度继续使用的资金。</w:t>
      </w:r>
    </w:p>
    <w:p w14:paraId="3C3234DC">
      <w:pPr>
        <w:spacing w:line="600" w:lineRule="exact"/>
        <w:ind w:firstLine="640"/>
        <w:rPr>
          <w:rFonts w:ascii="仿宋" w:hAnsi="仿宋" w:eastAsia="仿宋"/>
          <w:color w:val="000000"/>
          <w:sz w:val="32"/>
          <w:szCs w:val="32"/>
        </w:rPr>
      </w:pPr>
      <w:r>
        <w:rPr>
          <w:rFonts w:hint="eastAsia" w:ascii="仿宋" w:hAnsi="仿宋" w:eastAsia="仿宋"/>
          <w:color w:val="000000"/>
          <w:sz w:val="32"/>
          <w:szCs w:val="32"/>
        </w:rPr>
        <w:t>9.社会保障和就业支出（</w:t>
      </w:r>
      <w:r>
        <w:rPr>
          <w:rFonts w:hint="eastAsia" w:ascii="仿宋" w:hAnsi="仿宋" w:eastAsia="仿宋"/>
          <w:color w:val="000000"/>
          <w:sz w:val="32"/>
          <w:szCs w:val="32"/>
          <w:lang w:val="en-US" w:eastAsia="zh-CN"/>
        </w:rPr>
        <w:t>类</w:t>
      </w:r>
      <w:r>
        <w:rPr>
          <w:rFonts w:hint="eastAsia" w:ascii="仿宋" w:hAnsi="仿宋" w:eastAsia="仿宋"/>
          <w:color w:val="000000"/>
          <w:sz w:val="32"/>
          <w:szCs w:val="32"/>
        </w:rPr>
        <w:t>）行政事业单位养老支出（</w:t>
      </w:r>
      <w:r>
        <w:rPr>
          <w:rFonts w:hint="eastAsia" w:ascii="仿宋" w:hAnsi="仿宋" w:eastAsia="仿宋"/>
          <w:color w:val="000000"/>
          <w:sz w:val="32"/>
          <w:szCs w:val="32"/>
          <w:lang w:val="en-US" w:eastAsia="zh-CN"/>
        </w:rPr>
        <w:t>款</w:t>
      </w:r>
      <w:r>
        <w:rPr>
          <w:rFonts w:hint="eastAsia" w:ascii="仿宋" w:hAnsi="仿宋" w:eastAsia="仿宋"/>
          <w:color w:val="000000"/>
          <w:sz w:val="32"/>
          <w:szCs w:val="32"/>
        </w:rPr>
        <w:t>）机关事业单位基本养老保险缴费支出（</w:t>
      </w:r>
      <w:r>
        <w:rPr>
          <w:rFonts w:hint="eastAsia" w:ascii="仿宋" w:hAnsi="仿宋" w:eastAsia="仿宋"/>
          <w:color w:val="000000"/>
          <w:sz w:val="32"/>
          <w:szCs w:val="32"/>
          <w:lang w:val="en-US" w:eastAsia="zh-CN"/>
        </w:rPr>
        <w:t>项</w:t>
      </w:r>
      <w:r>
        <w:rPr>
          <w:rFonts w:hint="eastAsia" w:ascii="仿宋" w:hAnsi="仿宋" w:eastAsia="仿宋"/>
          <w:color w:val="000000"/>
          <w:sz w:val="32"/>
          <w:szCs w:val="32"/>
        </w:rPr>
        <w:t>）：反映机关事业单位实施养老保险制度由单位缴纳的基本养老保险费支出。</w:t>
      </w:r>
      <w:r>
        <w:rPr>
          <w:rFonts w:hint="eastAsia" w:ascii="仿宋" w:hAnsi="仿宋" w:eastAsia="仿宋"/>
          <w:color w:val="000000"/>
          <w:sz w:val="32"/>
          <w:szCs w:val="32"/>
        </w:rPr>
        <w:cr/>
      </w:r>
      <w:r>
        <w:rPr>
          <w:rFonts w:hint="eastAsia" w:ascii="仿宋" w:hAnsi="仿宋" w:eastAsia="仿宋"/>
          <w:color w:val="000000"/>
          <w:sz w:val="32"/>
          <w:szCs w:val="32"/>
          <w:lang w:val="en-US" w:eastAsia="zh-CN"/>
        </w:rPr>
        <w:t xml:space="preserve">    </w:t>
      </w:r>
      <w:r>
        <w:rPr>
          <w:rFonts w:hint="eastAsia" w:ascii="仿宋" w:hAnsi="仿宋" w:eastAsia="仿宋"/>
          <w:color w:val="000000"/>
          <w:sz w:val="32"/>
          <w:szCs w:val="32"/>
        </w:rPr>
        <w:t>10.社会保障和就业支出（</w:t>
      </w:r>
      <w:r>
        <w:rPr>
          <w:rFonts w:hint="eastAsia" w:ascii="仿宋" w:hAnsi="仿宋" w:eastAsia="仿宋"/>
          <w:color w:val="000000"/>
          <w:sz w:val="32"/>
          <w:szCs w:val="32"/>
          <w:lang w:val="en-US" w:eastAsia="zh-CN"/>
        </w:rPr>
        <w:t>类</w:t>
      </w:r>
      <w:r>
        <w:rPr>
          <w:rFonts w:hint="eastAsia" w:ascii="仿宋" w:hAnsi="仿宋" w:eastAsia="仿宋"/>
          <w:color w:val="000000"/>
          <w:sz w:val="32"/>
          <w:szCs w:val="32"/>
        </w:rPr>
        <w:t>）行政事业单位养老支出（</w:t>
      </w:r>
      <w:r>
        <w:rPr>
          <w:rFonts w:hint="eastAsia" w:ascii="仿宋" w:hAnsi="仿宋" w:eastAsia="仿宋"/>
          <w:color w:val="000000"/>
          <w:sz w:val="32"/>
          <w:szCs w:val="32"/>
          <w:lang w:val="en-US" w:eastAsia="zh-CN"/>
        </w:rPr>
        <w:t>款</w:t>
      </w:r>
      <w:r>
        <w:rPr>
          <w:rFonts w:hint="eastAsia" w:ascii="仿宋" w:hAnsi="仿宋" w:eastAsia="仿宋"/>
          <w:color w:val="000000"/>
          <w:sz w:val="32"/>
          <w:szCs w:val="32"/>
        </w:rPr>
        <w:t>）机关事业单位职业年金缴费支出（</w:t>
      </w:r>
      <w:r>
        <w:rPr>
          <w:rFonts w:hint="eastAsia" w:ascii="仿宋" w:hAnsi="仿宋" w:eastAsia="仿宋"/>
          <w:color w:val="000000"/>
          <w:sz w:val="32"/>
          <w:szCs w:val="32"/>
          <w:lang w:val="en-US" w:eastAsia="zh-CN"/>
        </w:rPr>
        <w:t>项</w:t>
      </w:r>
      <w:r>
        <w:rPr>
          <w:rFonts w:hint="eastAsia" w:ascii="仿宋" w:hAnsi="仿宋" w:eastAsia="仿宋"/>
          <w:color w:val="000000"/>
          <w:sz w:val="32"/>
          <w:szCs w:val="32"/>
        </w:rPr>
        <w:t>）：反映机关事业单位实施养老保险制度由单位实际缴纳的职业年金支出。</w:t>
      </w:r>
      <w:r>
        <w:rPr>
          <w:rFonts w:hint="eastAsia" w:ascii="仿宋" w:hAnsi="仿宋" w:eastAsia="仿宋"/>
          <w:color w:val="000000"/>
          <w:sz w:val="32"/>
          <w:szCs w:val="32"/>
        </w:rPr>
        <w:cr/>
      </w:r>
      <w:r>
        <w:rPr>
          <w:rFonts w:hint="eastAsia" w:ascii="仿宋" w:hAnsi="仿宋" w:eastAsia="仿宋"/>
          <w:color w:val="000000"/>
          <w:sz w:val="32"/>
          <w:szCs w:val="32"/>
          <w:lang w:val="en-US" w:eastAsia="zh-CN"/>
        </w:rPr>
        <w:t xml:space="preserve">    </w:t>
      </w:r>
      <w:r>
        <w:rPr>
          <w:rFonts w:hint="eastAsia" w:ascii="仿宋" w:hAnsi="仿宋" w:eastAsia="仿宋"/>
          <w:color w:val="000000"/>
          <w:sz w:val="32"/>
          <w:szCs w:val="32"/>
        </w:rPr>
        <w:t>11.卫生健康支出（</w:t>
      </w:r>
      <w:r>
        <w:rPr>
          <w:rFonts w:hint="eastAsia" w:ascii="仿宋" w:hAnsi="仿宋" w:eastAsia="仿宋"/>
          <w:color w:val="000000"/>
          <w:sz w:val="32"/>
          <w:szCs w:val="32"/>
          <w:lang w:val="en-US" w:eastAsia="zh-CN"/>
        </w:rPr>
        <w:t>类</w:t>
      </w:r>
      <w:r>
        <w:rPr>
          <w:rFonts w:hint="eastAsia" w:ascii="仿宋" w:hAnsi="仿宋" w:eastAsia="仿宋"/>
          <w:color w:val="000000"/>
          <w:sz w:val="32"/>
          <w:szCs w:val="32"/>
        </w:rPr>
        <w:t>）行政事业单位医疗（</w:t>
      </w:r>
      <w:r>
        <w:rPr>
          <w:rFonts w:hint="eastAsia" w:ascii="仿宋" w:hAnsi="仿宋" w:eastAsia="仿宋"/>
          <w:color w:val="000000"/>
          <w:sz w:val="32"/>
          <w:szCs w:val="32"/>
          <w:lang w:val="en-US" w:eastAsia="zh-CN"/>
        </w:rPr>
        <w:t>款</w:t>
      </w:r>
      <w:r>
        <w:rPr>
          <w:rFonts w:hint="eastAsia" w:ascii="仿宋" w:hAnsi="仿宋" w:eastAsia="仿宋"/>
          <w:color w:val="000000"/>
          <w:sz w:val="32"/>
          <w:szCs w:val="32"/>
        </w:rPr>
        <w:t>）行政单位医疗（</w:t>
      </w:r>
      <w:r>
        <w:rPr>
          <w:rFonts w:hint="eastAsia" w:ascii="仿宋" w:hAnsi="仿宋" w:eastAsia="仿宋"/>
          <w:color w:val="000000"/>
          <w:sz w:val="32"/>
          <w:szCs w:val="32"/>
          <w:lang w:val="en-US" w:eastAsia="zh-CN"/>
        </w:rPr>
        <w:t>项</w:t>
      </w:r>
      <w:r>
        <w:rPr>
          <w:rFonts w:hint="eastAsia" w:ascii="仿宋" w:hAnsi="仿宋" w:eastAsia="仿宋"/>
          <w:color w:val="000000"/>
          <w:sz w:val="32"/>
          <w:szCs w:val="32"/>
        </w:rPr>
        <w:t>）：反映财政部门安排的行政单位（包括实行公务员管理的事业单位，下同）基本医疗保险缴费经费，未参加医疗保险的行政单位的公费医疗经费，按国家规定享受离休人员、红军老战士待遇人员的医疗经费。</w:t>
      </w:r>
      <w:r>
        <w:rPr>
          <w:rFonts w:hint="eastAsia" w:ascii="仿宋" w:hAnsi="仿宋" w:eastAsia="仿宋"/>
          <w:color w:val="000000"/>
          <w:sz w:val="32"/>
          <w:szCs w:val="32"/>
        </w:rPr>
        <w:cr/>
      </w:r>
      <w:r>
        <w:rPr>
          <w:rFonts w:hint="eastAsia" w:ascii="仿宋" w:hAnsi="仿宋" w:eastAsia="仿宋"/>
          <w:color w:val="000000"/>
          <w:sz w:val="32"/>
          <w:szCs w:val="32"/>
          <w:lang w:val="en-US" w:eastAsia="zh-CN"/>
        </w:rPr>
        <w:t xml:space="preserve">    </w:t>
      </w:r>
      <w:r>
        <w:rPr>
          <w:rFonts w:hint="eastAsia" w:ascii="仿宋" w:hAnsi="仿宋" w:eastAsia="仿宋"/>
          <w:color w:val="000000"/>
          <w:sz w:val="32"/>
          <w:szCs w:val="32"/>
        </w:rPr>
        <w:t>12.卫生健康支出（</w:t>
      </w:r>
      <w:r>
        <w:rPr>
          <w:rFonts w:hint="eastAsia" w:ascii="仿宋" w:hAnsi="仿宋" w:eastAsia="仿宋"/>
          <w:color w:val="000000"/>
          <w:sz w:val="32"/>
          <w:szCs w:val="32"/>
          <w:lang w:val="en-US" w:eastAsia="zh-CN"/>
        </w:rPr>
        <w:t>类</w:t>
      </w:r>
      <w:r>
        <w:rPr>
          <w:rFonts w:hint="eastAsia" w:ascii="仿宋" w:hAnsi="仿宋" w:eastAsia="仿宋"/>
          <w:color w:val="000000"/>
          <w:sz w:val="32"/>
          <w:szCs w:val="32"/>
        </w:rPr>
        <w:t>）行政事业单位医疗（</w:t>
      </w:r>
      <w:r>
        <w:rPr>
          <w:rFonts w:hint="eastAsia" w:ascii="仿宋" w:hAnsi="仿宋" w:eastAsia="仿宋"/>
          <w:color w:val="000000"/>
          <w:sz w:val="32"/>
          <w:szCs w:val="32"/>
          <w:lang w:val="en-US" w:eastAsia="zh-CN"/>
        </w:rPr>
        <w:t>款</w:t>
      </w:r>
      <w:r>
        <w:rPr>
          <w:rFonts w:hint="eastAsia" w:ascii="仿宋" w:hAnsi="仿宋" w:eastAsia="仿宋"/>
          <w:color w:val="000000"/>
          <w:sz w:val="32"/>
          <w:szCs w:val="32"/>
        </w:rPr>
        <w:t>）公务员医疗补助（</w:t>
      </w:r>
      <w:r>
        <w:rPr>
          <w:rFonts w:hint="eastAsia" w:ascii="仿宋" w:hAnsi="仿宋" w:eastAsia="仿宋"/>
          <w:color w:val="000000"/>
          <w:sz w:val="32"/>
          <w:szCs w:val="32"/>
          <w:lang w:val="en-US" w:eastAsia="zh-CN"/>
        </w:rPr>
        <w:t>项</w:t>
      </w:r>
      <w:r>
        <w:rPr>
          <w:rFonts w:hint="eastAsia" w:ascii="仿宋" w:hAnsi="仿宋" w:eastAsia="仿宋"/>
          <w:color w:val="000000"/>
          <w:sz w:val="32"/>
          <w:szCs w:val="32"/>
        </w:rPr>
        <w:t>）：反映财政部门安排的公务员医疗补助经费。</w:t>
      </w:r>
      <w:r>
        <w:rPr>
          <w:rFonts w:hint="eastAsia" w:ascii="仿宋" w:hAnsi="仿宋" w:eastAsia="仿宋"/>
          <w:color w:val="000000"/>
          <w:sz w:val="32"/>
          <w:szCs w:val="32"/>
        </w:rPr>
        <w:cr/>
      </w:r>
      <w:r>
        <w:rPr>
          <w:rFonts w:hint="eastAsia" w:ascii="仿宋" w:hAnsi="仿宋" w:eastAsia="仿宋"/>
          <w:color w:val="000000"/>
          <w:sz w:val="32"/>
          <w:szCs w:val="32"/>
          <w:lang w:val="en-US" w:eastAsia="zh-CN"/>
        </w:rPr>
        <w:t xml:space="preserve">    </w:t>
      </w:r>
      <w:r>
        <w:rPr>
          <w:rFonts w:hint="eastAsia" w:ascii="仿宋" w:hAnsi="仿宋" w:eastAsia="仿宋"/>
          <w:color w:val="000000"/>
          <w:sz w:val="32"/>
          <w:szCs w:val="32"/>
        </w:rPr>
        <w:t>13.节能环保支出（</w:t>
      </w:r>
      <w:r>
        <w:rPr>
          <w:rFonts w:hint="eastAsia" w:ascii="仿宋" w:hAnsi="仿宋" w:eastAsia="仿宋"/>
          <w:color w:val="000000"/>
          <w:sz w:val="32"/>
          <w:szCs w:val="32"/>
          <w:lang w:val="en-US" w:eastAsia="zh-CN"/>
        </w:rPr>
        <w:t>类</w:t>
      </w:r>
      <w:r>
        <w:rPr>
          <w:rFonts w:hint="eastAsia" w:ascii="仿宋" w:hAnsi="仿宋" w:eastAsia="仿宋"/>
          <w:color w:val="000000"/>
          <w:sz w:val="32"/>
          <w:szCs w:val="32"/>
        </w:rPr>
        <w:t>）环境保护管理事务（</w:t>
      </w:r>
      <w:r>
        <w:rPr>
          <w:rFonts w:hint="eastAsia" w:ascii="仿宋" w:hAnsi="仿宋" w:eastAsia="仿宋"/>
          <w:color w:val="000000"/>
          <w:sz w:val="32"/>
          <w:szCs w:val="32"/>
          <w:lang w:val="en-US" w:eastAsia="zh-CN"/>
        </w:rPr>
        <w:t>款</w:t>
      </w:r>
      <w:r>
        <w:rPr>
          <w:rFonts w:hint="eastAsia" w:ascii="仿宋" w:hAnsi="仿宋" w:eastAsia="仿宋"/>
          <w:color w:val="000000"/>
          <w:sz w:val="32"/>
          <w:szCs w:val="32"/>
        </w:rPr>
        <w:t>）行政运行（</w:t>
      </w:r>
      <w:r>
        <w:rPr>
          <w:rFonts w:hint="eastAsia" w:ascii="仿宋" w:hAnsi="仿宋" w:eastAsia="仿宋"/>
          <w:color w:val="000000"/>
          <w:sz w:val="32"/>
          <w:szCs w:val="32"/>
          <w:lang w:val="en-US" w:eastAsia="zh-CN"/>
        </w:rPr>
        <w:t>项</w:t>
      </w:r>
      <w:r>
        <w:rPr>
          <w:rFonts w:hint="eastAsia" w:ascii="仿宋" w:hAnsi="仿宋" w:eastAsia="仿宋"/>
          <w:color w:val="000000"/>
          <w:sz w:val="32"/>
          <w:szCs w:val="32"/>
        </w:rPr>
        <w:t>）：反映行政单位（包括实行公务员管理的事业单位）的基本支出。</w:t>
      </w:r>
      <w:r>
        <w:rPr>
          <w:rFonts w:hint="eastAsia" w:ascii="仿宋" w:hAnsi="仿宋" w:eastAsia="仿宋"/>
          <w:color w:val="000000"/>
          <w:sz w:val="32"/>
          <w:szCs w:val="32"/>
        </w:rPr>
        <w:cr/>
      </w:r>
      <w:r>
        <w:rPr>
          <w:rFonts w:hint="eastAsia" w:ascii="仿宋" w:hAnsi="仿宋" w:eastAsia="仿宋"/>
          <w:color w:val="000000"/>
          <w:sz w:val="32"/>
          <w:szCs w:val="32"/>
          <w:lang w:val="en-US" w:eastAsia="zh-CN"/>
        </w:rPr>
        <w:t xml:space="preserve">    </w:t>
      </w:r>
      <w:r>
        <w:rPr>
          <w:rFonts w:hint="eastAsia" w:ascii="仿宋" w:hAnsi="仿宋" w:eastAsia="仿宋"/>
          <w:color w:val="000000"/>
          <w:sz w:val="32"/>
          <w:szCs w:val="32"/>
        </w:rPr>
        <w:t>14.节能环保支出（</w:t>
      </w:r>
      <w:r>
        <w:rPr>
          <w:rFonts w:hint="eastAsia" w:ascii="仿宋" w:hAnsi="仿宋" w:eastAsia="仿宋"/>
          <w:color w:val="000000"/>
          <w:sz w:val="32"/>
          <w:szCs w:val="32"/>
          <w:lang w:val="en-US" w:eastAsia="zh-CN"/>
        </w:rPr>
        <w:t>类</w:t>
      </w:r>
      <w:r>
        <w:rPr>
          <w:rFonts w:hint="eastAsia" w:ascii="仿宋" w:hAnsi="仿宋" w:eastAsia="仿宋"/>
          <w:color w:val="000000"/>
          <w:sz w:val="32"/>
          <w:szCs w:val="32"/>
        </w:rPr>
        <w:t>）环境保护管理事务（</w:t>
      </w:r>
      <w:r>
        <w:rPr>
          <w:rFonts w:hint="eastAsia" w:ascii="仿宋" w:hAnsi="仿宋" w:eastAsia="仿宋"/>
          <w:color w:val="000000"/>
          <w:sz w:val="32"/>
          <w:szCs w:val="32"/>
          <w:lang w:val="en-US" w:eastAsia="zh-CN"/>
        </w:rPr>
        <w:t>款</w:t>
      </w:r>
      <w:r>
        <w:rPr>
          <w:rFonts w:hint="eastAsia" w:ascii="仿宋" w:hAnsi="仿宋" w:eastAsia="仿宋"/>
          <w:color w:val="000000"/>
          <w:sz w:val="32"/>
          <w:szCs w:val="32"/>
        </w:rPr>
        <w:t>）生态环境保护宣传（</w:t>
      </w:r>
      <w:r>
        <w:rPr>
          <w:rFonts w:hint="eastAsia" w:ascii="仿宋" w:hAnsi="仿宋" w:eastAsia="仿宋"/>
          <w:color w:val="000000"/>
          <w:sz w:val="32"/>
          <w:szCs w:val="32"/>
          <w:lang w:val="en-US" w:eastAsia="zh-CN"/>
        </w:rPr>
        <w:t>项</w:t>
      </w:r>
      <w:r>
        <w:rPr>
          <w:rFonts w:hint="eastAsia" w:ascii="仿宋" w:hAnsi="仿宋" w:eastAsia="仿宋"/>
          <w:color w:val="000000"/>
          <w:sz w:val="32"/>
          <w:szCs w:val="32"/>
        </w:rPr>
        <w:t>）：反映生态环境部门环境保护宣传教育方面的支出。</w:t>
      </w:r>
      <w:r>
        <w:rPr>
          <w:rFonts w:hint="eastAsia" w:ascii="仿宋" w:hAnsi="仿宋" w:eastAsia="仿宋"/>
          <w:color w:val="000000"/>
          <w:sz w:val="32"/>
          <w:szCs w:val="32"/>
        </w:rPr>
        <w:cr/>
      </w:r>
      <w:r>
        <w:rPr>
          <w:rFonts w:hint="eastAsia" w:ascii="仿宋" w:hAnsi="仿宋" w:eastAsia="仿宋"/>
          <w:color w:val="000000"/>
          <w:sz w:val="32"/>
          <w:szCs w:val="32"/>
          <w:lang w:val="en-US" w:eastAsia="zh-CN"/>
        </w:rPr>
        <w:t xml:space="preserve">    </w:t>
      </w:r>
      <w:r>
        <w:rPr>
          <w:rFonts w:hint="eastAsia" w:ascii="仿宋" w:hAnsi="仿宋" w:eastAsia="仿宋"/>
          <w:color w:val="000000"/>
          <w:sz w:val="32"/>
          <w:szCs w:val="32"/>
        </w:rPr>
        <w:t>15.节能环保支出（</w:t>
      </w:r>
      <w:r>
        <w:rPr>
          <w:rFonts w:hint="eastAsia" w:ascii="仿宋" w:hAnsi="仿宋" w:eastAsia="仿宋"/>
          <w:color w:val="000000"/>
          <w:sz w:val="32"/>
          <w:szCs w:val="32"/>
          <w:lang w:val="en-US" w:eastAsia="zh-CN"/>
        </w:rPr>
        <w:t>类</w:t>
      </w:r>
      <w:r>
        <w:rPr>
          <w:rFonts w:hint="eastAsia" w:ascii="仿宋" w:hAnsi="仿宋" w:eastAsia="仿宋"/>
          <w:color w:val="000000"/>
          <w:sz w:val="32"/>
          <w:szCs w:val="32"/>
        </w:rPr>
        <w:t>）污染防治（</w:t>
      </w:r>
      <w:r>
        <w:rPr>
          <w:rFonts w:hint="eastAsia" w:ascii="仿宋" w:hAnsi="仿宋" w:eastAsia="仿宋"/>
          <w:color w:val="000000"/>
          <w:sz w:val="32"/>
          <w:szCs w:val="32"/>
          <w:lang w:val="en-US" w:eastAsia="zh-CN"/>
        </w:rPr>
        <w:t>款</w:t>
      </w:r>
      <w:r>
        <w:rPr>
          <w:rFonts w:hint="eastAsia" w:ascii="仿宋" w:hAnsi="仿宋" w:eastAsia="仿宋"/>
          <w:color w:val="000000"/>
          <w:sz w:val="32"/>
          <w:szCs w:val="32"/>
        </w:rPr>
        <w:t>）其他污染防治支出（</w:t>
      </w:r>
      <w:r>
        <w:rPr>
          <w:rFonts w:hint="eastAsia" w:ascii="仿宋" w:hAnsi="仿宋" w:eastAsia="仿宋"/>
          <w:color w:val="000000"/>
          <w:sz w:val="32"/>
          <w:szCs w:val="32"/>
          <w:lang w:val="en-US" w:eastAsia="zh-CN"/>
        </w:rPr>
        <w:t>项</w:t>
      </w:r>
      <w:r>
        <w:rPr>
          <w:rFonts w:hint="eastAsia" w:ascii="仿宋" w:hAnsi="仿宋" w:eastAsia="仿宋"/>
          <w:color w:val="000000"/>
          <w:sz w:val="32"/>
          <w:szCs w:val="32"/>
        </w:rPr>
        <w:t>）：反映除上述项目以外其他用于污染防治方面的支出</w:t>
      </w:r>
      <w:r>
        <w:rPr>
          <w:rFonts w:hint="eastAsia" w:ascii="仿宋" w:hAnsi="仿宋" w:eastAsia="仿宋"/>
          <w:color w:val="000000"/>
          <w:sz w:val="32"/>
          <w:szCs w:val="32"/>
          <w:lang w:eastAsia="zh-CN"/>
        </w:rPr>
        <w:t>。</w:t>
      </w:r>
      <w:r>
        <w:rPr>
          <w:rFonts w:hint="eastAsia" w:ascii="仿宋" w:hAnsi="仿宋" w:eastAsia="仿宋"/>
          <w:color w:val="000000"/>
          <w:sz w:val="32"/>
          <w:szCs w:val="32"/>
        </w:rPr>
        <w:cr/>
      </w:r>
      <w:r>
        <w:rPr>
          <w:rFonts w:hint="eastAsia" w:ascii="仿宋" w:hAnsi="仿宋" w:eastAsia="仿宋"/>
          <w:color w:val="000000"/>
          <w:sz w:val="32"/>
          <w:szCs w:val="32"/>
          <w:lang w:val="en-US" w:eastAsia="zh-CN"/>
        </w:rPr>
        <w:t xml:space="preserve">    </w:t>
      </w:r>
      <w:r>
        <w:rPr>
          <w:rFonts w:hint="eastAsia" w:ascii="仿宋" w:hAnsi="仿宋" w:eastAsia="仿宋"/>
          <w:color w:val="000000"/>
          <w:sz w:val="32"/>
          <w:szCs w:val="32"/>
        </w:rPr>
        <w:t>16.节能环保支出（</w:t>
      </w:r>
      <w:r>
        <w:rPr>
          <w:rFonts w:hint="eastAsia" w:ascii="仿宋" w:hAnsi="仿宋" w:eastAsia="仿宋"/>
          <w:color w:val="000000"/>
          <w:sz w:val="32"/>
          <w:szCs w:val="32"/>
          <w:lang w:val="en-US" w:eastAsia="zh-CN"/>
        </w:rPr>
        <w:t>类</w:t>
      </w:r>
      <w:r>
        <w:rPr>
          <w:rFonts w:hint="eastAsia" w:ascii="仿宋" w:hAnsi="仿宋" w:eastAsia="仿宋"/>
          <w:color w:val="000000"/>
          <w:sz w:val="32"/>
          <w:szCs w:val="32"/>
        </w:rPr>
        <w:t>）污染减排（</w:t>
      </w:r>
      <w:r>
        <w:rPr>
          <w:rFonts w:hint="eastAsia" w:ascii="仿宋" w:hAnsi="仿宋" w:eastAsia="仿宋"/>
          <w:color w:val="000000"/>
          <w:sz w:val="32"/>
          <w:szCs w:val="32"/>
          <w:lang w:val="en-US" w:eastAsia="zh-CN"/>
        </w:rPr>
        <w:t>款</w:t>
      </w:r>
      <w:r>
        <w:rPr>
          <w:rFonts w:hint="eastAsia" w:ascii="仿宋" w:hAnsi="仿宋" w:eastAsia="仿宋"/>
          <w:color w:val="000000"/>
          <w:sz w:val="32"/>
          <w:szCs w:val="32"/>
        </w:rPr>
        <w:t>）生态环境执法监察（</w:t>
      </w:r>
      <w:r>
        <w:rPr>
          <w:rFonts w:hint="eastAsia" w:ascii="仿宋" w:hAnsi="仿宋" w:eastAsia="仿宋"/>
          <w:color w:val="000000"/>
          <w:sz w:val="32"/>
          <w:szCs w:val="32"/>
          <w:lang w:val="en-US" w:eastAsia="zh-CN"/>
        </w:rPr>
        <w:t>项</w:t>
      </w:r>
      <w:r>
        <w:rPr>
          <w:rFonts w:hint="eastAsia" w:ascii="仿宋" w:hAnsi="仿宋" w:eastAsia="仿宋"/>
          <w:color w:val="000000"/>
          <w:sz w:val="32"/>
          <w:szCs w:val="32"/>
        </w:rPr>
        <w:t>）：反映生态环境部门监督检査环保法律法规、标准等执行情况的支出，行政处罚、行政诉讼、行政复议支出，环境行政稽査支出，执法装备支出，排污费申报、征收与使用管理支出，环境问题举报、环境纠纷调査处理支出，突发性污染事故预防、应急处置等支出。</w:t>
      </w:r>
      <w:r>
        <w:rPr>
          <w:rFonts w:hint="eastAsia" w:ascii="仿宋" w:hAnsi="仿宋" w:eastAsia="仿宋"/>
          <w:color w:val="000000"/>
          <w:sz w:val="32"/>
          <w:szCs w:val="32"/>
        </w:rPr>
        <w:cr/>
      </w:r>
      <w:r>
        <w:rPr>
          <w:rFonts w:hint="eastAsia" w:ascii="仿宋" w:hAnsi="仿宋" w:eastAsia="仿宋"/>
          <w:color w:val="000000"/>
          <w:sz w:val="32"/>
          <w:szCs w:val="32"/>
          <w:lang w:val="en-US" w:eastAsia="zh-CN"/>
        </w:rPr>
        <w:t xml:space="preserve">    </w:t>
      </w:r>
      <w:r>
        <w:rPr>
          <w:rFonts w:hint="eastAsia" w:ascii="仿宋" w:hAnsi="仿宋" w:eastAsia="仿宋"/>
          <w:color w:val="000000"/>
          <w:sz w:val="32"/>
          <w:szCs w:val="32"/>
        </w:rPr>
        <w:t>17.节能环保支出（</w:t>
      </w:r>
      <w:r>
        <w:rPr>
          <w:rFonts w:hint="eastAsia" w:ascii="仿宋" w:hAnsi="仿宋" w:eastAsia="仿宋"/>
          <w:color w:val="000000"/>
          <w:sz w:val="32"/>
          <w:szCs w:val="32"/>
          <w:lang w:val="en-US" w:eastAsia="zh-CN"/>
        </w:rPr>
        <w:t>类</w:t>
      </w:r>
      <w:r>
        <w:rPr>
          <w:rFonts w:hint="eastAsia" w:ascii="仿宋" w:hAnsi="仿宋" w:eastAsia="仿宋"/>
          <w:color w:val="000000"/>
          <w:sz w:val="32"/>
          <w:szCs w:val="32"/>
        </w:rPr>
        <w:t>）其他节能环保支出（</w:t>
      </w:r>
      <w:r>
        <w:rPr>
          <w:rFonts w:hint="eastAsia" w:ascii="仿宋" w:hAnsi="仿宋" w:eastAsia="仿宋"/>
          <w:color w:val="000000"/>
          <w:sz w:val="32"/>
          <w:szCs w:val="32"/>
          <w:lang w:val="en-US" w:eastAsia="zh-CN"/>
        </w:rPr>
        <w:t>款</w:t>
      </w:r>
      <w:r>
        <w:rPr>
          <w:rFonts w:hint="eastAsia" w:ascii="仿宋" w:hAnsi="仿宋" w:eastAsia="仿宋"/>
          <w:color w:val="000000"/>
          <w:sz w:val="32"/>
          <w:szCs w:val="32"/>
        </w:rPr>
        <w:t>）其他节能环保支出（</w:t>
      </w:r>
      <w:r>
        <w:rPr>
          <w:rFonts w:hint="eastAsia" w:ascii="仿宋" w:hAnsi="仿宋" w:eastAsia="仿宋"/>
          <w:color w:val="000000"/>
          <w:sz w:val="32"/>
          <w:szCs w:val="32"/>
          <w:lang w:val="en-US" w:eastAsia="zh-CN"/>
        </w:rPr>
        <w:t>项</w:t>
      </w:r>
      <w:r>
        <w:rPr>
          <w:rFonts w:hint="eastAsia" w:ascii="仿宋" w:hAnsi="仿宋" w:eastAsia="仿宋"/>
          <w:color w:val="000000"/>
          <w:sz w:val="32"/>
          <w:szCs w:val="32"/>
        </w:rPr>
        <w:t>）：反映除上述项目以外其他用于节能环保方面的支出。</w:t>
      </w:r>
      <w:r>
        <w:rPr>
          <w:rFonts w:hint="eastAsia" w:ascii="仿宋" w:hAnsi="仿宋" w:eastAsia="仿宋"/>
          <w:color w:val="000000"/>
          <w:sz w:val="32"/>
          <w:szCs w:val="32"/>
        </w:rPr>
        <w:cr/>
      </w:r>
      <w:r>
        <w:rPr>
          <w:rFonts w:hint="eastAsia" w:ascii="仿宋" w:hAnsi="仿宋" w:eastAsia="仿宋"/>
          <w:color w:val="000000"/>
          <w:sz w:val="32"/>
          <w:szCs w:val="32"/>
          <w:lang w:val="en-US" w:eastAsia="zh-CN"/>
        </w:rPr>
        <w:t xml:space="preserve">    </w:t>
      </w:r>
      <w:r>
        <w:rPr>
          <w:rFonts w:hint="eastAsia" w:ascii="仿宋" w:hAnsi="仿宋" w:eastAsia="仿宋"/>
          <w:color w:val="000000"/>
          <w:sz w:val="32"/>
          <w:szCs w:val="32"/>
        </w:rPr>
        <w:t>18.住房保障支出（</w:t>
      </w:r>
      <w:r>
        <w:rPr>
          <w:rFonts w:hint="eastAsia" w:ascii="仿宋" w:hAnsi="仿宋" w:eastAsia="仿宋"/>
          <w:color w:val="000000"/>
          <w:sz w:val="32"/>
          <w:szCs w:val="32"/>
          <w:lang w:val="en-US" w:eastAsia="zh-CN"/>
        </w:rPr>
        <w:t>类</w:t>
      </w:r>
      <w:r>
        <w:rPr>
          <w:rFonts w:hint="eastAsia" w:ascii="仿宋" w:hAnsi="仿宋" w:eastAsia="仿宋"/>
          <w:color w:val="000000"/>
          <w:sz w:val="32"/>
          <w:szCs w:val="32"/>
        </w:rPr>
        <w:t>）住房改革支出（</w:t>
      </w:r>
      <w:r>
        <w:rPr>
          <w:rFonts w:hint="eastAsia" w:ascii="仿宋" w:hAnsi="仿宋" w:eastAsia="仿宋"/>
          <w:color w:val="000000"/>
          <w:sz w:val="32"/>
          <w:szCs w:val="32"/>
          <w:lang w:val="en-US" w:eastAsia="zh-CN"/>
        </w:rPr>
        <w:t>款</w:t>
      </w:r>
      <w:r>
        <w:rPr>
          <w:rFonts w:hint="eastAsia" w:ascii="仿宋" w:hAnsi="仿宋" w:eastAsia="仿宋"/>
          <w:color w:val="000000"/>
          <w:sz w:val="32"/>
          <w:szCs w:val="32"/>
        </w:rPr>
        <w:t>）住房公积金（</w:t>
      </w:r>
      <w:r>
        <w:rPr>
          <w:rFonts w:hint="eastAsia" w:ascii="仿宋" w:hAnsi="仿宋" w:eastAsia="仿宋"/>
          <w:color w:val="000000"/>
          <w:sz w:val="32"/>
          <w:szCs w:val="32"/>
          <w:lang w:val="en-US" w:eastAsia="zh-CN"/>
        </w:rPr>
        <w:t>项</w:t>
      </w:r>
      <w:r>
        <w:rPr>
          <w:rFonts w:hint="eastAsia" w:ascii="仿宋" w:hAnsi="仿宋" w:eastAsia="仿宋"/>
          <w:color w:val="000000"/>
          <w:sz w:val="32"/>
          <w:szCs w:val="32"/>
        </w:rPr>
        <w:t>）：反映行政事业单位按人力资源和社会保障部、财政部规定的基本工资和津贴补贴以及规定比例为职工缴纳的住房公积金。</w:t>
      </w:r>
    </w:p>
    <w:p w14:paraId="1077B98B">
      <w:pPr>
        <w:spacing w:line="600" w:lineRule="exact"/>
        <w:ind w:firstLine="640"/>
        <w:rPr>
          <w:rFonts w:ascii="仿宋" w:hAnsi="仿宋" w:eastAsia="仿宋"/>
          <w:color w:val="000000"/>
          <w:sz w:val="32"/>
          <w:szCs w:val="32"/>
        </w:rPr>
      </w:pPr>
      <w:r>
        <w:rPr>
          <w:rFonts w:hint="eastAsia" w:ascii="仿宋" w:hAnsi="仿宋" w:eastAsia="仿宋"/>
          <w:color w:val="000000"/>
          <w:sz w:val="32"/>
          <w:szCs w:val="32"/>
        </w:rPr>
        <w:t>19.基本支出：指为保障机构正常运转、完成日常工作任务而发生的人员支出和公用支出。</w:t>
      </w:r>
    </w:p>
    <w:p w14:paraId="2927BB2B">
      <w:pPr>
        <w:spacing w:line="600" w:lineRule="exact"/>
        <w:ind w:firstLine="640"/>
        <w:rPr>
          <w:rFonts w:ascii="仿宋" w:hAnsi="仿宋" w:eastAsia="仿宋"/>
          <w:color w:val="000000"/>
          <w:sz w:val="32"/>
          <w:szCs w:val="32"/>
        </w:rPr>
      </w:pPr>
      <w:r>
        <w:rPr>
          <w:rFonts w:hint="eastAsia" w:ascii="仿宋" w:hAnsi="仿宋" w:eastAsia="仿宋"/>
          <w:color w:val="000000"/>
          <w:sz w:val="32"/>
          <w:szCs w:val="32"/>
        </w:rPr>
        <w:t>2</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 xml:space="preserve">.项目支出：指在基本支出之外为完成特定行政任务和事业发展目标所发生的支出。 </w:t>
      </w:r>
    </w:p>
    <w:p w14:paraId="372461DF">
      <w:pPr>
        <w:spacing w:line="600" w:lineRule="exact"/>
        <w:ind w:firstLine="640"/>
        <w:rPr>
          <w:rFonts w:ascii="仿宋" w:hAnsi="仿宋" w:eastAsia="仿宋"/>
          <w:color w:val="000000"/>
          <w:sz w:val="32"/>
          <w:szCs w:val="32"/>
        </w:rPr>
      </w:pPr>
      <w:r>
        <w:rPr>
          <w:rFonts w:hint="eastAsia" w:ascii="仿宋" w:hAnsi="仿宋" w:eastAsia="仿宋"/>
          <w:color w:val="000000"/>
          <w:sz w:val="32"/>
          <w:szCs w:val="32"/>
        </w:rPr>
        <w:t>2</w:t>
      </w:r>
      <w:r>
        <w:rPr>
          <w:rFonts w:hint="eastAsia" w:ascii="仿宋" w:hAnsi="仿宋" w:eastAsia="仿宋"/>
          <w:color w:val="000000"/>
          <w:sz w:val="32"/>
          <w:szCs w:val="32"/>
          <w:lang w:val="en-US" w:eastAsia="zh-CN"/>
        </w:rPr>
        <w:t>1</w:t>
      </w:r>
      <w:r>
        <w:rPr>
          <w:rFonts w:hint="eastAsia" w:ascii="仿宋" w:hAnsi="仿宋" w:eastAsia="仿宋"/>
          <w:color w:val="000000"/>
          <w:sz w:val="32"/>
          <w:szCs w:val="32"/>
        </w:rPr>
        <w:t>.经营支出：指事业单位在专业业务活动及其辅助活动之外开展非独立核算经营活动发生的支出。</w:t>
      </w:r>
    </w:p>
    <w:p w14:paraId="6AC5AC41">
      <w:pPr>
        <w:spacing w:line="600" w:lineRule="exact"/>
        <w:ind w:firstLine="640"/>
        <w:rPr>
          <w:rFonts w:ascii="仿宋" w:hAnsi="仿宋" w:eastAsia="仿宋"/>
          <w:color w:val="000000"/>
          <w:sz w:val="32"/>
          <w:szCs w:val="32"/>
        </w:rPr>
      </w:pPr>
      <w:r>
        <w:rPr>
          <w:rFonts w:hint="eastAsia" w:ascii="仿宋" w:hAnsi="仿宋" w:eastAsia="仿宋"/>
          <w:color w:val="000000"/>
          <w:sz w:val="32"/>
          <w:szCs w:val="32"/>
        </w:rPr>
        <w:t>2</w:t>
      </w:r>
      <w:r>
        <w:rPr>
          <w:rFonts w:hint="eastAsia" w:ascii="仿宋" w:hAnsi="仿宋" w:eastAsia="仿宋"/>
          <w:color w:val="000000"/>
          <w:sz w:val="32"/>
          <w:szCs w:val="32"/>
          <w:lang w:val="en-US" w:eastAsia="zh-CN"/>
        </w:rPr>
        <w:t>2</w:t>
      </w:r>
      <w:r>
        <w:rPr>
          <w:rFonts w:hint="eastAsia" w:ascii="仿宋" w:hAnsi="仿宋" w:eastAsia="仿宋"/>
          <w:color w:val="000000"/>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0E4886CD">
      <w:pPr>
        <w:spacing w:line="600" w:lineRule="exact"/>
        <w:ind w:firstLine="640"/>
        <w:rPr>
          <w:rFonts w:ascii="仿宋" w:hAnsi="仿宋" w:eastAsia="仿宋"/>
          <w:color w:val="000000"/>
          <w:sz w:val="32"/>
          <w:szCs w:val="32"/>
        </w:rPr>
      </w:pPr>
      <w:r>
        <w:rPr>
          <w:rFonts w:hint="eastAsia" w:ascii="仿宋" w:hAnsi="仿宋" w:eastAsia="仿宋"/>
          <w:color w:val="000000"/>
          <w:sz w:val="32"/>
          <w:szCs w:val="32"/>
        </w:rPr>
        <w:t>2</w:t>
      </w:r>
      <w:r>
        <w:rPr>
          <w:rFonts w:hint="eastAsia" w:ascii="仿宋" w:hAnsi="仿宋" w:eastAsia="仿宋"/>
          <w:color w:val="000000"/>
          <w:sz w:val="32"/>
          <w:szCs w:val="32"/>
          <w:lang w:val="en-US" w:eastAsia="zh-CN"/>
        </w:rPr>
        <w:t>3</w:t>
      </w:r>
      <w:r>
        <w:rPr>
          <w:rFonts w:hint="eastAsia" w:ascii="仿宋" w:hAnsi="仿宋" w:eastAsia="仿宋"/>
          <w:color w:val="000000"/>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3F1B9615">
      <w:pPr>
        <w:spacing w:line="600" w:lineRule="exact"/>
        <w:ind w:firstLine="640"/>
        <w:rPr>
          <w:rFonts w:hint="eastAsia" w:ascii="仿宋" w:hAnsi="仿宋" w:eastAsia="仿宋"/>
          <w:color w:val="000000"/>
          <w:sz w:val="32"/>
          <w:szCs w:val="32"/>
        </w:rPr>
      </w:pPr>
      <w:r>
        <w:rPr>
          <w:rFonts w:hint="eastAsia" w:ascii="仿宋" w:hAnsi="仿宋" w:eastAsia="仿宋"/>
          <w:color w:val="000000"/>
          <w:sz w:val="32"/>
          <w:szCs w:val="32"/>
        </w:rPr>
        <w:t>2</w:t>
      </w:r>
      <w:r>
        <w:rPr>
          <w:rFonts w:hint="eastAsia" w:ascii="仿宋" w:hAnsi="仿宋" w:eastAsia="仿宋"/>
          <w:color w:val="000000"/>
          <w:sz w:val="32"/>
          <w:szCs w:val="32"/>
          <w:lang w:val="en-US" w:eastAsia="zh-CN"/>
        </w:rPr>
        <w:t>4</w:t>
      </w:r>
      <w:r>
        <w:rPr>
          <w:rFonts w:hint="eastAsia" w:ascii="仿宋" w:hAnsi="仿宋" w:eastAsia="仿宋"/>
          <w:color w:val="000000"/>
          <w:sz w:val="32"/>
          <w:szCs w:val="32"/>
        </w:rPr>
        <w:t>.财政应返还额度：为行政事业单位会计核算科目，用于核算实行国库集中支付的行政事业单位应收财政返还的资金额度。</w:t>
      </w:r>
    </w:p>
    <w:p w14:paraId="0BC88B83">
      <w:pPr>
        <w:pStyle w:val="2"/>
        <w:rPr>
          <w:rFonts w:hint="eastAsia" w:ascii="仿宋" w:hAnsi="仿宋" w:eastAsia="仿宋"/>
          <w:color w:val="000000"/>
          <w:sz w:val="32"/>
          <w:szCs w:val="32"/>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14:paraId="14DF42AA">
      <w:pPr>
        <w:pStyle w:val="3"/>
        <w:ind w:left="0" w:leftChars="0" w:firstLine="0" w:firstLineChars="0"/>
        <w:rPr>
          <w:rFonts w:hint="eastAsia"/>
        </w:rPr>
      </w:pPr>
    </w:p>
    <w:p w14:paraId="14C4B4DD">
      <w:pPr>
        <w:spacing w:line="600" w:lineRule="exact"/>
        <w:jc w:val="center"/>
        <w:outlineLvl w:val="0"/>
        <w:rPr>
          <w:rStyle w:val="29"/>
          <w:rFonts w:ascii="黑体" w:hAnsi="黑体" w:eastAsia="黑体"/>
          <w:b w:val="0"/>
        </w:rPr>
      </w:pPr>
      <w:bookmarkStart w:id="51" w:name="_Toc15396614"/>
      <w:bookmarkStart w:id="52" w:name="_Toc15377226"/>
      <w:r>
        <w:rPr>
          <w:rFonts w:hint="eastAsia" w:ascii="黑体" w:hAnsi="黑体" w:eastAsia="黑体"/>
          <w:sz w:val="44"/>
          <w:szCs w:val="44"/>
        </w:rPr>
        <w:t>第</w:t>
      </w:r>
      <w:r>
        <w:rPr>
          <w:rStyle w:val="29"/>
          <w:rFonts w:hint="eastAsia" w:ascii="黑体" w:hAnsi="黑体" w:eastAsia="黑体"/>
          <w:b w:val="0"/>
        </w:rPr>
        <w:t>四部分 附件</w:t>
      </w:r>
      <w:bookmarkEnd w:id="51"/>
    </w:p>
    <w:p w14:paraId="356F0B4A">
      <w:pPr>
        <w:spacing w:line="572" w:lineRule="exact"/>
        <w:jc w:val="left"/>
        <w:outlineLvl w:val="0"/>
        <w:rPr>
          <w:rFonts w:ascii="仿宋_GB2312" w:hAnsi="仿宋_GB2312" w:eastAsia="仿宋_GB2312" w:cs="仿宋_GB2312"/>
          <w:sz w:val="32"/>
          <w:szCs w:val="32"/>
        </w:rPr>
      </w:pPr>
    </w:p>
    <w:tbl>
      <w:tblPr>
        <w:tblW w:w="141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683"/>
        <w:gridCol w:w="2051"/>
        <w:gridCol w:w="1775"/>
        <w:gridCol w:w="2264"/>
        <w:gridCol w:w="521"/>
        <w:gridCol w:w="1677"/>
        <w:gridCol w:w="521"/>
        <w:gridCol w:w="1091"/>
        <w:gridCol w:w="505"/>
        <w:gridCol w:w="456"/>
        <w:gridCol w:w="2556"/>
      </w:tblGrid>
      <w:tr w14:paraId="24D0DA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4" w:hRule="atLeast"/>
        </w:trPr>
        <w:tc>
          <w:tcPr>
            <w:tcW w:w="14103" w:type="dxa"/>
            <w:gridSpan w:val="11"/>
            <w:tcBorders>
              <w:top w:val="single" w:color="000000" w:sz="4" w:space="0"/>
              <w:left w:val="single" w:color="000000" w:sz="4" w:space="0"/>
              <w:bottom w:val="single" w:color="000000" w:sz="4" w:space="0"/>
              <w:right w:val="single" w:color="000000" w:sz="4" w:space="0"/>
            </w:tcBorders>
            <w:shd w:val="clear"/>
            <w:vAlign w:val="center"/>
          </w:tcPr>
          <w:p w14:paraId="10216ADB">
            <w:pPr>
              <w:keepNext w:val="0"/>
              <w:keepLines w:val="0"/>
              <w:widowControl/>
              <w:suppressLineNumbers w:val="0"/>
              <w:jc w:val="center"/>
              <w:textAlignment w:val="center"/>
              <w:rPr>
                <w:rFonts w:ascii="黑体" w:hAnsi="宋体" w:eastAsia="黑体" w:cs="黑体"/>
                <w:b/>
                <w:bCs/>
                <w:i w:val="0"/>
                <w:iCs w:val="0"/>
                <w:color w:val="000000"/>
                <w:sz w:val="30"/>
                <w:szCs w:val="30"/>
                <w:u w:val="none"/>
              </w:rPr>
            </w:pPr>
            <w:bookmarkStart w:id="53" w:name="_Toc15396618"/>
            <w:r>
              <w:rPr>
                <w:rFonts w:hint="eastAsia"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66399D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vAlign w:val="center"/>
          </w:tcPr>
          <w:p w14:paraId="7B6E8C1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11367" w:type="dxa"/>
            <w:gridSpan w:val="9"/>
            <w:tcBorders>
              <w:top w:val="single" w:color="000000" w:sz="4" w:space="0"/>
              <w:left w:val="single" w:color="000000" w:sz="4" w:space="0"/>
              <w:bottom w:val="single" w:color="000000" w:sz="4" w:space="0"/>
              <w:right w:val="single" w:color="000000" w:sz="4" w:space="0"/>
            </w:tcBorders>
            <w:shd w:val="clear"/>
            <w:vAlign w:val="center"/>
          </w:tcPr>
          <w:p w14:paraId="19AE1D8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51320022T000006606697-马尔康市国家生态文明建设示范市规划</w:t>
            </w:r>
          </w:p>
        </w:tc>
      </w:tr>
      <w:tr w14:paraId="22832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vAlign w:val="center"/>
          </w:tcPr>
          <w:p w14:paraId="15015E9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0C191A3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州生态环境局部门</w:t>
            </w:r>
          </w:p>
        </w:tc>
        <w:tc>
          <w:tcPr>
            <w:tcW w:w="1091" w:type="dxa"/>
            <w:tcBorders>
              <w:top w:val="nil"/>
              <w:left w:val="nil"/>
              <w:bottom w:val="nil"/>
              <w:right w:val="nil"/>
            </w:tcBorders>
            <w:shd w:val="clear"/>
            <w:vAlign w:val="center"/>
          </w:tcPr>
          <w:p w14:paraId="2A94712B">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实施单位 （盖章）</w:t>
            </w:r>
          </w:p>
        </w:tc>
        <w:tc>
          <w:tcPr>
            <w:tcW w:w="3518" w:type="dxa"/>
            <w:gridSpan w:val="3"/>
            <w:tcBorders>
              <w:top w:val="single" w:color="000000" w:sz="4" w:space="0"/>
              <w:left w:val="single" w:color="000000" w:sz="4" w:space="0"/>
              <w:bottom w:val="single" w:color="000000" w:sz="4" w:space="0"/>
              <w:right w:val="single" w:color="000000" w:sz="4" w:space="0"/>
            </w:tcBorders>
            <w:shd w:val="clear"/>
            <w:vAlign w:val="center"/>
          </w:tcPr>
          <w:p w14:paraId="1655D6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马尔康市生态环境局</w:t>
            </w:r>
          </w:p>
        </w:tc>
      </w:tr>
      <w:tr w14:paraId="7235B0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2D8AB01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vAlign w:val="center"/>
          </w:tcPr>
          <w:p w14:paraId="30DAF75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18B7C0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4609" w:type="dxa"/>
            <w:gridSpan w:val="4"/>
            <w:tcBorders>
              <w:top w:val="single" w:color="000000" w:sz="4" w:space="0"/>
              <w:left w:val="single" w:color="000000" w:sz="4" w:space="0"/>
              <w:bottom w:val="single" w:color="000000" w:sz="4" w:space="0"/>
              <w:right w:val="single" w:color="000000" w:sz="4" w:space="0"/>
            </w:tcBorders>
            <w:shd w:val="clear"/>
            <w:vAlign w:val="center"/>
          </w:tcPr>
          <w:p w14:paraId="4204A721">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年度目标完成情况</w:t>
            </w:r>
          </w:p>
        </w:tc>
      </w:tr>
      <w:tr w14:paraId="060B6A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B2BBB79">
            <w:pP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14C0A61">
            <w:pPr>
              <w:rPr>
                <w:rFonts w:hint="eastAsia" w:ascii="宋体" w:hAnsi="宋体" w:eastAsia="宋体" w:cs="宋体"/>
                <w:i w:val="0"/>
                <w:iCs w:val="0"/>
                <w:color w:val="000000"/>
                <w:sz w:val="18"/>
                <w:szCs w:val="18"/>
                <w:u w:val="none"/>
              </w:rPr>
            </w:pP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46A3A218">
            <w:pPr>
              <w:rPr>
                <w:rFonts w:hint="eastAsia" w:ascii="宋体" w:hAnsi="宋体" w:eastAsia="宋体" w:cs="宋体"/>
                <w:i w:val="0"/>
                <w:iCs w:val="0"/>
                <w:color w:val="000000"/>
                <w:sz w:val="18"/>
                <w:szCs w:val="18"/>
                <w:u w:val="none"/>
              </w:rPr>
            </w:pPr>
          </w:p>
        </w:tc>
        <w:tc>
          <w:tcPr>
            <w:tcW w:w="4609" w:type="dxa"/>
            <w:gridSpan w:val="4"/>
            <w:tcBorders>
              <w:top w:val="single" w:color="000000" w:sz="4" w:space="0"/>
              <w:left w:val="single" w:color="000000" w:sz="4" w:space="0"/>
              <w:bottom w:val="single" w:color="000000" w:sz="4" w:space="0"/>
              <w:right w:val="single" w:color="000000" w:sz="4" w:space="0"/>
            </w:tcBorders>
            <w:shd w:val="clear"/>
            <w:vAlign w:val="center"/>
          </w:tcPr>
          <w:p w14:paraId="4AFAD5B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对照年度目标，说明相关任务目标的完成情况（100字以内）</w:t>
            </w:r>
          </w:p>
        </w:tc>
      </w:tr>
      <w:tr w14:paraId="6BAF87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2849184">
            <w:pP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5D115FC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11367" w:type="dxa"/>
            <w:gridSpan w:val="9"/>
            <w:tcBorders>
              <w:top w:val="single" w:color="000000" w:sz="4" w:space="0"/>
              <w:left w:val="single" w:color="000000" w:sz="4" w:space="0"/>
              <w:bottom w:val="single" w:color="000000" w:sz="4" w:space="0"/>
              <w:right w:val="single" w:color="000000" w:sz="4" w:space="0"/>
            </w:tcBorders>
            <w:shd w:val="clear"/>
            <w:vAlign w:val="center"/>
          </w:tcPr>
          <w:p w14:paraId="142FD6F0">
            <w:pPr>
              <w:rPr>
                <w:rFonts w:hint="eastAsia" w:ascii="宋体" w:hAnsi="宋体" w:eastAsia="宋体" w:cs="宋体"/>
                <w:i w:val="0"/>
                <w:iCs w:val="0"/>
                <w:color w:val="000000"/>
                <w:sz w:val="18"/>
                <w:szCs w:val="18"/>
                <w:u w:val="none"/>
              </w:rPr>
            </w:pPr>
          </w:p>
        </w:tc>
      </w:tr>
      <w:tr w14:paraId="60847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5712B1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5028E0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4A9F57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56E91A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286279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1F1448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15A90A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E1937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0455C1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6EC474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142E954">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490A08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5C4FBA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1891D7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15.80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69891C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5F23B3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5DA2D8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59878C69">
            <w:pPr>
              <w:jc w:val="center"/>
              <w:rPr>
                <w:rFonts w:hint="eastAsia" w:ascii="宋体" w:hAnsi="宋体" w:eastAsia="宋体" w:cs="宋体"/>
                <w:i w:val="0"/>
                <w:iCs w:val="0"/>
                <w:color w:val="000000"/>
                <w:sz w:val="18"/>
                <w:szCs w:val="18"/>
                <w:u w:val="none"/>
              </w:rPr>
            </w:pPr>
          </w:p>
        </w:tc>
        <w:tc>
          <w:tcPr>
            <w:tcW w:w="2557" w:type="dxa"/>
            <w:vMerge w:val="restart"/>
            <w:tcBorders>
              <w:top w:val="single" w:color="000000" w:sz="4" w:space="0"/>
              <w:left w:val="single" w:color="000000" w:sz="4" w:space="0"/>
              <w:bottom w:val="single" w:color="000000" w:sz="4" w:space="0"/>
              <w:right w:val="single" w:color="000000" w:sz="4" w:space="0"/>
            </w:tcBorders>
            <w:shd w:val="clear"/>
            <w:vAlign w:val="center"/>
          </w:tcPr>
          <w:p w14:paraId="328C4700">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B53A8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87C2926">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5DE362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7FF876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160D41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3CD80A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6BC31E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458069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531E69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EB18D64">
            <w:pPr>
              <w:rPr>
                <w:rFonts w:hint="eastAsia" w:ascii="黑体" w:hAnsi="黑体" w:eastAsia="黑体" w:cs="黑体"/>
                <w:i/>
                <w:iCs/>
                <w:color w:val="000000"/>
                <w:sz w:val="18"/>
                <w:szCs w:val="18"/>
                <w:u w:val="none"/>
              </w:rPr>
            </w:pPr>
          </w:p>
        </w:tc>
      </w:tr>
      <w:tr w14:paraId="179B38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94508E3">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35594F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11ADA5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633D0E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25D415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164F6E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1AA261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EE1AA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7E53618">
            <w:pPr>
              <w:rPr>
                <w:rFonts w:hint="eastAsia" w:ascii="黑体" w:hAnsi="黑体" w:eastAsia="黑体" w:cs="黑体"/>
                <w:i/>
                <w:iCs/>
                <w:color w:val="000000"/>
                <w:sz w:val="18"/>
                <w:szCs w:val="18"/>
                <w:u w:val="none"/>
              </w:rPr>
            </w:pPr>
          </w:p>
        </w:tc>
      </w:tr>
      <w:tr w14:paraId="1DCEA5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A57D4C3">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15E1EA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552443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319ACF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15.80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196000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119163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104B08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F1645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5840920">
            <w:pPr>
              <w:rPr>
                <w:rFonts w:hint="eastAsia" w:ascii="黑体" w:hAnsi="黑体" w:eastAsia="黑体" w:cs="黑体"/>
                <w:i/>
                <w:iCs/>
                <w:color w:val="000000"/>
                <w:sz w:val="18"/>
                <w:szCs w:val="18"/>
                <w:u w:val="none"/>
              </w:rPr>
            </w:pPr>
          </w:p>
        </w:tc>
      </w:tr>
      <w:tr w14:paraId="63E324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983A8BB">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6ECC95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66871F97">
            <w:pPr>
              <w:jc w:val="center"/>
              <w:rPr>
                <w:rFonts w:hint="eastAsia" w:ascii="微软雅黑" w:hAnsi="微软雅黑" w:eastAsia="微软雅黑" w:cs="微软雅黑"/>
                <w:i/>
                <w:iCs/>
                <w:color w:val="000000"/>
                <w:sz w:val="16"/>
                <w:szCs w:val="16"/>
                <w:u w:val="none"/>
              </w:rPr>
            </w:pP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0AD02351">
            <w:pPr>
              <w:jc w:val="center"/>
              <w:rPr>
                <w:rFonts w:hint="eastAsia" w:ascii="微软雅黑" w:hAnsi="微软雅黑" w:eastAsia="微软雅黑" w:cs="微软雅黑"/>
                <w:i/>
                <w:iCs/>
                <w:color w:val="000000"/>
                <w:sz w:val="16"/>
                <w:szCs w:val="16"/>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157A17A8">
            <w:pPr>
              <w:jc w:val="center"/>
              <w:rPr>
                <w:rFonts w:hint="eastAsia"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441F8CCF">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118634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EB4CE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79EF6BA">
            <w:pPr>
              <w:rPr>
                <w:rFonts w:hint="eastAsia" w:ascii="黑体" w:hAnsi="黑体" w:eastAsia="黑体" w:cs="黑体"/>
                <w:i/>
                <w:iCs/>
                <w:color w:val="000000"/>
                <w:sz w:val="18"/>
                <w:szCs w:val="18"/>
                <w:u w:val="none"/>
              </w:rPr>
            </w:pPr>
          </w:p>
        </w:tc>
      </w:tr>
      <w:tr w14:paraId="33ED43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4A9E43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534D77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323713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7EBA23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3F0EFF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0EDA74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5AAA19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45CF42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4FBE95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6483EB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319206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372CFD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36D8285">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242C7CBB">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7AD0D38C">
            <w:pPr>
              <w:jc w:val="center"/>
              <w:rPr>
                <w:rFonts w:hint="eastAsia" w:ascii="宋体" w:hAnsi="宋体" w:eastAsia="宋体" w:cs="宋体"/>
                <w:i w:val="0"/>
                <w:iCs w:val="0"/>
                <w:color w:val="000000"/>
                <w:sz w:val="18"/>
                <w:szCs w:val="18"/>
                <w:u w:val="none"/>
              </w:rPr>
            </w:pP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62D7A737">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624F2E44">
            <w:pPr>
              <w:jc w:val="center"/>
              <w:rPr>
                <w:rFonts w:hint="eastAsia" w:ascii="宋体" w:hAnsi="宋体" w:eastAsia="宋体" w:cs="宋体"/>
                <w:i w:val="0"/>
                <w:iCs w:val="0"/>
                <w:color w:val="000000"/>
                <w:sz w:val="18"/>
                <w:szCs w:val="18"/>
                <w:u w:val="none"/>
              </w:rPr>
            </w:pP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3D06AC7A">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5E12ABAA">
            <w:pPr>
              <w:jc w:val="center"/>
              <w:rPr>
                <w:rFonts w:hint="eastAsia" w:ascii="宋体" w:hAnsi="宋体" w:eastAsia="宋体" w:cs="宋体"/>
                <w:i w:val="0"/>
                <w:iCs w:val="0"/>
                <w:color w:val="000000"/>
                <w:sz w:val="18"/>
                <w:szCs w:val="18"/>
                <w:u w:val="none"/>
              </w:rPr>
            </w:pP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4C929D39">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298B3D06">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5FC6B331">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72458EE7">
            <w:pPr>
              <w:jc w:val="center"/>
              <w:rPr>
                <w:rFonts w:hint="eastAsia" w:ascii="微软雅黑" w:hAnsi="微软雅黑" w:eastAsia="微软雅黑" w:cs="微软雅黑"/>
                <w:i/>
                <w:iCs/>
                <w:color w:val="000000"/>
                <w:sz w:val="16"/>
                <w:szCs w:val="16"/>
                <w:u w:val="none"/>
              </w:rPr>
            </w:pPr>
          </w:p>
        </w:tc>
      </w:tr>
      <w:tr w14:paraId="73445D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585" w:type="dxa"/>
            <w:gridSpan w:val="8"/>
            <w:tcBorders>
              <w:top w:val="single" w:color="000000" w:sz="4" w:space="0"/>
              <w:left w:val="single" w:color="000000" w:sz="4" w:space="0"/>
              <w:bottom w:val="single" w:color="000000" w:sz="4" w:space="0"/>
              <w:right w:val="single" w:color="000000" w:sz="4" w:space="0"/>
            </w:tcBorders>
            <w:shd w:val="clear"/>
            <w:vAlign w:val="center"/>
          </w:tcPr>
          <w:p w14:paraId="63D8E9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5B7875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CB0C65D">
            <w:pP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40D6B716">
            <w:pPr>
              <w:rPr>
                <w:rFonts w:hint="eastAsia" w:ascii="宋体" w:hAnsi="宋体" w:eastAsia="宋体" w:cs="宋体"/>
                <w:i w:val="0"/>
                <w:iCs w:val="0"/>
                <w:color w:val="000000"/>
                <w:sz w:val="18"/>
                <w:szCs w:val="18"/>
                <w:u w:val="none"/>
              </w:rPr>
            </w:pPr>
          </w:p>
        </w:tc>
      </w:tr>
      <w:tr w14:paraId="48A3E0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64FD81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7E55BC0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结合自评情况，说明项目自评总分，说明项目实施取得的成效或成果。（200字以内）</w:t>
            </w:r>
          </w:p>
        </w:tc>
      </w:tr>
      <w:tr w14:paraId="6964C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5CF84F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06C18C9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结合自评情况，分析存在的问题及原因。（200字以内）</w:t>
            </w:r>
          </w:p>
        </w:tc>
      </w:tr>
      <w:tr w14:paraId="6A9BC9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278EC8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664BDFE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针对项目自评中发现的问题，提出下一步改进完善的意见及有关政策性建议。（200字以内）</w:t>
            </w:r>
          </w:p>
        </w:tc>
      </w:tr>
      <w:tr w14:paraId="408C1D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296" w:type="dxa"/>
            <w:gridSpan w:val="5"/>
            <w:tcBorders>
              <w:top w:val="single" w:color="000000" w:sz="4" w:space="0"/>
              <w:left w:val="single" w:color="000000" w:sz="4" w:space="0"/>
              <w:bottom w:val="single" w:color="000000" w:sz="4" w:space="0"/>
              <w:right w:val="single" w:color="000000" w:sz="4" w:space="0"/>
            </w:tcBorders>
            <w:shd w:val="clear"/>
            <w:vAlign w:val="center"/>
          </w:tcPr>
          <w:p w14:paraId="46585D0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项目负责人：</w:t>
            </w:r>
          </w:p>
        </w:tc>
        <w:tc>
          <w:tcPr>
            <w:tcW w:w="6807" w:type="dxa"/>
            <w:gridSpan w:val="6"/>
            <w:tcBorders>
              <w:top w:val="single" w:color="000000" w:sz="4" w:space="0"/>
              <w:left w:val="single" w:color="000000" w:sz="4" w:space="0"/>
              <w:bottom w:val="single" w:color="000000" w:sz="4" w:space="0"/>
              <w:right w:val="single" w:color="000000" w:sz="4" w:space="0"/>
            </w:tcBorders>
            <w:shd w:val="clear"/>
            <w:vAlign w:val="center"/>
          </w:tcPr>
          <w:p w14:paraId="3E1DC7A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财务负责人：</w:t>
            </w:r>
          </w:p>
        </w:tc>
      </w:tr>
      <w:tr w14:paraId="6EE565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vAlign w:val="center"/>
          </w:tcPr>
          <w:p w14:paraId="1E369F66">
            <w:pPr>
              <w:rPr>
                <w:rFonts w:hint="eastAsia" w:ascii="宋体" w:hAnsi="宋体" w:eastAsia="宋体" w:cs="宋体"/>
                <w:i w:val="0"/>
                <w:iCs w:val="0"/>
                <w:color w:val="000000"/>
                <w:sz w:val="18"/>
                <w:szCs w:val="18"/>
                <w:u w:val="none"/>
              </w:rPr>
            </w:pPr>
          </w:p>
        </w:tc>
        <w:tc>
          <w:tcPr>
            <w:tcW w:w="2052" w:type="dxa"/>
            <w:tcBorders>
              <w:top w:val="nil"/>
              <w:left w:val="nil"/>
              <w:bottom w:val="nil"/>
              <w:right w:val="nil"/>
            </w:tcBorders>
            <w:shd w:val="clear"/>
            <w:vAlign w:val="center"/>
          </w:tcPr>
          <w:p w14:paraId="5AA8DEB8">
            <w:pPr>
              <w:rPr>
                <w:rFonts w:hint="eastAsia" w:ascii="宋体" w:hAnsi="宋体" w:eastAsia="宋体" w:cs="宋体"/>
                <w:i w:val="0"/>
                <w:iCs w:val="0"/>
                <w:color w:val="000000"/>
                <w:sz w:val="18"/>
                <w:szCs w:val="18"/>
                <w:u w:val="none"/>
              </w:rPr>
            </w:pPr>
          </w:p>
        </w:tc>
        <w:tc>
          <w:tcPr>
            <w:tcW w:w="1775" w:type="dxa"/>
            <w:tcBorders>
              <w:top w:val="nil"/>
              <w:left w:val="nil"/>
              <w:bottom w:val="nil"/>
              <w:right w:val="nil"/>
            </w:tcBorders>
            <w:shd w:val="clear"/>
            <w:vAlign w:val="center"/>
          </w:tcPr>
          <w:p w14:paraId="0E255592">
            <w:pPr>
              <w:rPr>
                <w:rFonts w:hint="eastAsia" w:ascii="宋体" w:hAnsi="宋体" w:eastAsia="宋体" w:cs="宋体"/>
                <w:i w:val="0"/>
                <w:iCs w:val="0"/>
                <w:color w:val="000000"/>
                <w:sz w:val="18"/>
                <w:szCs w:val="18"/>
                <w:u w:val="none"/>
              </w:rPr>
            </w:pPr>
          </w:p>
        </w:tc>
        <w:tc>
          <w:tcPr>
            <w:tcW w:w="2264" w:type="dxa"/>
            <w:tcBorders>
              <w:top w:val="nil"/>
              <w:left w:val="nil"/>
              <w:bottom w:val="nil"/>
              <w:right w:val="nil"/>
            </w:tcBorders>
            <w:shd w:val="clear"/>
            <w:vAlign w:val="center"/>
          </w:tcPr>
          <w:p w14:paraId="42CAB30F">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vAlign w:val="center"/>
          </w:tcPr>
          <w:p w14:paraId="51FE6940">
            <w:pPr>
              <w:rPr>
                <w:rFonts w:hint="eastAsia" w:ascii="宋体" w:hAnsi="宋体" w:eastAsia="宋体" w:cs="宋体"/>
                <w:i w:val="0"/>
                <w:iCs w:val="0"/>
                <w:color w:val="000000"/>
                <w:sz w:val="18"/>
                <w:szCs w:val="18"/>
                <w:u w:val="none"/>
              </w:rPr>
            </w:pPr>
          </w:p>
        </w:tc>
        <w:tc>
          <w:tcPr>
            <w:tcW w:w="1677" w:type="dxa"/>
            <w:tcBorders>
              <w:top w:val="nil"/>
              <w:left w:val="nil"/>
              <w:bottom w:val="nil"/>
              <w:right w:val="nil"/>
            </w:tcBorders>
            <w:shd w:val="clear"/>
            <w:vAlign w:val="center"/>
          </w:tcPr>
          <w:p w14:paraId="4091C50D">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vAlign w:val="center"/>
          </w:tcPr>
          <w:p w14:paraId="7FEBA34E">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vAlign w:val="center"/>
          </w:tcPr>
          <w:p w14:paraId="31581AA5">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vAlign w:val="center"/>
          </w:tcPr>
          <w:p w14:paraId="1E374596">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vAlign w:val="center"/>
          </w:tcPr>
          <w:p w14:paraId="171225AC">
            <w:pPr>
              <w:rPr>
                <w:rFonts w:hint="eastAsia" w:ascii="宋体" w:hAnsi="宋体" w:eastAsia="宋体" w:cs="宋体"/>
                <w:i w:val="0"/>
                <w:iCs w:val="0"/>
                <w:color w:val="000000"/>
                <w:sz w:val="18"/>
                <w:szCs w:val="18"/>
                <w:u w:val="none"/>
              </w:rPr>
            </w:pPr>
          </w:p>
        </w:tc>
        <w:tc>
          <w:tcPr>
            <w:tcW w:w="2557" w:type="dxa"/>
            <w:tcBorders>
              <w:top w:val="nil"/>
              <w:left w:val="nil"/>
              <w:bottom w:val="nil"/>
              <w:right w:val="nil"/>
            </w:tcBorders>
            <w:shd w:val="clear"/>
            <w:vAlign w:val="center"/>
          </w:tcPr>
          <w:p w14:paraId="3DDF0183">
            <w:pPr>
              <w:rPr>
                <w:rFonts w:hint="eastAsia" w:ascii="宋体" w:hAnsi="宋体" w:eastAsia="宋体" w:cs="宋体"/>
                <w:i w:val="0"/>
                <w:iCs w:val="0"/>
                <w:color w:val="000000"/>
                <w:sz w:val="18"/>
                <w:szCs w:val="18"/>
                <w:u w:val="none"/>
              </w:rPr>
            </w:pPr>
          </w:p>
        </w:tc>
      </w:tr>
      <w:tr w14:paraId="214F73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4" w:hRule="atLeast"/>
        </w:trPr>
        <w:tc>
          <w:tcPr>
            <w:tcW w:w="14103" w:type="dxa"/>
            <w:gridSpan w:val="11"/>
            <w:tcBorders>
              <w:top w:val="single" w:color="000000" w:sz="4" w:space="0"/>
              <w:left w:val="single" w:color="000000" w:sz="4" w:space="0"/>
              <w:bottom w:val="single" w:color="000000" w:sz="4" w:space="0"/>
              <w:right w:val="single" w:color="000000" w:sz="4" w:space="0"/>
            </w:tcBorders>
            <w:shd w:val="clear"/>
            <w:vAlign w:val="center"/>
          </w:tcPr>
          <w:p w14:paraId="14437D81">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532AC5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vAlign w:val="center"/>
          </w:tcPr>
          <w:p w14:paraId="71A13BF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11367" w:type="dxa"/>
            <w:gridSpan w:val="9"/>
            <w:tcBorders>
              <w:top w:val="single" w:color="000000" w:sz="4" w:space="0"/>
              <w:left w:val="single" w:color="000000" w:sz="4" w:space="0"/>
              <w:bottom w:val="single" w:color="000000" w:sz="4" w:space="0"/>
              <w:right w:val="single" w:color="000000" w:sz="4" w:space="0"/>
            </w:tcBorders>
            <w:shd w:val="clear"/>
            <w:vAlign w:val="center"/>
          </w:tcPr>
          <w:p w14:paraId="422EA3A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51320023R000009914893-工资性支出</w:t>
            </w:r>
          </w:p>
        </w:tc>
      </w:tr>
      <w:tr w14:paraId="4AA30F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vAlign w:val="center"/>
          </w:tcPr>
          <w:p w14:paraId="17972FC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14415E8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州生态环境局部门</w:t>
            </w:r>
          </w:p>
        </w:tc>
        <w:tc>
          <w:tcPr>
            <w:tcW w:w="1091" w:type="dxa"/>
            <w:tcBorders>
              <w:top w:val="nil"/>
              <w:left w:val="nil"/>
              <w:bottom w:val="nil"/>
              <w:right w:val="nil"/>
            </w:tcBorders>
            <w:shd w:val="clear"/>
            <w:vAlign w:val="center"/>
          </w:tcPr>
          <w:p w14:paraId="37F8B28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实施单位 （盖章）</w:t>
            </w:r>
          </w:p>
        </w:tc>
        <w:tc>
          <w:tcPr>
            <w:tcW w:w="3518" w:type="dxa"/>
            <w:gridSpan w:val="3"/>
            <w:tcBorders>
              <w:top w:val="single" w:color="000000" w:sz="4" w:space="0"/>
              <w:left w:val="single" w:color="000000" w:sz="4" w:space="0"/>
              <w:bottom w:val="single" w:color="000000" w:sz="4" w:space="0"/>
              <w:right w:val="single" w:color="000000" w:sz="4" w:space="0"/>
            </w:tcBorders>
            <w:shd w:val="clear"/>
            <w:vAlign w:val="center"/>
          </w:tcPr>
          <w:p w14:paraId="04D39C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马尔康市生态环境局</w:t>
            </w:r>
          </w:p>
        </w:tc>
      </w:tr>
      <w:tr w14:paraId="438F5E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043BB39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vAlign w:val="center"/>
          </w:tcPr>
          <w:p w14:paraId="0E2BB26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0DE058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4609" w:type="dxa"/>
            <w:gridSpan w:val="4"/>
            <w:tcBorders>
              <w:top w:val="single" w:color="000000" w:sz="4" w:space="0"/>
              <w:left w:val="single" w:color="000000" w:sz="4" w:space="0"/>
              <w:bottom w:val="single" w:color="000000" w:sz="4" w:space="0"/>
              <w:right w:val="single" w:color="000000" w:sz="4" w:space="0"/>
            </w:tcBorders>
            <w:shd w:val="clear"/>
            <w:vAlign w:val="center"/>
          </w:tcPr>
          <w:p w14:paraId="3ECC7818">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年度目标完成情况</w:t>
            </w:r>
          </w:p>
        </w:tc>
      </w:tr>
      <w:tr w14:paraId="7F1721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3E291FB">
            <w:pP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FC06AA5">
            <w:pPr>
              <w:rPr>
                <w:rFonts w:hint="eastAsia" w:ascii="宋体" w:hAnsi="宋体" w:eastAsia="宋体" w:cs="宋体"/>
                <w:i w:val="0"/>
                <w:iCs w:val="0"/>
                <w:color w:val="000000"/>
                <w:sz w:val="18"/>
                <w:szCs w:val="18"/>
                <w:u w:val="none"/>
              </w:rPr>
            </w:pP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5AE336D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严格执行相关政策，保障工资及时、足额发放或社保及时、足额缴纳，预算编制科学合理，减少结余资金。</w:t>
            </w:r>
          </w:p>
        </w:tc>
        <w:tc>
          <w:tcPr>
            <w:tcW w:w="4609" w:type="dxa"/>
            <w:gridSpan w:val="4"/>
            <w:tcBorders>
              <w:top w:val="single" w:color="000000" w:sz="4" w:space="0"/>
              <w:left w:val="single" w:color="000000" w:sz="4" w:space="0"/>
              <w:bottom w:val="single" w:color="000000" w:sz="4" w:space="0"/>
              <w:right w:val="single" w:color="000000" w:sz="4" w:space="0"/>
            </w:tcBorders>
            <w:shd w:val="clear"/>
            <w:vAlign w:val="center"/>
          </w:tcPr>
          <w:p w14:paraId="772DD68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对照年度目标，说明相关任务目标的完成情况（100字以内）</w:t>
            </w:r>
          </w:p>
        </w:tc>
      </w:tr>
      <w:tr w14:paraId="78E89E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FC8A05A">
            <w:pP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05B13E0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11367" w:type="dxa"/>
            <w:gridSpan w:val="9"/>
            <w:tcBorders>
              <w:top w:val="single" w:color="000000" w:sz="4" w:space="0"/>
              <w:left w:val="single" w:color="000000" w:sz="4" w:space="0"/>
              <w:bottom w:val="single" w:color="000000" w:sz="4" w:space="0"/>
              <w:right w:val="single" w:color="000000" w:sz="4" w:space="0"/>
            </w:tcBorders>
            <w:shd w:val="clear"/>
            <w:vAlign w:val="center"/>
          </w:tcPr>
          <w:p w14:paraId="323F1D17">
            <w:pPr>
              <w:rPr>
                <w:rFonts w:hint="eastAsia" w:ascii="宋体" w:hAnsi="宋体" w:eastAsia="宋体" w:cs="宋体"/>
                <w:i w:val="0"/>
                <w:iCs w:val="0"/>
                <w:color w:val="000000"/>
                <w:sz w:val="18"/>
                <w:szCs w:val="18"/>
                <w:u w:val="none"/>
              </w:rPr>
            </w:pPr>
          </w:p>
        </w:tc>
      </w:tr>
      <w:tr w14:paraId="558C25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071661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790474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68E3A1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245EAD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2D55F4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500188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4F013B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54DFFB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333EED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0AE157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7A16572">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19ADC4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0AA0AC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105.53</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7458C7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105.53</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64103B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105.53</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7BB0D0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794606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5C0AC569">
            <w:pPr>
              <w:jc w:val="center"/>
              <w:rPr>
                <w:rFonts w:hint="eastAsia" w:ascii="宋体" w:hAnsi="宋体" w:eastAsia="宋体" w:cs="宋体"/>
                <w:i w:val="0"/>
                <w:iCs w:val="0"/>
                <w:color w:val="000000"/>
                <w:sz w:val="18"/>
                <w:szCs w:val="18"/>
                <w:u w:val="none"/>
              </w:rPr>
            </w:pPr>
          </w:p>
        </w:tc>
        <w:tc>
          <w:tcPr>
            <w:tcW w:w="2557" w:type="dxa"/>
            <w:vMerge w:val="restart"/>
            <w:tcBorders>
              <w:top w:val="single" w:color="000000" w:sz="4" w:space="0"/>
              <w:left w:val="single" w:color="000000" w:sz="4" w:space="0"/>
              <w:bottom w:val="single" w:color="000000" w:sz="4" w:space="0"/>
              <w:right w:val="single" w:color="000000" w:sz="4" w:space="0"/>
            </w:tcBorders>
            <w:shd w:val="clear"/>
            <w:vAlign w:val="center"/>
          </w:tcPr>
          <w:p w14:paraId="2FB8F825">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15FE2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466800F">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34D279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19CAC1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105.53</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32FAFB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105.53</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2E7EC0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105.53</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725A96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75256D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5704ED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6A7478B">
            <w:pPr>
              <w:rPr>
                <w:rFonts w:hint="eastAsia" w:ascii="黑体" w:hAnsi="黑体" w:eastAsia="黑体" w:cs="黑体"/>
                <w:i/>
                <w:iCs/>
                <w:color w:val="000000"/>
                <w:sz w:val="18"/>
                <w:szCs w:val="18"/>
                <w:u w:val="none"/>
              </w:rPr>
            </w:pPr>
          </w:p>
        </w:tc>
      </w:tr>
      <w:tr w14:paraId="265648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927686A">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79B0EE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64055F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625825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7B912C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1A052B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49702E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EB9D3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FA39A36">
            <w:pPr>
              <w:rPr>
                <w:rFonts w:hint="eastAsia" w:ascii="黑体" w:hAnsi="黑体" w:eastAsia="黑体" w:cs="黑体"/>
                <w:i/>
                <w:iCs/>
                <w:color w:val="000000"/>
                <w:sz w:val="18"/>
                <w:szCs w:val="18"/>
                <w:u w:val="none"/>
              </w:rPr>
            </w:pPr>
          </w:p>
        </w:tc>
      </w:tr>
      <w:tr w14:paraId="788F34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438C93F">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267FF9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0CF207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1BEBD0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64729D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4E3A24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6D7C2E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4CDEF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FC69AC6">
            <w:pPr>
              <w:rPr>
                <w:rFonts w:hint="eastAsia" w:ascii="黑体" w:hAnsi="黑体" w:eastAsia="黑体" w:cs="黑体"/>
                <w:i/>
                <w:iCs/>
                <w:color w:val="000000"/>
                <w:sz w:val="18"/>
                <w:szCs w:val="18"/>
                <w:u w:val="none"/>
              </w:rPr>
            </w:pPr>
          </w:p>
        </w:tc>
      </w:tr>
      <w:tr w14:paraId="759137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849CCE2">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7B600D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71861F9F">
            <w:pPr>
              <w:jc w:val="center"/>
              <w:rPr>
                <w:rFonts w:hint="eastAsia" w:ascii="微软雅黑" w:hAnsi="微软雅黑" w:eastAsia="微软雅黑" w:cs="微软雅黑"/>
                <w:i/>
                <w:iCs/>
                <w:color w:val="000000"/>
                <w:sz w:val="16"/>
                <w:szCs w:val="16"/>
                <w:u w:val="none"/>
              </w:rPr>
            </w:pP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4EF6CCFD">
            <w:pPr>
              <w:jc w:val="center"/>
              <w:rPr>
                <w:rFonts w:hint="eastAsia" w:ascii="微软雅黑" w:hAnsi="微软雅黑" w:eastAsia="微软雅黑" w:cs="微软雅黑"/>
                <w:i/>
                <w:iCs/>
                <w:color w:val="000000"/>
                <w:sz w:val="16"/>
                <w:szCs w:val="16"/>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416359A7">
            <w:pPr>
              <w:jc w:val="center"/>
              <w:rPr>
                <w:rFonts w:hint="eastAsia"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68B91DCE">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70FD73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645B29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CE2DEE3">
            <w:pPr>
              <w:rPr>
                <w:rFonts w:hint="eastAsia" w:ascii="黑体" w:hAnsi="黑体" w:eastAsia="黑体" w:cs="黑体"/>
                <w:i/>
                <w:iCs/>
                <w:color w:val="000000"/>
                <w:sz w:val="18"/>
                <w:szCs w:val="18"/>
                <w:u w:val="none"/>
              </w:rPr>
            </w:pPr>
          </w:p>
        </w:tc>
      </w:tr>
      <w:tr w14:paraId="02A1EB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3862CA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18317C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2C7A93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7ACBCD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6EBD65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42526D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35727B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422962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3D4716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4A2A2C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1C8C90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67608A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B5618B0">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43901F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产出指标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68F977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数量指标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3C685F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发放（缴纳）覆盖率</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270DAC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2E4D58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29B2CD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6BE51E2E">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4B9101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60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05B91597">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12C4BE29">
            <w:pPr>
              <w:jc w:val="center"/>
              <w:rPr>
                <w:rFonts w:hint="eastAsia" w:ascii="微软雅黑" w:hAnsi="微软雅黑" w:eastAsia="微软雅黑" w:cs="微软雅黑"/>
                <w:i/>
                <w:iCs/>
                <w:color w:val="000000"/>
                <w:sz w:val="16"/>
                <w:szCs w:val="16"/>
                <w:u w:val="none"/>
              </w:rPr>
            </w:pPr>
          </w:p>
        </w:tc>
      </w:tr>
      <w:tr w14:paraId="4D0332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D0348AF">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7D8F32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效益指标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74213C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社会效益指标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38076F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足额保障率（参保率）</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019EF0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1C5390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1C43BC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02BFF547">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18991D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09C5781">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6D87A044">
            <w:pPr>
              <w:jc w:val="center"/>
              <w:rPr>
                <w:rFonts w:hint="eastAsia" w:ascii="微软雅黑" w:hAnsi="微软雅黑" w:eastAsia="微软雅黑" w:cs="微软雅黑"/>
                <w:i/>
                <w:iCs/>
                <w:color w:val="000000"/>
                <w:sz w:val="16"/>
                <w:szCs w:val="16"/>
                <w:u w:val="none"/>
              </w:rPr>
            </w:pPr>
          </w:p>
        </w:tc>
      </w:tr>
      <w:tr w14:paraId="1BF6EB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585" w:type="dxa"/>
            <w:gridSpan w:val="8"/>
            <w:tcBorders>
              <w:top w:val="single" w:color="000000" w:sz="4" w:space="0"/>
              <w:left w:val="single" w:color="000000" w:sz="4" w:space="0"/>
              <w:bottom w:val="single" w:color="000000" w:sz="4" w:space="0"/>
              <w:right w:val="single" w:color="000000" w:sz="4" w:space="0"/>
            </w:tcBorders>
            <w:shd w:val="clear"/>
            <w:vAlign w:val="center"/>
          </w:tcPr>
          <w:p w14:paraId="348981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6AD45B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DC2DAA0">
            <w:pP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68423162">
            <w:pPr>
              <w:rPr>
                <w:rFonts w:hint="eastAsia" w:ascii="宋体" w:hAnsi="宋体" w:eastAsia="宋体" w:cs="宋体"/>
                <w:i w:val="0"/>
                <w:iCs w:val="0"/>
                <w:color w:val="000000"/>
                <w:sz w:val="18"/>
                <w:szCs w:val="18"/>
                <w:u w:val="none"/>
              </w:rPr>
            </w:pPr>
          </w:p>
        </w:tc>
      </w:tr>
      <w:tr w14:paraId="208E2A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2D378A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77A714A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结合自评情况，说明项目自评总分，说明项目实施取得的成效或成果。（200字以内）</w:t>
            </w:r>
          </w:p>
        </w:tc>
      </w:tr>
      <w:tr w14:paraId="0A2D2B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13BCEA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6E71132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结合自评情况，分析存在的问题及原因。（200字以内）</w:t>
            </w:r>
          </w:p>
        </w:tc>
      </w:tr>
      <w:tr w14:paraId="7BD8D1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119913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16FBF52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针对项目自评中发现的问题，提出下一步改进完善的意见及有关政策性建议。（200字以内）</w:t>
            </w:r>
          </w:p>
        </w:tc>
      </w:tr>
      <w:tr w14:paraId="2E1875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296" w:type="dxa"/>
            <w:gridSpan w:val="5"/>
            <w:tcBorders>
              <w:top w:val="single" w:color="000000" w:sz="4" w:space="0"/>
              <w:left w:val="single" w:color="000000" w:sz="4" w:space="0"/>
              <w:bottom w:val="single" w:color="000000" w:sz="4" w:space="0"/>
              <w:right w:val="single" w:color="000000" w:sz="4" w:space="0"/>
            </w:tcBorders>
            <w:shd w:val="clear"/>
            <w:vAlign w:val="center"/>
          </w:tcPr>
          <w:p w14:paraId="2303599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项目负责人：</w:t>
            </w:r>
          </w:p>
        </w:tc>
        <w:tc>
          <w:tcPr>
            <w:tcW w:w="6807" w:type="dxa"/>
            <w:gridSpan w:val="6"/>
            <w:tcBorders>
              <w:top w:val="single" w:color="000000" w:sz="4" w:space="0"/>
              <w:left w:val="single" w:color="000000" w:sz="4" w:space="0"/>
              <w:bottom w:val="single" w:color="000000" w:sz="4" w:space="0"/>
              <w:right w:val="single" w:color="000000" w:sz="4" w:space="0"/>
            </w:tcBorders>
            <w:shd w:val="clear"/>
            <w:vAlign w:val="center"/>
          </w:tcPr>
          <w:p w14:paraId="16C60FB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财务负责人：</w:t>
            </w:r>
          </w:p>
        </w:tc>
      </w:tr>
      <w:tr w14:paraId="175E1B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vAlign w:val="center"/>
          </w:tcPr>
          <w:p w14:paraId="543BA133">
            <w:pPr>
              <w:rPr>
                <w:rFonts w:hint="eastAsia" w:ascii="宋体" w:hAnsi="宋体" w:eastAsia="宋体" w:cs="宋体"/>
                <w:i w:val="0"/>
                <w:iCs w:val="0"/>
                <w:color w:val="000000"/>
                <w:sz w:val="18"/>
                <w:szCs w:val="18"/>
                <w:u w:val="none"/>
              </w:rPr>
            </w:pPr>
          </w:p>
        </w:tc>
        <w:tc>
          <w:tcPr>
            <w:tcW w:w="2052" w:type="dxa"/>
            <w:tcBorders>
              <w:top w:val="nil"/>
              <w:left w:val="nil"/>
              <w:bottom w:val="nil"/>
              <w:right w:val="nil"/>
            </w:tcBorders>
            <w:shd w:val="clear"/>
            <w:vAlign w:val="center"/>
          </w:tcPr>
          <w:p w14:paraId="7B68BEC5">
            <w:pPr>
              <w:rPr>
                <w:rFonts w:hint="eastAsia" w:ascii="宋体" w:hAnsi="宋体" w:eastAsia="宋体" w:cs="宋体"/>
                <w:i w:val="0"/>
                <w:iCs w:val="0"/>
                <w:color w:val="000000"/>
                <w:sz w:val="18"/>
                <w:szCs w:val="18"/>
                <w:u w:val="none"/>
              </w:rPr>
            </w:pPr>
          </w:p>
        </w:tc>
        <w:tc>
          <w:tcPr>
            <w:tcW w:w="1775" w:type="dxa"/>
            <w:tcBorders>
              <w:top w:val="nil"/>
              <w:left w:val="nil"/>
              <w:bottom w:val="nil"/>
              <w:right w:val="nil"/>
            </w:tcBorders>
            <w:shd w:val="clear"/>
            <w:vAlign w:val="center"/>
          </w:tcPr>
          <w:p w14:paraId="616241AB">
            <w:pPr>
              <w:rPr>
                <w:rFonts w:hint="eastAsia" w:ascii="宋体" w:hAnsi="宋体" w:eastAsia="宋体" w:cs="宋体"/>
                <w:i w:val="0"/>
                <w:iCs w:val="0"/>
                <w:color w:val="000000"/>
                <w:sz w:val="18"/>
                <w:szCs w:val="18"/>
                <w:u w:val="none"/>
              </w:rPr>
            </w:pPr>
          </w:p>
        </w:tc>
        <w:tc>
          <w:tcPr>
            <w:tcW w:w="2264" w:type="dxa"/>
            <w:tcBorders>
              <w:top w:val="nil"/>
              <w:left w:val="nil"/>
              <w:bottom w:val="nil"/>
              <w:right w:val="nil"/>
            </w:tcBorders>
            <w:shd w:val="clear"/>
            <w:vAlign w:val="center"/>
          </w:tcPr>
          <w:p w14:paraId="7461685A">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vAlign w:val="center"/>
          </w:tcPr>
          <w:p w14:paraId="73886895">
            <w:pPr>
              <w:rPr>
                <w:rFonts w:hint="eastAsia" w:ascii="宋体" w:hAnsi="宋体" w:eastAsia="宋体" w:cs="宋体"/>
                <w:i w:val="0"/>
                <w:iCs w:val="0"/>
                <w:color w:val="000000"/>
                <w:sz w:val="18"/>
                <w:szCs w:val="18"/>
                <w:u w:val="none"/>
              </w:rPr>
            </w:pPr>
          </w:p>
        </w:tc>
        <w:tc>
          <w:tcPr>
            <w:tcW w:w="1677" w:type="dxa"/>
            <w:tcBorders>
              <w:top w:val="nil"/>
              <w:left w:val="nil"/>
              <w:bottom w:val="nil"/>
              <w:right w:val="nil"/>
            </w:tcBorders>
            <w:shd w:val="clear"/>
            <w:vAlign w:val="center"/>
          </w:tcPr>
          <w:p w14:paraId="6FE0EDCA">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vAlign w:val="center"/>
          </w:tcPr>
          <w:p w14:paraId="3366772A">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vAlign w:val="center"/>
          </w:tcPr>
          <w:p w14:paraId="5F39AE56">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vAlign w:val="center"/>
          </w:tcPr>
          <w:p w14:paraId="2D71FD77">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vAlign w:val="center"/>
          </w:tcPr>
          <w:p w14:paraId="32EFD8E3">
            <w:pPr>
              <w:rPr>
                <w:rFonts w:hint="eastAsia" w:ascii="宋体" w:hAnsi="宋体" w:eastAsia="宋体" w:cs="宋体"/>
                <w:i w:val="0"/>
                <w:iCs w:val="0"/>
                <w:color w:val="000000"/>
                <w:sz w:val="18"/>
                <w:szCs w:val="18"/>
                <w:u w:val="none"/>
              </w:rPr>
            </w:pPr>
          </w:p>
        </w:tc>
        <w:tc>
          <w:tcPr>
            <w:tcW w:w="2557" w:type="dxa"/>
            <w:tcBorders>
              <w:top w:val="nil"/>
              <w:left w:val="nil"/>
              <w:bottom w:val="nil"/>
              <w:right w:val="nil"/>
            </w:tcBorders>
            <w:shd w:val="clear"/>
            <w:vAlign w:val="center"/>
          </w:tcPr>
          <w:p w14:paraId="234C3799">
            <w:pPr>
              <w:rPr>
                <w:rFonts w:hint="eastAsia" w:ascii="宋体" w:hAnsi="宋体" w:eastAsia="宋体" w:cs="宋体"/>
                <w:i w:val="0"/>
                <w:iCs w:val="0"/>
                <w:color w:val="000000"/>
                <w:sz w:val="18"/>
                <w:szCs w:val="18"/>
                <w:u w:val="none"/>
              </w:rPr>
            </w:pPr>
          </w:p>
        </w:tc>
      </w:tr>
      <w:tr w14:paraId="6347C6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4103" w:type="dxa"/>
            <w:gridSpan w:val="11"/>
            <w:tcBorders>
              <w:top w:val="single" w:color="000000" w:sz="4" w:space="0"/>
              <w:left w:val="single" w:color="000000" w:sz="4" w:space="0"/>
              <w:bottom w:val="single" w:color="000000" w:sz="4" w:space="0"/>
              <w:right w:val="single" w:color="000000" w:sz="4" w:space="0"/>
            </w:tcBorders>
            <w:shd w:val="clear"/>
            <w:vAlign w:val="center"/>
          </w:tcPr>
          <w:p w14:paraId="5C470842">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03C46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vAlign w:val="center"/>
          </w:tcPr>
          <w:p w14:paraId="7581F88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11367" w:type="dxa"/>
            <w:gridSpan w:val="9"/>
            <w:tcBorders>
              <w:top w:val="single" w:color="000000" w:sz="4" w:space="0"/>
              <w:left w:val="single" w:color="000000" w:sz="4" w:space="0"/>
              <w:bottom w:val="single" w:color="000000" w:sz="4" w:space="0"/>
              <w:right w:val="single" w:color="000000" w:sz="4" w:space="0"/>
            </w:tcBorders>
            <w:shd w:val="clear"/>
            <w:vAlign w:val="center"/>
          </w:tcPr>
          <w:p w14:paraId="2BE53D1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51320023R000009915221-单位缴费</w:t>
            </w:r>
          </w:p>
        </w:tc>
      </w:tr>
      <w:tr w14:paraId="72CE1B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12"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vAlign w:val="center"/>
          </w:tcPr>
          <w:p w14:paraId="3DF18B6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7C071AC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州生态环境局部门</w:t>
            </w:r>
          </w:p>
        </w:tc>
        <w:tc>
          <w:tcPr>
            <w:tcW w:w="1091" w:type="dxa"/>
            <w:tcBorders>
              <w:top w:val="nil"/>
              <w:left w:val="nil"/>
              <w:bottom w:val="nil"/>
              <w:right w:val="nil"/>
            </w:tcBorders>
            <w:shd w:val="clear"/>
            <w:vAlign w:val="center"/>
          </w:tcPr>
          <w:p w14:paraId="49D777C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实施单位 （盖章）</w:t>
            </w:r>
          </w:p>
        </w:tc>
        <w:tc>
          <w:tcPr>
            <w:tcW w:w="3518" w:type="dxa"/>
            <w:gridSpan w:val="3"/>
            <w:tcBorders>
              <w:top w:val="single" w:color="000000" w:sz="4" w:space="0"/>
              <w:left w:val="single" w:color="000000" w:sz="4" w:space="0"/>
              <w:bottom w:val="single" w:color="000000" w:sz="4" w:space="0"/>
              <w:right w:val="single" w:color="000000" w:sz="4" w:space="0"/>
            </w:tcBorders>
            <w:shd w:val="clear"/>
            <w:vAlign w:val="center"/>
          </w:tcPr>
          <w:p w14:paraId="6FBEAA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马尔康市生态环境局</w:t>
            </w:r>
          </w:p>
        </w:tc>
      </w:tr>
      <w:tr w14:paraId="05BBD7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3DAB50E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vAlign w:val="center"/>
          </w:tcPr>
          <w:p w14:paraId="035F335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6FA060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4609" w:type="dxa"/>
            <w:gridSpan w:val="4"/>
            <w:tcBorders>
              <w:top w:val="single" w:color="000000" w:sz="4" w:space="0"/>
              <w:left w:val="single" w:color="000000" w:sz="4" w:space="0"/>
              <w:bottom w:val="single" w:color="000000" w:sz="4" w:space="0"/>
              <w:right w:val="single" w:color="000000" w:sz="4" w:space="0"/>
            </w:tcBorders>
            <w:shd w:val="clear"/>
            <w:vAlign w:val="center"/>
          </w:tcPr>
          <w:p w14:paraId="6D6B0FD3">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年度目标完成情况</w:t>
            </w:r>
          </w:p>
        </w:tc>
      </w:tr>
      <w:tr w14:paraId="41C373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DD3C8B7">
            <w:pP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0A7193E">
            <w:pPr>
              <w:rPr>
                <w:rFonts w:hint="eastAsia" w:ascii="宋体" w:hAnsi="宋体" w:eastAsia="宋体" w:cs="宋体"/>
                <w:i w:val="0"/>
                <w:iCs w:val="0"/>
                <w:color w:val="000000"/>
                <w:sz w:val="18"/>
                <w:szCs w:val="18"/>
                <w:u w:val="none"/>
              </w:rPr>
            </w:pP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1FEE172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严格执行相关政策，保障工资及时、足额发放或社保及时、足额缴纳，预算编制科学合理，减少结余资金。</w:t>
            </w:r>
          </w:p>
        </w:tc>
        <w:tc>
          <w:tcPr>
            <w:tcW w:w="4609" w:type="dxa"/>
            <w:gridSpan w:val="4"/>
            <w:tcBorders>
              <w:top w:val="single" w:color="000000" w:sz="4" w:space="0"/>
              <w:left w:val="single" w:color="000000" w:sz="4" w:space="0"/>
              <w:bottom w:val="single" w:color="000000" w:sz="4" w:space="0"/>
              <w:right w:val="single" w:color="000000" w:sz="4" w:space="0"/>
            </w:tcBorders>
            <w:shd w:val="clear"/>
            <w:vAlign w:val="center"/>
          </w:tcPr>
          <w:p w14:paraId="3B2CF3F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对照年度目标，说明相关任务目标的完成情况（100字以内）</w:t>
            </w:r>
          </w:p>
        </w:tc>
      </w:tr>
      <w:tr w14:paraId="2DC448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D0A5C5E">
            <w:pP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7BA1B7B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11367" w:type="dxa"/>
            <w:gridSpan w:val="9"/>
            <w:tcBorders>
              <w:top w:val="single" w:color="000000" w:sz="4" w:space="0"/>
              <w:left w:val="single" w:color="000000" w:sz="4" w:space="0"/>
              <w:bottom w:val="single" w:color="000000" w:sz="4" w:space="0"/>
              <w:right w:val="single" w:color="000000" w:sz="4" w:space="0"/>
            </w:tcBorders>
            <w:shd w:val="clear"/>
            <w:vAlign w:val="center"/>
          </w:tcPr>
          <w:p w14:paraId="6B3F2CCD">
            <w:pPr>
              <w:rPr>
                <w:rFonts w:hint="eastAsia" w:ascii="宋体" w:hAnsi="宋体" w:eastAsia="宋体" w:cs="宋体"/>
                <w:i w:val="0"/>
                <w:iCs w:val="0"/>
                <w:color w:val="000000"/>
                <w:sz w:val="18"/>
                <w:szCs w:val="18"/>
                <w:u w:val="none"/>
              </w:rPr>
            </w:pPr>
          </w:p>
        </w:tc>
      </w:tr>
      <w:tr w14:paraId="7ACDB7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33149A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5F3102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042B1D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382437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1FB4D6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34A403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2417B7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9B2CD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77F087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06AF5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6648425">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6E8FA3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1DC718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70.29</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5A0FBF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68.20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7FEAC1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68.20</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4DEF7C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263EF8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6EF27582">
            <w:pPr>
              <w:jc w:val="center"/>
              <w:rPr>
                <w:rFonts w:hint="eastAsia" w:ascii="宋体" w:hAnsi="宋体" w:eastAsia="宋体" w:cs="宋体"/>
                <w:i w:val="0"/>
                <w:iCs w:val="0"/>
                <w:color w:val="000000"/>
                <w:sz w:val="18"/>
                <w:szCs w:val="18"/>
                <w:u w:val="none"/>
              </w:rPr>
            </w:pPr>
          </w:p>
        </w:tc>
        <w:tc>
          <w:tcPr>
            <w:tcW w:w="2557" w:type="dxa"/>
            <w:vMerge w:val="restart"/>
            <w:tcBorders>
              <w:top w:val="single" w:color="000000" w:sz="4" w:space="0"/>
              <w:left w:val="single" w:color="000000" w:sz="4" w:space="0"/>
              <w:bottom w:val="single" w:color="000000" w:sz="4" w:space="0"/>
              <w:right w:val="single" w:color="000000" w:sz="4" w:space="0"/>
            </w:tcBorders>
            <w:shd w:val="clear"/>
            <w:vAlign w:val="center"/>
          </w:tcPr>
          <w:p w14:paraId="03943C69">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C888E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A849C25">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7C2B54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27F787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70.29</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3A33C8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68.20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76EED3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68.20</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5F951A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14496D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03144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A7E76FA">
            <w:pPr>
              <w:rPr>
                <w:rFonts w:hint="eastAsia" w:ascii="黑体" w:hAnsi="黑体" w:eastAsia="黑体" w:cs="黑体"/>
                <w:i/>
                <w:iCs/>
                <w:color w:val="000000"/>
                <w:sz w:val="18"/>
                <w:szCs w:val="18"/>
                <w:u w:val="none"/>
              </w:rPr>
            </w:pPr>
          </w:p>
        </w:tc>
      </w:tr>
      <w:tr w14:paraId="5B4E3D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E6246C2">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3BC575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216640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3536F1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087912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619555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3D44CD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646EF2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10AFFF3">
            <w:pPr>
              <w:rPr>
                <w:rFonts w:hint="eastAsia" w:ascii="黑体" w:hAnsi="黑体" w:eastAsia="黑体" w:cs="黑体"/>
                <w:i/>
                <w:iCs/>
                <w:color w:val="000000"/>
                <w:sz w:val="18"/>
                <w:szCs w:val="18"/>
                <w:u w:val="none"/>
              </w:rPr>
            </w:pPr>
          </w:p>
        </w:tc>
      </w:tr>
      <w:tr w14:paraId="7C372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2A8EC05">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16F410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3E071C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3908B6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6ED457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1A94E7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11C82F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03EB56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D28CAF4">
            <w:pPr>
              <w:rPr>
                <w:rFonts w:hint="eastAsia" w:ascii="黑体" w:hAnsi="黑体" w:eastAsia="黑体" w:cs="黑体"/>
                <w:i/>
                <w:iCs/>
                <w:color w:val="000000"/>
                <w:sz w:val="18"/>
                <w:szCs w:val="18"/>
                <w:u w:val="none"/>
              </w:rPr>
            </w:pPr>
          </w:p>
        </w:tc>
      </w:tr>
      <w:tr w14:paraId="3062AC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FD2AA2F">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0FD54E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250A9E4C">
            <w:pPr>
              <w:jc w:val="center"/>
              <w:rPr>
                <w:rFonts w:hint="eastAsia" w:ascii="微软雅黑" w:hAnsi="微软雅黑" w:eastAsia="微软雅黑" w:cs="微软雅黑"/>
                <w:i/>
                <w:iCs/>
                <w:color w:val="000000"/>
                <w:sz w:val="16"/>
                <w:szCs w:val="16"/>
                <w:u w:val="none"/>
              </w:rPr>
            </w:pP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4844E27B">
            <w:pPr>
              <w:jc w:val="center"/>
              <w:rPr>
                <w:rFonts w:hint="eastAsia" w:ascii="微软雅黑" w:hAnsi="微软雅黑" w:eastAsia="微软雅黑" w:cs="微软雅黑"/>
                <w:i/>
                <w:iCs/>
                <w:color w:val="000000"/>
                <w:sz w:val="16"/>
                <w:szCs w:val="16"/>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5FE5B1DB">
            <w:pPr>
              <w:jc w:val="center"/>
              <w:rPr>
                <w:rFonts w:hint="eastAsia"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0069A61C">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7F9FC5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BC153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85CFAED">
            <w:pPr>
              <w:rPr>
                <w:rFonts w:hint="eastAsia" w:ascii="黑体" w:hAnsi="黑体" w:eastAsia="黑体" w:cs="黑体"/>
                <w:i/>
                <w:iCs/>
                <w:color w:val="000000"/>
                <w:sz w:val="18"/>
                <w:szCs w:val="18"/>
                <w:u w:val="none"/>
              </w:rPr>
            </w:pPr>
          </w:p>
        </w:tc>
      </w:tr>
      <w:tr w14:paraId="3D32BB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0FDA29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5C6691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0563E3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08710B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2B3916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5450FF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3B16A7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374104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1FA125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A45E5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51EEE3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1A300D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70870E1">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5B8529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产出指标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0AF6C1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数量指标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12ACD2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发放（缴纳）覆盖率</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3CD2FA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01C1C0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22C020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594FFA71">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3D9798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60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05ACA5AC">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1838BD1D">
            <w:pPr>
              <w:jc w:val="center"/>
              <w:rPr>
                <w:rFonts w:hint="eastAsia" w:ascii="微软雅黑" w:hAnsi="微软雅黑" w:eastAsia="微软雅黑" w:cs="微软雅黑"/>
                <w:i/>
                <w:iCs/>
                <w:color w:val="000000"/>
                <w:sz w:val="16"/>
                <w:szCs w:val="16"/>
                <w:u w:val="none"/>
              </w:rPr>
            </w:pPr>
          </w:p>
        </w:tc>
      </w:tr>
      <w:tr w14:paraId="50D7D7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B5526F5">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7A2552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效益指标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1B8378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社会效益指标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205240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足额保障率（参保率）</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3A01AA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77574C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557E1A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678E51D2">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715152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4ADBDDC">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038C3B1E">
            <w:pPr>
              <w:jc w:val="center"/>
              <w:rPr>
                <w:rFonts w:hint="eastAsia" w:ascii="微软雅黑" w:hAnsi="微软雅黑" w:eastAsia="微软雅黑" w:cs="微软雅黑"/>
                <w:i/>
                <w:iCs/>
                <w:color w:val="000000"/>
                <w:sz w:val="16"/>
                <w:szCs w:val="16"/>
                <w:u w:val="none"/>
              </w:rPr>
            </w:pPr>
          </w:p>
        </w:tc>
      </w:tr>
      <w:tr w14:paraId="481066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trPr>
        <w:tc>
          <w:tcPr>
            <w:tcW w:w="10585" w:type="dxa"/>
            <w:gridSpan w:val="8"/>
            <w:tcBorders>
              <w:top w:val="single" w:color="000000" w:sz="4" w:space="0"/>
              <w:left w:val="single" w:color="000000" w:sz="4" w:space="0"/>
              <w:bottom w:val="single" w:color="000000" w:sz="4" w:space="0"/>
              <w:right w:val="single" w:color="000000" w:sz="4" w:space="0"/>
            </w:tcBorders>
            <w:shd w:val="clear"/>
            <w:vAlign w:val="center"/>
          </w:tcPr>
          <w:p w14:paraId="04E238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68A322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6048ABB">
            <w:pP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19704943">
            <w:pPr>
              <w:rPr>
                <w:rFonts w:hint="eastAsia" w:ascii="宋体" w:hAnsi="宋体" w:eastAsia="宋体" w:cs="宋体"/>
                <w:i w:val="0"/>
                <w:iCs w:val="0"/>
                <w:color w:val="000000"/>
                <w:sz w:val="18"/>
                <w:szCs w:val="18"/>
                <w:u w:val="none"/>
              </w:rPr>
            </w:pPr>
          </w:p>
        </w:tc>
      </w:tr>
      <w:tr w14:paraId="6EF3AA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7FFDD7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74EB3A1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结合自评情况，说明项目自评总分，说明项目实施取得的成效或成果。（200字以内）</w:t>
            </w:r>
          </w:p>
        </w:tc>
      </w:tr>
      <w:tr w14:paraId="5139F4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18F4DF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28EF120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结合自评情况，分析存在的问题及原因。（200字以内）</w:t>
            </w:r>
          </w:p>
        </w:tc>
      </w:tr>
      <w:tr w14:paraId="458801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76BA06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657DCCD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针对项目自评中发现的问题，提出下一步改进完善的意见及有关政策性建议。（200字以内）</w:t>
            </w:r>
          </w:p>
        </w:tc>
      </w:tr>
      <w:tr w14:paraId="119D6E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296" w:type="dxa"/>
            <w:gridSpan w:val="5"/>
            <w:tcBorders>
              <w:top w:val="single" w:color="000000" w:sz="4" w:space="0"/>
              <w:left w:val="single" w:color="000000" w:sz="4" w:space="0"/>
              <w:bottom w:val="single" w:color="000000" w:sz="4" w:space="0"/>
              <w:right w:val="single" w:color="000000" w:sz="4" w:space="0"/>
            </w:tcBorders>
            <w:shd w:val="clear"/>
            <w:vAlign w:val="center"/>
          </w:tcPr>
          <w:p w14:paraId="1B20D60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项目负责人：</w:t>
            </w:r>
          </w:p>
        </w:tc>
        <w:tc>
          <w:tcPr>
            <w:tcW w:w="6807" w:type="dxa"/>
            <w:gridSpan w:val="6"/>
            <w:tcBorders>
              <w:top w:val="single" w:color="000000" w:sz="4" w:space="0"/>
              <w:left w:val="single" w:color="000000" w:sz="4" w:space="0"/>
              <w:bottom w:val="single" w:color="000000" w:sz="4" w:space="0"/>
              <w:right w:val="single" w:color="000000" w:sz="4" w:space="0"/>
            </w:tcBorders>
            <w:shd w:val="clear"/>
            <w:vAlign w:val="center"/>
          </w:tcPr>
          <w:p w14:paraId="03DB662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财务负责人：</w:t>
            </w:r>
          </w:p>
        </w:tc>
      </w:tr>
      <w:tr w14:paraId="122A16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vAlign w:val="center"/>
          </w:tcPr>
          <w:p w14:paraId="0749A0AC">
            <w:pPr>
              <w:rPr>
                <w:rFonts w:hint="eastAsia" w:ascii="宋体" w:hAnsi="宋体" w:eastAsia="宋体" w:cs="宋体"/>
                <w:i w:val="0"/>
                <w:iCs w:val="0"/>
                <w:color w:val="000000"/>
                <w:sz w:val="18"/>
                <w:szCs w:val="18"/>
                <w:u w:val="none"/>
              </w:rPr>
            </w:pPr>
          </w:p>
        </w:tc>
        <w:tc>
          <w:tcPr>
            <w:tcW w:w="2052" w:type="dxa"/>
            <w:tcBorders>
              <w:top w:val="nil"/>
              <w:left w:val="nil"/>
              <w:bottom w:val="nil"/>
              <w:right w:val="nil"/>
            </w:tcBorders>
            <w:shd w:val="clear"/>
            <w:vAlign w:val="center"/>
          </w:tcPr>
          <w:p w14:paraId="1CA8F8A3">
            <w:pPr>
              <w:rPr>
                <w:rFonts w:hint="eastAsia" w:ascii="宋体" w:hAnsi="宋体" w:eastAsia="宋体" w:cs="宋体"/>
                <w:i w:val="0"/>
                <w:iCs w:val="0"/>
                <w:color w:val="000000"/>
                <w:sz w:val="18"/>
                <w:szCs w:val="18"/>
                <w:u w:val="none"/>
              </w:rPr>
            </w:pPr>
          </w:p>
        </w:tc>
        <w:tc>
          <w:tcPr>
            <w:tcW w:w="1775" w:type="dxa"/>
            <w:tcBorders>
              <w:top w:val="nil"/>
              <w:left w:val="nil"/>
              <w:bottom w:val="nil"/>
              <w:right w:val="nil"/>
            </w:tcBorders>
            <w:shd w:val="clear"/>
            <w:vAlign w:val="center"/>
          </w:tcPr>
          <w:p w14:paraId="1A00C657">
            <w:pPr>
              <w:rPr>
                <w:rFonts w:hint="eastAsia" w:ascii="宋体" w:hAnsi="宋体" w:eastAsia="宋体" w:cs="宋体"/>
                <w:i w:val="0"/>
                <w:iCs w:val="0"/>
                <w:color w:val="000000"/>
                <w:sz w:val="18"/>
                <w:szCs w:val="18"/>
                <w:u w:val="none"/>
              </w:rPr>
            </w:pPr>
          </w:p>
        </w:tc>
        <w:tc>
          <w:tcPr>
            <w:tcW w:w="2264" w:type="dxa"/>
            <w:tcBorders>
              <w:top w:val="nil"/>
              <w:left w:val="nil"/>
              <w:bottom w:val="nil"/>
              <w:right w:val="nil"/>
            </w:tcBorders>
            <w:shd w:val="clear"/>
            <w:vAlign w:val="center"/>
          </w:tcPr>
          <w:p w14:paraId="391AB486">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vAlign w:val="center"/>
          </w:tcPr>
          <w:p w14:paraId="5131A0E0">
            <w:pPr>
              <w:rPr>
                <w:rFonts w:hint="eastAsia" w:ascii="宋体" w:hAnsi="宋体" w:eastAsia="宋体" w:cs="宋体"/>
                <w:i w:val="0"/>
                <w:iCs w:val="0"/>
                <w:color w:val="000000"/>
                <w:sz w:val="18"/>
                <w:szCs w:val="18"/>
                <w:u w:val="none"/>
              </w:rPr>
            </w:pPr>
          </w:p>
        </w:tc>
        <w:tc>
          <w:tcPr>
            <w:tcW w:w="1677" w:type="dxa"/>
            <w:tcBorders>
              <w:top w:val="nil"/>
              <w:left w:val="nil"/>
              <w:bottom w:val="nil"/>
              <w:right w:val="nil"/>
            </w:tcBorders>
            <w:shd w:val="clear"/>
            <w:vAlign w:val="center"/>
          </w:tcPr>
          <w:p w14:paraId="7A440B84">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vAlign w:val="center"/>
          </w:tcPr>
          <w:p w14:paraId="7ACAD071">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vAlign w:val="center"/>
          </w:tcPr>
          <w:p w14:paraId="5512C369">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vAlign w:val="center"/>
          </w:tcPr>
          <w:p w14:paraId="0E9394AE">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vAlign w:val="center"/>
          </w:tcPr>
          <w:p w14:paraId="49C759ED">
            <w:pPr>
              <w:rPr>
                <w:rFonts w:hint="eastAsia" w:ascii="宋体" w:hAnsi="宋体" w:eastAsia="宋体" w:cs="宋体"/>
                <w:i w:val="0"/>
                <w:iCs w:val="0"/>
                <w:color w:val="000000"/>
                <w:sz w:val="18"/>
                <w:szCs w:val="18"/>
                <w:u w:val="none"/>
              </w:rPr>
            </w:pPr>
          </w:p>
        </w:tc>
        <w:tc>
          <w:tcPr>
            <w:tcW w:w="2557" w:type="dxa"/>
            <w:tcBorders>
              <w:top w:val="nil"/>
              <w:left w:val="nil"/>
              <w:bottom w:val="nil"/>
              <w:right w:val="nil"/>
            </w:tcBorders>
            <w:shd w:val="clear"/>
            <w:vAlign w:val="center"/>
          </w:tcPr>
          <w:p w14:paraId="715B6940">
            <w:pPr>
              <w:rPr>
                <w:rFonts w:hint="eastAsia" w:ascii="宋体" w:hAnsi="宋体" w:eastAsia="宋体" w:cs="宋体"/>
                <w:i w:val="0"/>
                <w:iCs w:val="0"/>
                <w:color w:val="000000"/>
                <w:sz w:val="18"/>
                <w:szCs w:val="18"/>
                <w:u w:val="none"/>
              </w:rPr>
            </w:pPr>
          </w:p>
        </w:tc>
      </w:tr>
      <w:tr w14:paraId="045897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4" w:hRule="atLeast"/>
        </w:trPr>
        <w:tc>
          <w:tcPr>
            <w:tcW w:w="14103" w:type="dxa"/>
            <w:gridSpan w:val="11"/>
            <w:tcBorders>
              <w:top w:val="single" w:color="000000" w:sz="4" w:space="0"/>
              <w:left w:val="single" w:color="000000" w:sz="4" w:space="0"/>
              <w:bottom w:val="single" w:color="000000" w:sz="4" w:space="0"/>
              <w:right w:val="single" w:color="000000" w:sz="4" w:space="0"/>
            </w:tcBorders>
            <w:shd w:val="clear"/>
            <w:vAlign w:val="center"/>
          </w:tcPr>
          <w:p w14:paraId="5B0A99ED">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4B0F2D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vAlign w:val="center"/>
          </w:tcPr>
          <w:p w14:paraId="23E4FC7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11367" w:type="dxa"/>
            <w:gridSpan w:val="9"/>
            <w:tcBorders>
              <w:top w:val="single" w:color="000000" w:sz="4" w:space="0"/>
              <w:left w:val="single" w:color="000000" w:sz="4" w:space="0"/>
              <w:bottom w:val="single" w:color="000000" w:sz="4" w:space="0"/>
              <w:right w:val="single" w:color="000000" w:sz="4" w:space="0"/>
            </w:tcBorders>
            <w:shd w:val="clear"/>
            <w:vAlign w:val="center"/>
          </w:tcPr>
          <w:p w14:paraId="56F1069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51320023R000009915925-聘用人员经费</w:t>
            </w:r>
          </w:p>
        </w:tc>
      </w:tr>
      <w:tr w14:paraId="3CF5AB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vAlign w:val="center"/>
          </w:tcPr>
          <w:p w14:paraId="69FB0FB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6EC4B40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州生态环境局部门</w:t>
            </w:r>
          </w:p>
        </w:tc>
        <w:tc>
          <w:tcPr>
            <w:tcW w:w="1091" w:type="dxa"/>
            <w:tcBorders>
              <w:top w:val="nil"/>
              <w:left w:val="nil"/>
              <w:bottom w:val="nil"/>
              <w:right w:val="nil"/>
            </w:tcBorders>
            <w:shd w:val="clear"/>
            <w:vAlign w:val="center"/>
          </w:tcPr>
          <w:p w14:paraId="72505C9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实施单位 （盖章）</w:t>
            </w:r>
          </w:p>
        </w:tc>
        <w:tc>
          <w:tcPr>
            <w:tcW w:w="3518" w:type="dxa"/>
            <w:gridSpan w:val="3"/>
            <w:tcBorders>
              <w:top w:val="single" w:color="000000" w:sz="4" w:space="0"/>
              <w:left w:val="single" w:color="000000" w:sz="4" w:space="0"/>
              <w:bottom w:val="single" w:color="000000" w:sz="4" w:space="0"/>
              <w:right w:val="single" w:color="000000" w:sz="4" w:space="0"/>
            </w:tcBorders>
            <w:shd w:val="clear"/>
            <w:vAlign w:val="center"/>
          </w:tcPr>
          <w:p w14:paraId="20B03E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马尔康市生态环境局</w:t>
            </w:r>
          </w:p>
        </w:tc>
      </w:tr>
      <w:tr w14:paraId="2C3D08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0E201A7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vAlign w:val="center"/>
          </w:tcPr>
          <w:p w14:paraId="280FEEC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345F42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4609" w:type="dxa"/>
            <w:gridSpan w:val="4"/>
            <w:tcBorders>
              <w:top w:val="single" w:color="000000" w:sz="4" w:space="0"/>
              <w:left w:val="single" w:color="000000" w:sz="4" w:space="0"/>
              <w:bottom w:val="single" w:color="000000" w:sz="4" w:space="0"/>
              <w:right w:val="single" w:color="000000" w:sz="4" w:space="0"/>
            </w:tcBorders>
            <w:shd w:val="clear"/>
            <w:vAlign w:val="center"/>
          </w:tcPr>
          <w:p w14:paraId="283A275D">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年度目标完成情况</w:t>
            </w:r>
          </w:p>
        </w:tc>
      </w:tr>
      <w:tr w14:paraId="48C543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457989E">
            <w:pP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7B95348">
            <w:pPr>
              <w:rPr>
                <w:rFonts w:hint="eastAsia" w:ascii="宋体" w:hAnsi="宋体" w:eastAsia="宋体" w:cs="宋体"/>
                <w:i w:val="0"/>
                <w:iCs w:val="0"/>
                <w:color w:val="000000"/>
                <w:sz w:val="18"/>
                <w:szCs w:val="18"/>
                <w:u w:val="none"/>
              </w:rPr>
            </w:pP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2C009BA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严格执行相关政策，保障工资及时、足额发放或社保及时、足额缴纳，预算编制科学合理，减少结余资金。</w:t>
            </w:r>
          </w:p>
        </w:tc>
        <w:tc>
          <w:tcPr>
            <w:tcW w:w="4609" w:type="dxa"/>
            <w:gridSpan w:val="4"/>
            <w:tcBorders>
              <w:top w:val="single" w:color="000000" w:sz="4" w:space="0"/>
              <w:left w:val="single" w:color="000000" w:sz="4" w:space="0"/>
              <w:bottom w:val="single" w:color="000000" w:sz="4" w:space="0"/>
              <w:right w:val="single" w:color="000000" w:sz="4" w:space="0"/>
            </w:tcBorders>
            <w:shd w:val="clear"/>
            <w:vAlign w:val="center"/>
          </w:tcPr>
          <w:p w14:paraId="746A9EB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对照年度目标，说明相关任务目标的完成情况（100字以内）</w:t>
            </w:r>
          </w:p>
        </w:tc>
      </w:tr>
      <w:tr w14:paraId="7EB01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13F832F">
            <w:pP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3954D4B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11367" w:type="dxa"/>
            <w:gridSpan w:val="9"/>
            <w:tcBorders>
              <w:top w:val="single" w:color="000000" w:sz="4" w:space="0"/>
              <w:left w:val="single" w:color="000000" w:sz="4" w:space="0"/>
              <w:bottom w:val="single" w:color="000000" w:sz="4" w:space="0"/>
              <w:right w:val="single" w:color="000000" w:sz="4" w:space="0"/>
            </w:tcBorders>
            <w:shd w:val="clear"/>
            <w:vAlign w:val="center"/>
          </w:tcPr>
          <w:p w14:paraId="41968AB8">
            <w:pPr>
              <w:rPr>
                <w:rFonts w:hint="eastAsia" w:ascii="宋体" w:hAnsi="宋体" w:eastAsia="宋体" w:cs="宋体"/>
                <w:i w:val="0"/>
                <w:iCs w:val="0"/>
                <w:color w:val="000000"/>
                <w:sz w:val="18"/>
                <w:szCs w:val="18"/>
                <w:u w:val="none"/>
              </w:rPr>
            </w:pPr>
          </w:p>
        </w:tc>
      </w:tr>
      <w:tr w14:paraId="73288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044A98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03CA84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7158C8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3A90EF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675A07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00A5F6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0418D3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55A94F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1D04E1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2D71A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73B1A63">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7ED3CA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7FE849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13.86</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73F0AE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13.86</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2B9A69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13.86</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587958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6D4B55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83B3E8C">
            <w:pPr>
              <w:jc w:val="center"/>
              <w:rPr>
                <w:rFonts w:hint="eastAsia" w:ascii="宋体" w:hAnsi="宋体" w:eastAsia="宋体" w:cs="宋体"/>
                <w:i w:val="0"/>
                <w:iCs w:val="0"/>
                <w:color w:val="000000"/>
                <w:sz w:val="18"/>
                <w:szCs w:val="18"/>
                <w:u w:val="none"/>
              </w:rPr>
            </w:pPr>
          </w:p>
        </w:tc>
        <w:tc>
          <w:tcPr>
            <w:tcW w:w="2557" w:type="dxa"/>
            <w:vMerge w:val="restart"/>
            <w:tcBorders>
              <w:top w:val="single" w:color="000000" w:sz="4" w:space="0"/>
              <w:left w:val="single" w:color="000000" w:sz="4" w:space="0"/>
              <w:bottom w:val="single" w:color="000000" w:sz="4" w:space="0"/>
              <w:right w:val="single" w:color="000000" w:sz="4" w:space="0"/>
            </w:tcBorders>
            <w:shd w:val="clear"/>
            <w:vAlign w:val="center"/>
          </w:tcPr>
          <w:p w14:paraId="34777BE4">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1DFBD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A579D8E">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4C1EC6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2DC35B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13.86</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2312B2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13.86</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544C4E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13.86</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4B0C58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6042D8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5CC882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F1446B5">
            <w:pPr>
              <w:rPr>
                <w:rFonts w:hint="eastAsia" w:ascii="黑体" w:hAnsi="黑体" w:eastAsia="黑体" w:cs="黑体"/>
                <w:i/>
                <w:iCs/>
                <w:color w:val="000000"/>
                <w:sz w:val="18"/>
                <w:szCs w:val="18"/>
                <w:u w:val="none"/>
              </w:rPr>
            </w:pPr>
          </w:p>
        </w:tc>
      </w:tr>
      <w:tr w14:paraId="343D2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1473B79">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07BA45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6E4ABF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125E82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75B7B1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494430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0D39B7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122F1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3AAB51E">
            <w:pPr>
              <w:rPr>
                <w:rFonts w:hint="eastAsia" w:ascii="黑体" w:hAnsi="黑体" w:eastAsia="黑体" w:cs="黑体"/>
                <w:i/>
                <w:iCs/>
                <w:color w:val="000000"/>
                <w:sz w:val="18"/>
                <w:szCs w:val="18"/>
                <w:u w:val="none"/>
              </w:rPr>
            </w:pPr>
          </w:p>
        </w:tc>
      </w:tr>
      <w:tr w14:paraId="30365C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E2C3985">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3836D5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03C68E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1B8B0B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0CE460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4953D2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01B28E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82DCD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6A5E20F">
            <w:pPr>
              <w:rPr>
                <w:rFonts w:hint="eastAsia" w:ascii="黑体" w:hAnsi="黑体" w:eastAsia="黑体" w:cs="黑体"/>
                <w:i/>
                <w:iCs/>
                <w:color w:val="000000"/>
                <w:sz w:val="18"/>
                <w:szCs w:val="18"/>
                <w:u w:val="none"/>
              </w:rPr>
            </w:pPr>
          </w:p>
        </w:tc>
      </w:tr>
      <w:tr w14:paraId="242817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BAB2606">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5EE097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54CEFF22">
            <w:pPr>
              <w:jc w:val="center"/>
              <w:rPr>
                <w:rFonts w:hint="eastAsia" w:ascii="微软雅黑" w:hAnsi="微软雅黑" w:eastAsia="微软雅黑" w:cs="微软雅黑"/>
                <w:i/>
                <w:iCs/>
                <w:color w:val="000000"/>
                <w:sz w:val="16"/>
                <w:szCs w:val="16"/>
                <w:u w:val="none"/>
              </w:rPr>
            </w:pP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0E14488A">
            <w:pPr>
              <w:jc w:val="center"/>
              <w:rPr>
                <w:rFonts w:hint="eastAsia" w:ascii="微软雅黑" w:hAnsi="微软雅黑" w:eastAsia="微软雅黑" w:cs="微软雅黑"/>
                <w:i/>
                <w:iCs/>
                <w:color w:val="000000"/>
                <w:sz w:val="16"/>
                <w:szCs w:val="16"/>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50835613">
            <w:pPr>
              <w:jc w:val="center"/>
              <w:rPr>
                <w:rFonts w:hint="eastAsia"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6EF703DC">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6143A5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61D7DA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FFA4567">
            <w:pPr>
              <w:rPr>
                <w:rFonts w:hint="eastAsia" w:ascii="黑体" w:hAnsi="黑体" w:eastAsia="黑体" w:cs="黑体"/>
                <w:i/>
                <w:iCs/>
                <w:color w:val="000000"/>
                <w:sz w:val="18"/>
                <w:szCs w:val="18"/>
                <w:u w:val="none"/>
              </w:rPr>
            </w:pPr>
          </w:p>
        </w:tc>
      </w:tr>
      <w:tr w14:paraId="5D5B36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2FDB44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5BE7D4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253A20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3C5675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1A3347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41D64B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25A41B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5F54A6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22F45A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986F2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4F91F7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513578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CD6E1CF">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43331F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产出指标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3D2494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数量指标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162C6D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发放（缴纳）覆盖率</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28E186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391A79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6D0570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62D6B43A">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5AF532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60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4252C3AB">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4DD61517">
            <w:pPr>
              <w:jc w:val="center"/>
              <w:rPr>
                <w:rFonts w:hint="eastAsia" w:ascii="微软雅黑" w:hAnsi="微软雅黑" w:eastAsia="微软雅黑" w:cs="微软雅黑"/>
                <w:i/>
                <w:iCs/>
                <w:color w:val="000000"/>
                <w:sz w:val="16"/>
                <w:szCs w:val="16"/>
                <w:u w:val="none"/>
              </w:rPr>
            </w:pPr>
          </w:p>
        </w:tc>
      </w:tr>
      <w:tr w14:paraId="1FFEB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016917E">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376A1C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效益指标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188BE2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社会效益指标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0D75FB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足额保障率（参保率）</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25E5BE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294264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5FA149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0BD75DFA">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189378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64189E02">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3C528159">
            <w:pPr>
              <w:jc w:val="center"/>
              <w:rPr>
                <w:rFonts w:hint="eastAsia" w:ascii="微软雅黑" w:hAnsi="微软雅黑" w:eastAsia="微软雅黑" w:cs="微软雅黑"/>
                <w:i/>
                <w:iCs/>
                <w:color w:val="000000"/>
                <w:sz w:val="16"/>
                <w:szCs w:val="16"/>
                <w:u w:val="none"/>
              </w:rPr>
            </w:pPr>
          </w:p>
        </w:tc>
      </w:tr>
      <w:tr w14:paraId="2BF673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trPr>
        <w:tc>
          <w:tcPr>
            <w:tcW w:w="10585" w:type="dxa"/>
            <w:gridSpan w:val="8"/>
            <w:tcBorders>
              <w:top w:val="single" w:color="000000" w:sz="4" w:space="0"/>
              <w:left w:val="single" w:color="000000" w:sz="4" w:space="0"/>
              <w:bottom w:val="single" w:color="000000" w:sz="4" w:space="0"/>
              <w:right w:val="single" w:color="000000" w:sz="4" w:space="0"/>
            </w:tcBorders>
            <w:shd w:val="clear"/>
            <w:vAlign w:val="center"/>
          </w:tcPr>
          <w:p w14:paraId="399561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16FCFC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558FC3B8">
            <w:pP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2268636F">
            <w:pPr>
              <w:rPr>
                <w:rFonts w:hint="eastAsia" w:ascii="宋体" w:hAnsi="宋体" w:eastAsia="宋体" w:cs="宋体"/>
                <w:i w:val="0"/>
                <w:iCs w:val="0"/>
                <w:color w:val="000000"/>
                <w:sz w:val="18"/>
                <w:szCs w:val="18"/>
                <w:u w:val="none"/>
              </w:rPr>
            </w:pPr>
          </w:p>
        </w:tc>
      </w:tr>
      <w:tr w14:paraId="777A88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590DEB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5C40F3F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结合自评情况，说明项目自评总分，说明项目实施取得的成效或成果。（200字以内）</w:t>
            </w:r>
          </w:p>
        </w:tc>
      </w:tr>
      <w:tr w14:paraId="0ADE6C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1E69C1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6D35B61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结合自评情况，分析存在的问题及原因。（200字以内）</w:t>
            </w:r>
          </w:p>
        </w:tc>
      </w:tr>
      <w:tr w14:paraId="73106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4CC0FE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12E933A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针对项目自评中发现的问题，提出下一步改进完善的意见及有关政策性建议。（200字以内）</w:t>
            </w:r>
          </w:p>
        </w:tc>
      </w:tr>
      <w:tr w14:paraId="216A9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296" w:type="dxa"/>
            <w:gridSpan w:val="5"/>
            <w:tcBorders>
              <w:top w:val="single" w:color="000000" w:sz="4" w:space="0"/>
              <w:left w:val="single" w:color="000000" w:sz="4" w:space="0"/>
              <w:bottom w:val="single" w:color="000000" w:sz="4" w:space="0"/>
              <w:right w:val="single" w:color="000000" w:sz="4" w:space="0"/>
            </w:tcBorders>
            <w:shd w:val="clear"/>
            <w:vAlign w:val="center"/>
          </w:tcPr>
          <w:p w14:paraId="56893C8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项目负责人：</w:t>
            </w:r>
          </w:p>
        </w:tc>
        <w:tc>
          <w:tcPr>
            <w:tcW w:w="6807" w:type="dxa"/>
            <w:gridSpan w:val="6"/>
            <w:tcBorders>
              <w:top w:val="single" w:color="000000" w:sz="4" w:space="0"/>
              <w:left w:val="single" w:color="000000" w:sz="4" w:space="0"/>
              <w:bottom w:val="single" w:color="000000" w:sz="4" w:space="0"/>
              <w:right w:val="single" w:color="000000" w:sz="4" w:space="0"/>
            </w:tcBorders>
            <w:shd w:val="clear"/>
            <w:vAlign w:val="center"/>
          </w:tcPr>
          <w:p w14:paraId="24B1EF3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财务负责人：</w:t>
            </w:r>
          </w:p>
        </w:tc>
      </w:tr>
      <w:tr w14:paraId="07E89A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vAlign w:val="center"/>
          </w:tcPr>
          <w:p w14:paraId="35F09995">
            <w:pPr>
              <w:rPr>
                <w:rFonts w:hint="eastAsia" w:ascii="宋体" w:hAnsi="宋体" w:eastAsia="宋体" w:cs="宋体"/>
                <w:i w:val="0"/>
                <w:iCs w:val="0"/>
                <w:color w:val="000000"/>
                <w:sz w:val="18"/>
                <w:szCs w:val="18"/>
                <w:u w:val="none"/>
              </w:rPr>
            </w:pPr>
          </w:p>
        </w:tc>
        <w:tc>
          <w:tcPr>
            <w:tcW w:w="2052" w:type="dxa"/>
            <w:tcBorders>
              <w:top w:val="nil"/>
              <w:left w:val="nil"/>
              <w:bottom w:val="nil"/>
              <w:right w:val="nil"/>
            </w:tcBorders>
            <w:shd w:val="clear"/>
            <w:vAlign w:val="center"/>
          </w:tcPr>
          <w:p w14:paraId="1F605CC0">
            <w:pPr>
              <w:rPr>
                <w:rFonts w:hint="eastAsia" w:ascii="宋体" w:hAnsi="宋体" w:eastAsia="宋体" w:cs="宋体"/>
                <w:i w:val="0"/>
                <w:iCs w:val="0"/>
                <w:color w:val="000000"/>
                <w:sz w:val="18"/>
                <w:szCs w:val="18"/>
                <w:u w:val="none"/>
              </w:rPr>
            </w:pPr>
          </w:p>
        </w:tc>
        <w:tc>
          <w:tcPr>
            <w:tcW w:w="1775" w:type="dxa"/>
            <w:tcBorders>
              <w:top w:val="nil"/>
              <w:left w:val="nil"/>
              <w:bottom w:val="nil"/>
              <w:right w:val="nil"/>
            </w:tcBorders>
            <w:shd w:val="clear"/>
            <w:vAlign w:val="center"/>
          </w:tcPr>
          <w:p w14:paraId="513F76EE">
            <w:pPr>
              <w:rPr>
                <w:rFonts w:hint="eastAsia" w:ascii="宋体" w:hAnsi="宋体" w:eastAsia="宋体" w:cs="宋体"/>
                <w:i w:val="0"/>
                <w:iCs w:val="0"/>
                <w:color w:val="000000"/>
                <w:sz w:val="18"/>
                <w:szCs w:val="18"/>
                <w:u w:val="none"/>
              </w:rPr>
            </w:pPr>
          </w:p>
        </w:tc>
        <w:tc>
          <w:tcPr>
            <w:tcW w:w="2264" w:type="dxa"/>
            <w:tcBorders>
              <w:top w:val="nil"/>
              <w:left w:val="nil"/>
              <w:bottom w:val="nil"/>
              <w:right w:val="nil"/>
            </w:tcBorders>
            <w:shd w:val="clear"/>
            <w:vAlign w:val="center"/>
          </w:tcPr>
          <w:p w14:paraId="5705554C">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vAlign w:val="center"/>
          </w:tcPr>
          <w:p w14:paraId="039E4211">
            <w:pPr>
              <w:rPr>
                <w:rFonts w:hint="eastAsia" w:ascii="宋体" w:hAnsi="宋体" w:eastAsia="宋体" w:cs="宋体"/>
                <w:i w:val="0"/>
                <w:iCs w:val="0"/>
                <w:color w:val="000000"/>
                <w:sz w:val="18"/>
                <w:szCs w:val="18"/>
                <w:u w:val="none"/>
              </w:rPr>
            </w:pPr>
          </w:p>
        </w:tc>
        <w:tc>
          <w:tcPr>
            <w:tcW w:w="1677" w:type="dxa"/>
            <w:tcBorders>
              <w:top w:val="nil"/>
              <w:left w:val="nil"/>
              <w:bottom w:val="nil"/>
              <w:right w:val="nil"/>
            </w:tcBorders>
            <w:shd w:val="clear"/>
            <w:vAlign w:val="center"/>
          </w:tcPr>
          <w:p w14:paraId="2E878003">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vAlign w:val="center"/>
          </w:tcPr>
          <w:p w14:paraId="6566907C">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vAlign w:val="center"/>
          </w:tcPr>
          <w:p w14:paraId="3D697FA4">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vAlign w:val="center"/>
          </w:tcPr>
          <w:p w14:paraId="4CBFECDE">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vAlign w:val="center"/>
          </w:tcPr>
          <w:p w14:paraId="391DC03B">
            <w:pPr>
              <w:rPr>
                <w:rFonts w:hint="eastAsia" w:ascii="宋体" w:hAnsi="宋体" w:eastAsia="宋体" w:cs="宋体"/>
                <w:i w:val="0"/>
                <w:iCs w:val="0"/>
                <w:color w:val="000000"/>
                <w:sz w:val="18"/>
                <w:szCs w:val="18"/>
                <w:u w:val="none"/>
              </w:rPr>
            </w:pPr>
          </w:p>
        </w:tc>
        <w:tc>
          <w:tcPr>
            <w:tcW w:w="2557" w:type="dxa"/>
            <w:tcBorders>
              <w:top w:val="nil"/>
              <w:left w:val="nil"/>
              <w:bottom w:val="nil"/>
              <w:right w:val="nil"/>
            </w:tcBorders>
            <w:shd w:val="clear"/>
            <w:vAlign w:val="center"/>
          </w:tcPr>
          <w:p w14:paraId="0B2C69D4">
            <w:pPr>
              <w:rPr>
                <w:rFonts w:hint="eastAsia" w:ascii="宋体" w:hAnsi="宋体" w:eastAsia="宋体" w:cs="宋体"/>
                <w:i w:val="0"/>
                <w:iCs w:val="0"/>
                <w:color w:val="000000"/>
                <w:sz w:val="18"/>
                <w:szCs w:val="18"/>
                <w:u w:val="none"/>
              </w:rPr>
            </w:pPr>
          </w:p>
        </w:tc>
      </w:tr>
      <w:tr w14:paraId="218FD4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4103" w:type="dxa"/>
            <w:gridSpan w:val="11"/>
            <w:tcBorders>
              <w:top w:val="single" w:color="000000" w:sz="4" w:space="0"/>
              <w:left w:val="single" w:color="000000" w:sz="4" w:space="0"/>
              <w:bottom w:val="single" w:color="000000" w:sz="4" w:space="0"/>
              <w:right w:val="single" w:color="000000" w:sz="4" w:space="0"/>
            </w:tcBorders>
            <w:shd w:val="clear"/>
            <w:vAlign w:val="center"/>
          </w:tcPr>
          <w:p w14:paraId="60E3C884">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1E3E17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vAlign w:val="center"/>
          </w:tcPr>
          <w:p w14:paraId="4A999E7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11367" w:type="dxa"/>
            <w:gridSpan w:val="9"/>
            <w:tcBorders>
              <w:top w:val="single" w:color="000000" w:sz="4" w:space="0"/>
              <w:left w:val="single" w:color="000000" w:sz="4" w:space="0"/>
              <w:bottom w:val="single" w:color="000000" w:sz="4" w:space="0"/>
              <w:right w:val="single" w:color="000000" w:sz="4" w:space="0"/>
            </w:tcBorders>
            <w:shd w:val="clear"/>
            <w:vAlign w:val="center"/>
          </w:tcPr>
          <w:p w14:paraId="54879AD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51320023Y000009917272-日常公用经费</w:t>
            </w:r>
          </w:p>
        </w:tc>
      </w:tr>
      <w:tr w14:paraId="4B4B8F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12"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vAlign w:val="center"/>
          </w:tcPr>
          <w:p w14:paraId="73562B1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6B9A6B6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州生态环境局部门</w:t>
            </w:r>
          </w:p>
        </w:tc>
        <w:tc>
          <w:tcPr>
            <w:tcW w:w="1091" w:type="dxa"/>
            <w:tcBorders>
              <w:top w:val="nil"/>
              <w:left w:val="nil"/>
              <w:bottom w:val="nil"/>
              <w:right w:val="nil"/>
            </w:tcBorders>
            <w:shd w:val="clear"/>
            <w:vAlign w:val="center"/>
          </w:tcPr>
          <w:p w14:paraId="23C2FF1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实施单位 （盖章）</w:t>
            </w:r>
          </w:p>
        </w:tc>
        <w:tc>
          <w:tcPr>
            <w:tcW w:w="3518" w:type="dxa"/>
            <w:gridSpan w:val="3"/>
            <w:tcBorders>
              <w:top w:val="single" w:color="000000" w:sz="4" w:space="0"/>
              <w:left w:val="single" w:color="000000" w:sz="4" w:space="0"/>
              <w:bottom w:val="single" w:color="000000" w:sz="4" w:space="0"/>
              <w:right w:val="single" w:color="000000" w:sz="4" w:space="0"/>
            </w:tcBorders>
            <w:shd w:val="clear"/>
            <w:vAlign w:val="center"/>
          </w:tcPr>
          <w:p w14:paraId="442A8C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马尔康市生态环境局</w:t>
            </w:r>
          </w:p>
        </w:tc>
      </w:tr>
      <w:tr w14:paraId="14594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063936B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vAlign w:val="center"/>
          </w:tcPr>
          <w:p w14:paraId="2B6E0E4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12D61B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4609" w:type="dxa"/>
            <w:gridSpan w:val="4"/>
            <w:tcBorders>
              <w:top w:val="single" w:color="000000" w:sz="4" w:space="0"/>
              <w:left w:val="single" w:color="000000" w:sz="4" w:space="0"/>
              <w:bottom w:val="single" w:color="000000" w:sz="4" w:space="0"/>
              <w:right w:val="single" w:color="000000" w:sz="4" w:space="0"/>
            </w:tcBorders>
            <w:shd w:val="clear"/>
            <w:vAlign w:val="center"/>
          </w:tcPr>
          <w:p w14:paraId="1023AE0B">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年度目标完成情况</w:t>
            </w:r>
          </w:p>
        </w:tc>
      </w:tr>
      <w:tr w14:paraId="15534F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3BE1615">
            <w:pP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7F5C63F">
            <w:pPr>
              <w:rPr>
                <w:rFonts w:hint="eastAsia" w:ascii="宋体" w:hAnsi="宋体" w:eastAsia="宋体" w:cs="宋体"/>
                <w:i w:val="0"/>
                <w:iCs w:val="0"/>
                <w:color w:val="000000"/>
                <w:sz w:val="18"/>
                <w:szCs w:val="18"/>
                <w:u w:val="none"/>
              </w:rPr>
            </w:pP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2C606FE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提高预算编制质量，严格执行预算，保障单位日常运转。</w:t>
            </w:r>
          </w:p>
        </w:tc>
        <w:tc>
          <w:tcPr>
            <w:tcW w:w="4609" w:type="dxa"/>
            <w:gridSpan w:val="4"/>
            <w:tcBorders>
              <w:top w:val="single" w:color="000000" w:sz="4" w:space="0"/>
              <w:left w:val="single" w:color="000000" w:sz="4" w:space="0"/>
              <w:bottom w:val="single" w:color="000000" w:sz="4" w:space="0"/>
              <w:right w:val="single" w:color="000000" w:sz="4" w:space="0"/>
            </w:tcBorders>
            <w:shd w:val="clear"/>
            <w:vAlign w:val="center"/>
          </w:tcPr>
          <w:p w14:paraId="70EFD2D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对照年度目标，说明相关任务目标的完成情况（100字以内）</w:t>
            </w:r>
          </w:p>
        </w:tc>
      </w:tr>
      <w:tr w14:paraId="2BC7DB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84B14D9">
            <w:pP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30C1B76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11367" w:type="dxa"/>
            <w:gridSpan w:val="9"/>
            <w:tcBorders>
              <w:top w:val="single" w:color="000000" w:sz="4" w:space="0"/>
              <w:left w:val="single" w:color="000000" w:sz="4" w:space="0"/>
              <w:bottom w:val="single" w:color="000000" w:sz="4" w:space="0"/>
              <w:right w:val="single" w:color="000000" w:sz="4" w:space="0"/>
            </w:tcBorders>
            <w:shd w:val="clear"/>
            <w:vAlign w:val="center"/>
          </w:tcPr>
          <w:p w14:paraId="6ED9358C">
            <w:pPr>
              <w:rPr>
                <w:rFonts w:hint="eastAsia" w:ascii="宋体" w:hAnsi="宋体" w:eastAsia="宋体" w:cs="宋体"/>
                <w:i w:val="0"/>
                <w:iCs w:val="0"/>
                <w:color w:val="000000"/>
                <w:sz w:val="18"/>
                <w:szCs w:val="18"/>
                <w:u w:val="none"/>
              </w:rPr>
            </w:pPr>
          </w:p>
        </w:tc>
      </w:tr>
      <w:tr w14:paraId="387851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7F2843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3B4674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5AC611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2F43D5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33BF28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5A751B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1423E5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724A7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72F46E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57F7DC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0FC2D75">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698736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53FD47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23.92</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0B7759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23.05</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48F020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23.05</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4D0E7E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3430AD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069C876E">
            <w:pPr>
              <w:jc w:val="center"/>
              <w:rPr>
                <w:rFonts w:hint="eastAsia" w:ascii="宋体" w:hAnsi="宋体" w:eastAsia="宋体" w:cs="宋体"/>
                <w:i w:val="0"/>
                <w:iCs w:val="0"/>
                <w:color w:val="000000"/>
                <w:sz w:val="18"/>
                <w:szCs w:val="18"/>
                <w:u w:val="none"/>
              </w:rPr>
            </w:pPr>
          </w:p>
        </w:tc>
        <w:tc>
          <w:tcPr>
            <w:tcW w:w="2557" w:type="dxa"/>
            <w:vMerge w:val="restart"/>
            <w:tcBorders>
              <w:top w:val="single" w:color="000000" w:sz="4" w:space="0"/>
              <w:left w:val="single" w:color="000000" w:sz="4" w:space="0"/>
              <w:bottom w:val="single" w:color="000000" w:sz="4" w:space="0"/>
              <w:right w:val="single" w:color="000000" w:sz="4" w:space="0"/>
            </w:tcBorders>
            <w:shd w:val="clear"/>
            <w:vAlign w:val="center"/>
          </w:tcPr>
          <w:p w14:paraId="7ECCB12E">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D0DCB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D28BFD6">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6F6F2C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30B61B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23.92</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6E1742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23.05</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683E9C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23.05</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6BF46B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06E617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03E736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3A190C6">
            <w:pPr>
              <w:rPr>
                <w:rFonts w:hint="eastAsia" w:ascii="黑体" w:hAnsi="黑体" w:eastAsia="黑体" w:cs="黑体"/>
                <w:i/>
                <w:iCs/>
                <w:color w:val="000000"/>
                <w:sz w:val="18"/>
                <w:szCs w:val="18"/>
                <w:u w:val="none"/>
              </w:rPr>
            </w:pPr>
          </w:p>
        </w:tc>
      </w:tr>
      <w:tr w14:paraId="054D54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A14E8B0">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1E1137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62D859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08686D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7C3EC0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2E719C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279494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590CCB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E4DB040">
            <w:pPr>
              <w:rPr>
                <w:rFonts w:hint="eastAsia" w:ascii="黑体" w:hAnsi="黑体" w:eastAsia="黑体" w:cs="黑体"/>
                <w:i/>
                <w:iCs/>
                <w:color w:val="000000"/>
                <w:sz w:val="18"/>
                <w:szCs w:val="18"/>
                <w:u w:val="none"/>
              </w:rPr>
            </w:pPr>
          </w:p>
        </w:tc>
      </w:tr>
      <w:tr w14:paraId="4B341C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410D6E7">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034A62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0F51C3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5D748D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7FDDCF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24310D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44265C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BADC9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0C89830">
            <w:pPr>
              <w:rPr>
                <w:rFonts w:hint="eastAsia" w:ascii="黑体" w:hAnsi="黑体" w:eastAsia="黑体" w:cs="黑体"/>
                <w:i/>
                <w:iCs/>
                <w:color w:val="000000"/>
                <w:sz w:val="18"/>
                <w:szCs w:val="18"/>
                <w:u w:val="none"/>
              </w:rPr>
            </w:pPr>
          </w:p>
        </w:tc>
      </w:tr>
      <w:tr w14:paraId="2FD0E7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8E24896">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43C592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7AB6D51C">
            <w:pPr>
              <w:jc w:val="center"/>
              <w:rPr>
                <w:rFonts w:hint="eastAsia" w:ascii="微软雅黑" w:hAnsi="微软雅黑" w:eastAsia="微软雅黑" w:cs="微软雅黑"/>
                <w:i/>
                <w:iCs/>
                <w:color w:val="000000"/>
                <w:sz w:val="16"/>
                <w:szCs w:val="16"/>
                <w:u w:val="none"/>
              </w:rPr>
            </w:pP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778AC27E">
            <w:pPr>
              <w:jc w:val="center"/>
              <w:rPr>
                <w:rFonts w:hint="eastAsia" w:ascii="微软雅黑" w:hAnsi="微软雅黑" w:eastAsia="微软雅黑" w:cs="微软雅黑"/>
                <w:i/>
                <w:iCs/>
                <w:color w:val="000000"/>
                <w:sz w:val="16"/>
                <w:szCs w:val="16"/>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239070CC">
            <w:pPr>
              <w:jc w:val="center"/>
              <w:rPr>
                <w:rFonts w:hint="eastAsia"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704CED55">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2A382B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67AF1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76901D0">
            <w:pPr>
              <w:rPr>
                <w:rFonts w:hint="eastAsia" w:ascii="黑体" w:hAnsi="黑体" w:eastAsia="黑体" w:cs="黑体"/>
                <w:i/>
                <w:iCs/>
                <w:color w:val="000000"/>
                <w:sz w:val="18"/>
                <w:szCs w:val="18"/>
                <w:u w:val="none"/>
              </w:rPr>
            </w:pPr>
          </w:p>
        </w:tc>
      </w:tr>
      <w:tr w14:paraId="4C5F0A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6B4A78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4B3CB4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4D3374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06F3F8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6A7BD6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35A3DF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570DD5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7A98B5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19A02E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F9BF9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272A04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0EB48E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D8F4B3D">
            <w:pPr>
              <w:jc w:val="center"/>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vAlign w:val="center"/>
          </w:tcPr>
          <w:p w14:paraId="31E991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产出指标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5F4EB6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数量指标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59F4C1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科目调整次数</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285F93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45DDD4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0E3A47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次</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302D95AC">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5FE9B0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1D8A46F">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4B20F18B">
            <w:pPr>
              <w:jc w:val="center"/>
              <w:rPr>
                <w:rFonts w:hint="eastAsia" w:ascii="微软雅黑" w:hAnsi="微软雅黑" w:eastAsia="微软雅黑" w:cs="微软雅黑"/>
                <w:i/>
                <w:iCs/>
                <w:color w:val="000000"/>
                <w:sz w:val="16"/>
                <w:szCs w:val="16"/>
                <w:u w:val="none"/>
              </w:rPr>
            </w:pPr>
          </w:p>
        </w:tc>
      </w:tr>
      <w:tr w14:paraId="6A09D8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7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4252933">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6846FB6">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1E92BA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质量指标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25B383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预算编制准确率（计算方法为：∣（执行数-预算数）/预算数∣）</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6B6108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75D29B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0A7520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6FD4C176">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517E5C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0BD1D97">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3F08F664">
            <w:pPr>
              <w:jc w:val="center"/>
              <w:rPr>
                <w:rFonts w:hint="eastAsia" w:ascii="微软雅黑" w:hAnsi="微软雅黑" w:eastAsia="微软雅黑" w:cs="微软雅黑"/>
                <w:i/>
                <w:iCs/>
                <w:color w:val="000000"/>
                <w:sz w:val="16"/>
                <w:szCs w:val="16"/>
                <w:u w:val="none"/>
              </w:rPr>
            </w:pPr>
          </w:p>
        </w:tc>
      </w:tr>
      <w:tr w14:paraId="419BD1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1AC17F4">
            <w:pPr>
              <w:jc w:val="center"/>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vAlign w:val="center"/>
          </w:tcPr>
          <w:p w14:paraId="6921AB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效益指标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5B39FF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经济效益指标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21500F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“三公经费”控制率[计算方法为：（三公经费实际支出数/预算安排数]×100%）</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099F32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243758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321BB0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1AFD472A">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10601B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CC44229">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0C18DA21">
            <w:pPr>
              <w:jc w:val="center"/>
              <w:rPr>
                <w:rFonts w:hint="eastAsia" w:ascii="微软雅黑" w:hAnsi="微软雅黑" w:eastAsia="微软雅黑" w:cs="微软雅黑"/>
                <w:i/>
                <w:iCs/>
                <w:color w:val="000000"/>
                <w:sz w:val="16"/>
                <w:szCs w:val="16"/>
                <w:u w:val="none"/>
              </w:rPr>
            </w:pPr>
          </w:p>
        </w:tc>
      </w:tr>
      <w:tr w14:paraId="00D50B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E1267D7">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25CD4DC">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3714F0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社会效益指标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11BC99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运转保障率</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6EEAC5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0FDE4F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594EFA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28206D64">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14F82A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6F93B9A3">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690DAF84">
            <w:pPr>
              <w:jc w:val="center"/>
              <w:rPr>
                <w:rFonts w:hint="eastAsia" w:ascii="微软雅黑" w:hAnsi="微软雅黑" w:eastAsia="微软雅黑" w:cs="微软雅黑"/>
                <w:i/>
                <w:iCs/>
                <w:color w:val="000000"/>
                <w:sz w:val="16"/>
                <w:szCs w:val="16"/>
                <w:u w:val="none"/>
              </w:rPr>
            </w:pPr>
          </w:p>
        </w:tc>
      </w:tr>
      <w:tr w14:paraId="3570C9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585" w:type="dxa"/>
            <w:gridSpan w:val="8"/>
            <w:tcBorders>
              <w:top w:val="single" w:color="000000" w:sz="4" w:space="0"/>
              <w:left w:val="single" w:color="000000" w:sz="4" w:space="0"/>
              <w:bottom w:val="single" w:color="000000" w:sz="4" w:space="0"/>
              <w:right w:val="single" w:color="000000" w:sz="4" w:space="0"/>
            </w:tcBorders>
            <w:shd w:val="clear"/>
            <w:vAlign w:val="center"/>
          </w:tcPr>
          <w:p w14:paraId="7EFD65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38F937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087F3FF">
            <w:pP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262F8C1E">
            <w:pPr>
              <w:rPr>
                <w:rFonts w:hint="eastAsia" w:ascii="宋体" w:hAnsi="宋体" w:eastAsia="宋体" w:cs="宋体"/>
                <w:i w:val="0"/>
                <w:iCs w:val="0"/>
                <w:color w:val="000000"/>
                <w:sz w:val="18"/>
                <w:szCs w:val="18"/>
                <w:u w:val="none"/>
              </w:rPr>
            </w:pPr>
          </w:p>
        </w:tc>
      </w:tr>
      <w:tr w14:paraId="173AB4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6C6B57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09DDC21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结合自评情况，说明项目自评总分，说明项目实施取得的成效或成果。（200字以内）</w:t>
            </w:r>
          </w:p>
        </w:tc>
      </w:tr>
      <w:tr w14:paraId="5028BD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321999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6531D2A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结合自评情况，分析存在的问题及原因。（200字以内）</w:t>
            </w:r>
          </w:p>
        </w:tc>
      </w:tr>
      <w:tr w14:paraId="73DAD5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45B770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215393A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针对项目自评中发现的问题，提出下一步改进完善的意见及有关政策性建议。（200字以内）</w:t>
            </w:r>
          </w:p>
        </w:tc>
      </w:tr>
      <w:tr w14:paraId="6418F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296" w:type="dxa"/>
            <w:gridSpan w:val="5"/>
            <w:tcBorders>
              <w:top w:val="single" w:color="000000" w:sz="4" w:space="0"/>
              <w:left w:val="single" w:color="000000" w:sz="4" w:space="0"/>
              <w:bottom w:val="single" w:color="000000" w:sz="4" w:space="0"/>
              <w:right w:val="single" w:color="000000" w:sz="4" w:space="0"/>
            </w:tcBorders>
            <w:shd w:val="clear"/>
            <w:vAlign w:val="center"/>
          </w:tcPr>
          <w:p w14:paraId="1AAF3A6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项目负责人：</w:t>
            </w:r>
          </w:p>
        </w:tc>
        <w:tc>
          <w:tcPr>
            <w:tcW w:w="6807" w:type="dxa"/>
            <w:gridSpan w:val="6"/>
            <w:tcBorders>
              <w:top w:val="single" w:color="000000" w:sz="4" w:space="0"/>
              <w:left w:val="single" w:color="000000" w:sz="4" w:space="0"/>
              <w:bottom w:val="single" w:color="000000" w:sz="4" w:space="0"/>
              <w:right w:val="single" w:color="000000" w:sz="4" w:space="0"/>
            </w:tcBorders>
            <w:shd w:val="clear"/>
            <w:vAlign w:val="center"/>
          </w:tcPr>
          <w:p w14:paraId="6A1BE85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财务负责人：</w:t>
            </w:r>
          </w:p>
        </w:tc>
      </w:tr>
      <w:tr w14:paraId="2012F3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vAlign w:val="center"/>
          </w:tcPr>
          <w:p w14:paraId="26A6042D">
            <w:pPr>
              <w:rPr>
                <w:rFonts w:hint="eastAsia" w:ascii="宋体" w:hAnsi="宋体" w:eastAsia="宋体" w:cs="宋体"/>
                <w:i w:val="0"/>
                <w:iCs w:val="0"/>
                <w:color w:val="000000"/>
                <w:sz w:val="18"/>
                <w:szCs w:val="18"/>
                <w:u w:val="none"/>
              </w:rPr>
            </w:pPr>
          </w:p>
        </w:tc>
        <w:tc>
          <w:tcPr>
            <w:tcW w:w="2052" w:type="dxa"/>
            <w:tcBorders>
              <w:top w:val="nil"/>
              <w:left w:val="nil"/>
              <w:bottom w:val="nil"/>
              <w:right w:val="nil"/>
            </w:tcBorders>
            <w:shd w:val="clear"/>
            <w:vAlign w:val="center"/>
          </w:tcPr>
          <w:p w14:paraId="26579350">
            <w:pPr>
              <w:rPr>
                <w:rFonts w:hint="eastAsia" w:ascii="宋体" w:hAnsi="宋体" w:eastAsia="宋体" w:cs="宋体"/>
                <w:i w:val="0"/>
                <w:iCs w:val="0"/>
                <w:color w:val="000000"/>
                <w:sz w:val="18"/>
                <w:szCs w:val="18"/>
                <w:u w:val="none"/>
              </w:rPr>
            </w:pPr>
          </w:p>
        </w:tc>
        <w:tc>
          <w:tcPr>
            <w:tcW w:w="1775" w:type="dxa"/>
            <w:tcBorders>
              <w:top w:val="nil"/>
              <w:left w:val="nil"/>
              <w:bottom w:val="nil"/>
              <w:right w:val="nil"/>
            </w:tcBorders>
            <w:shd w:val="clear"/>
            <w:vAlign w:val="center"/>
          </w:tcPr>
          <w:p w14:paraId="686E9A14">
            <w:pPr>
              <w:rPr>
                <w:rFonts w:hint="eastAsia" w:ascii="宋体" w:hAnsi="宋体" w:eastAsia="宋体" w:cs="宋体"/>
                <w:i w:val="0"/>
                <w:iCs w:val="0"/>
                <w:color w:val="000000"/>
                <w:sz w:val="18"/>
                <w:szCs w:val="18"/>
                <w:u w:val="none"/>
              </w:rPr>
            </w:pPr>
          </w:p>
        </w:tc>
        <w:tc>
          <w:tcPr>
            <w:tcW w:w="2264" w:type="dxa"/>
            <w:tcBorders>
              <w:top w:val="nil"/>
              <w:left w:val="nil"/>
              <w:bottom w:val="nil"/>
              <w:right w:val="nil"/>
            </w:tcBorders>
            <w:shd w:val="clear"/>
            <w:vAlign w:val="center"/>
          </w:tcPr>
          <w:p w14:paraId="4BB1CAB6">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vAlign w:val="center"/>
          </w:tcPr>
          <w:p w14:paraId="50E000F5">
            <w:pPr>
              <w:rPr>
                <w:rFonts w:hint="eastAsia" w:ascii="宋体" w:hAnsi="宋体" w:eastAsia="宋体" w:cs="宋体"/>
                <w:i w:val="0"/>
                <w:iCs w:val="0"/>
                <w:color w:val="000000"/>
                <w:sz w:val="18"/>
                <w:szCs w:val="18"/>
                <w:u w:val="none"/>
              </w:rPr>
            </w:pPr>
          </w:p>
        </w:tc>
        <w:tc>
          <w:tcPr>
            <w:tcW w:w="1677" w:type="dxa"/>
            <w:tcBorders>
              <w:top w:val="nil"/>
              <w:left w:val="nil"/>
              <w:bottom w:val="nil"/>
              <w:right w:val="nil"/>
            </w:tcBorders>
            <w:shd w:val="clear"/>
            <w:vAlign w:val="center"/>
          </w:tcPr>
          <w:p w14:paraId="4A66D832">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vAlign w:val="center"/>
          </w:tcPr>
          <w:p w14:paraId="24ABD077">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vAlign w:val="center"/>
          </w:tcPr>
          <w:p w14:paraId="4305CC82">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vAlign w:val="center"/>
          </w:tcPr>
          <w:p w14:paraId="7199BFE5">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vAlign w:val="center"/>
          </w:tcPr>
          <w:p w14:paraId="40A39CBE">
            <w:pPr>
              <w:rPr>
                <w:rFonts w:hint="eastAsia" w:ascii="宋体" w:hAnsi="宋体" w:eastAsia="宋体" w:cs="宋体"/>
                <w:i w:val="0"/>
                <w:iCs w:val="0"/>
                <w:color w:val="000000"/>
                <w:sz w:val="18"/>
                <w:szCs w:val="18"/>
                <w:u w:val="none"/>
              </w:rPr>
            </w:pPr>
          </w:p>
        </w:tc>
        <w:tc>
          <w:tcPr>
            <w:tcW w:w="2557" w:type="dxa"/>
            <w:tcBorders>
              <w:top w:val="nil"/>
              <w:left w:val="nil"/>
              <w:bottom w:val="nil"/>
              <w:right w:val="nil"/>
            </w:tcBorders>
            <w:shd w:val="clear"/>
            <w:vAlign w:val="center"/>
          </w:tcPr>
          <w:p w14:paraId="4CEF222E">
            <w:pPr>
              <w:rPr>
                <w:rFonts w:hint="eastAsia" w:ascii="宋体" w:hAnsi="宋体" w:eastAsia="宋体" w:cs="宋体"/>
                <w:i w:val="0"/>
                <w:iCs w:val="0"/>
                <w:color w:val="000000"/>
                <w:sz w:val="18"/>
                <w:szCs w:val="18"/>
                <w:u w:val="none"/>
              </w:rPr>
            </w:pPr>
          </w:p>
        </w:tc>
      </w:tr>
      <w:tr w14:paraId="4AB45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4" w:hRule="atLeast"/>
        </w:trPr>
        <w:tc>
          <w:tcPr>
            <w:tcW w:w="14103" w:type="dxa"/>
            <w:gridSpan w:val="11"/>
            <w:tcBorders>
              <w:top w:val="single" w:color="000000" w:sz="4" w:space="0"/>
              <w:left w:val="single" w:color="000000" w:sz="4" w:space="0"/>
              <w:bottom w:val="single" w:color="000000" w:sz="4" w:space="0"/>
              <w:right w:val="single" w:color="000000" w:sz="4" w:space="0"/>
            </w:tcBorders>
            <w:shd w:val="clear"/>
            <w:vAlign w:val="center"/>
          </w:tcPr>
          <w:p w14:paraId="0749A997">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634538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vAlign w:val="center"/>
          </w:tcPr>
          <w:p w14:paraId="61E82B2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11367" w:type="dxa"/>
            <w:gridSpan w:val="9"/>
            <w:tcBorders>
              <w:top w:val="single" w:color="000000" w:sz="4" w:space="0"/>
              <w:left w:val="single" w:color="000000" w:sz="4" w:space="0"/>
              <w:bottom w:val="single" w:color="000000" w:sz="4" w:space="0"/>
              <w:right w:val="single" w:color="000000" w:sz="4" w:space="0"/>
            </w:tcBorders>
            <w:shd w:val="clear"/>
            <w:vAlign w:val="center"/>
          </w:tcPr>
          <w:p w14:paraId="1DFA9BC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51320024T000010033075-阿坝州马尔康生态环境局办公地点院坝、河堤堡坎及桥梁维修建设项目</w:t>
            </w:r>
          </w:p>
        </w:tc>
      </w:tr>
      <w:tr w14:paraId="688550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vAlign w:val="center"/>
          </w:tcPr>
          <w:p w14:paraId="4425339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1E61113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州生态环境局部门</w:t>
            </w:r>
          </w:p>
        </w:tc>
        <w:tc>
          <w:tcPr>
            <w:tcW w:w="1091" w:type="dxa"/>
            <w:tcBorders>
              <w:top w:val="nil"/>
              <w:left w:val="nil"/>
              <w:bottom w:val="nil"/>
              <w:right w:val="nil"/>
            </w:tcBorders>
            <w:shd w:val="clear"/>
            <w:vAlign w:val="center"/>
          </w:tcPr>
          <w:p w14:paraId="7464208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实施单位 （盖章）</w:t>
            </w:r>
          </w:p>
        </w:tc>
        <w:tc>
          <w:tcPr>
            <w:tcW w:w="3518" w:type="dxa"/>
            <w:gridSpan w:val="3"/>
            <w:tcBorders>
              <w:top w:val="single" w:color="000000" w:sz="4" w:space="0"/>
              <w:left w:val="single" w:color="000000" w:sz="4" w:space="0"/>
              <w:bottom w:val="single" w:color="000000" w:sz="4" w:space="0"/>
              <w:right w:val="single" w:color="000000" w:sz="4" w:space="0"/>
            </w:tcBorders>
            <w:shd w:val="clear"/>
            <w:vAlign w:val="center"/>
          </w:tcPr>
          <w:p w14:paraId="4EC0E2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马尔康市生态环境局</w:t>
            </w:r>
          </w:p>
        </w:tc>
      </w:tr>
      <w:tr w14:paraId="3245D7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290953B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vAlign w:val="center"/>
          </w:tcPr>
          <w:p w14:paraId="2666CF4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28E312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4609" w:type="dxa"/>
            <w:gridSpan w:val="4"/>
            <w:tcBorders>
              <w:top w:val="single" w:color="000000" w:sz="4" w:space="0"/>
              <w:left w:val="single" w:color="000000" w:sz="4" w:space="0"/>
              <w:bottom w:val="single" w:color="000000" w:sz="4" w:space="0"/>
              <w:right w:val="single" w:color="000000" w:sz="4" w:space="0"/>
            </w:tcBorders>
            <w:shd w:val="clear"/>
            <w:vAlign w:val="center"/>
          </w:tcPr>
          <w:p w14:paraId="0623240E">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年度目标完成情况</w:t>
            </w:r>
          </w:p>
        </w:tc>
      </w:tr>
      <w:tr w14:paraId="2FA4AB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D5AF398">
            <w:pP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47B4DEE">
            <w:pPr>
              <w:rPr>
                <w:rFonts w:hint="eastAsia" w:ascii="宋体" w:hAnsi="宋体" w:eastAsia="宋体" w:cs="宋体"/>
                <w:i w:val="0"/>
                <w:iCs w:val="0"/>
                <w:color w:val="000000"/>
                <w:sz w:val="18"/>
                <w:szCs w:val="18"/>
                <w:u w:val="none"/>
              </w:rPr>
            </w:pP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48F63439">
            <w:pPr>
              <w:rPr>
                <w:rFonts w:hint="eastAsia" w:ascii="宋体" w:hAnsi="宋体" w:eastAsia="宋体" w:cs="宋体"/>
                <w:i w:val="0"/>
                <w:iCs w:val="0"/>
                <w:color w:val="000000"/>
                <w:sz w:val="18"/>
                <w:szCs w:val="18"/>
                <w:u w:val="none"/>
              </w:rPr>
            </w:pPr>
          </w:p>
        </w:tc>
        <w:tc>
          <w:tcPr>
            <w:tcW w:w="4609" w:type="dxa"/>
            <w:gridSpan w:val="4"/>
            <w:tcBorders>
              <w:top w:val="single" w:color="000000" w:sz="4" w:space="0"/>
              <w:left w:val="single" w:color="000000" w:sz="4" w:space="0"/>
              <w:bottom w:val="single" w:color="000000" w:sz="4" w:space="0"/>
              <w:right w:val="single" w:color="000000" w:sz="4" w:space="0"/>
            </w:tcBorders>
            <w:shd w:val="clear"/>
            <w:vAlign w:val="center"/>
          </w:tcPr>
          <w:p w14:paraId="192218C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对照年度目标，说明相关任务目标的完成情况（100字以内）</w:t>
            </w:r>
          </w:p>
        </w:tc>
      </w:tr>
      <w:tr w14:paraId="62C682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987AFB7">
            <w:pP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13FC3C7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11367" w:type="dxa"/>
            <w:gridSpan w:val="9"/>
            <w:tcBorders>
              <w:top w:val="single" w:color="000000" w:sz="4" w:space="0"/>
              <w:left w:val="single" w:color="000000" w:sz="4" w:space="0"/>
              <w:bottom w:val="single" w:color="000000" w:sz="4" w:space="0"/>
              <w:right w:val="single" w:color="000000" w:sz="4" w:space="0"/>
            </w:tcBorders>
            <w:shd w:val="clear"/>
            <w:vAlign w:val="center"/>
          </w:tcPr>
          <w:p w14:paraId="02FFE676">
            <w:pPr>
              <w:rPr>
                <w:rFonts w:hint="eastAsia" w:ascii="宋体" w:hAnsi="宋体" w:eastAsia="宋体" w:cs="宋体"/>
                <w:i w:val="0"/>
                <w:iCs w:val="0"/>
                <w:color w:val="000000"/>
                <w:sz w:val="18"/>
                <w:szCs w:val="18"/>
                <w:u w:val="none"/>
              </w:rPr>
            </w:pPr>
          </w:p>
        </w:tc>
      </w:tr>
      <w:tr w14:paraId="05688F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1AB997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3DE660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5541B7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5CCB56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357CC2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59EC02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2653EE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CB821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6E08F9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2061CC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E13118A">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59A8C3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6D9AB0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6DC08D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5.90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487039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566AC5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66208E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0F135E7B">
            <w:pPr>
              <w:jc w:val="center"/>
              <w:rPr>
                <w:rFonts w:hint="eastAsia" w:ascii="宋体" w:hAnsi="宋体" w:eastAsia="宋体" w:cs="宋体"/>
                <w:i w:val="0"/>
                <w:iCs w:val="0"/>
                <w:color w:val="000000"/>
                <w:sz w:val="18"/>
                <w:szCs w:val="18"/>
                <w:u w:val="none"/>
              </w:rPr>
            </w:pPr>
          </w:p>
        </w:tc>
        <w:tc>
          <w:tcPr>
            <w:tcW w:w="2557" w:type="dxa"/>
            <w:vMerge w:val="restart"/>
            <w:tcBorders>
              <w:top w:val="single" w:color="000000" w:sz="4" w:space="0"/>
              <w:left w:val="single" w:color="000000" w:sz="4" w:space="0"/>
              <w:bottom w:val="single" w:color="000000" w:sz="4" w:space="0"/>
              <w:right w:val="single" w:color="000000" w:sz="4" w:space="0"/>
            </w:tcBorders>
            <w:shd w:val="clear"/>
            <w:vAlign w:val="center"/>
          </w:tcPr>
          <w:p w14:paraId="5C136184">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2EF88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E994A31">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7524D8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78C934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59B255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553D41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39583E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4AD988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0B9FF0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9986340">
            <w:pPr>
              <w:rPr>
                <w:rFonts w:hint="eastAsia" w:ascii="黑体" w:hAnsi="黑体" w:eastAsia="黑体" w:cs="黑体"/>
                <w:i/>
                <w:iCs/>
                <w:color w:val="000000"/>
                <w:sz w:val="18"/>
                <w:szCs w:val="18"/>
                <w:u w:val="none"/>
              </w:rPr>
            </w:pPr>
          </w:p>
        </w:tc>
      </w:tr>
      <w:tr w14:paraId="360322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5A1E50A">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3B4043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40F980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795F48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055C2D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75D996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11899A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A3252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46FEB1E">
            <w:pPr>
              <w:rPr>
                <w:rFonts w:hint="eastAsia" w:ascii="黑体" w:hAnsi="黑体" w:eastAsia="黑体" w:cs="黑体"/>
                <w:i/>
                <w:iCs/>
                <w:color w:val="000000"/>
                <w:sz w:val="18"/>
                <w:szCs w:val="18"/>
                <w:u w:val="none"/>
              </w:rPr>
            </w:pPr>
          </w:p>
        </w:tc>
      </w:tr>
      <w:tr w14:paraId="076513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A1C0EFC">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6D7CAC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3F6DEE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21AD1C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5.90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5FFDF5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3CA5C2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1C3385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27405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1F344A4">
            <w:pPr>
              <w:rPr>
                <w:rFonts w:hint="eastAsia" w:ascii="黑体" w:hAnsi="黑体" w:eastAsia="黑体" w:cs="黑体"/>
                <w:i/>
                <w:iCs/>
                <w:color w:val="000000"/>
                <w:sz w:val="18"/>
                <w:szCs w:val="18"/>
                <w:u w:val="none"/>
              </w:rPr>
            </w:pPr>
          </w:p>
        </w:tc>
      </w:tr>
      <w:tr w14:paraId="123DF3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01C59F2">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08A6C4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4F0B6DDC">
            <w:pPr>
              <w:jc w:val="center"/>
              <w:rPr>
                <w:rFonts w:hint="eastAsia" w:ascii="微软雅黑" w:hAnsi="微软雅黑" w:eastAsia="微软雅黑" w:cs="微软雅黑"/>
                <w:i/>
                <w:iCs/>
                <w:color w:val="000000"/>
                <w:sz w:val="16"/>
                <w:szCs w:val="16"/>
                <w:u w:val="none"/>
              </w:rPr>
            </w:pP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2EF9B394">
            <w:pPr>
              <w:jc w:val="center"/>
              <w:rPr>
                <w:rFonts w:hint="eastAsia" w:ascii="微软雅黑" w:hAnsi="微软雅黑" w:eastAsia="微软雅黑" w:cs="微软雅黑"/>
                <w:i/>
                <w:iCs/>
                <w:color w:val="000000"/>
                <w:sz w:val="16"/>
                <w:szCs w:val="16"/>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291E67D2">
            <w:pPr>
              <w:jc w:val="center"/>
              <w:rPr>
                <w:rFonts w:hint="eastAsia"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5AF44BE3">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2D93F1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D66AC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79DADEE">
            <w:pPr>
              <w:rPr>
                <w:rFonts w:hint="eastAsia" w:ascii="黑体" w:hAnsi="黑体" w:eastAsia="黑体" w:cs="黑体"/>
                <w:i/>
                <w:iCs/>
                <w:color w:val="000000"/>
                <w:sz w:val="18"/>
                <w:szCs w:val="18"/>
                <w:u w:val="none"/>
              </w:rPr>
            </w:pPr>
          </w:p>
        </w:tc>
      </w:tr>
      <w:tr w14:paraId="45E0BC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1391B9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00DF82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7B0A62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1E98FF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73C2E9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253596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33FA64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2CB5D3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64A05B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17908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50A82D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37A353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7691D53">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2862FF38">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13F9629E">
            <w:pPr>
              <w:jc w:val="center"/>
              <w:rPr>
                <w:rFonts w:hint="eastAsia" w:ascii="宋体" w:hAnsi="宋体" w:eastAsia="宋体" w:cs="宋体"/>
                <w:i w:val="0"/>
                <w:iCs w:val="0"/>
                <w:color w:val="000000"/>
                <w:sz w:val="18"/>
                <w:szCs w:val="18"/>
                <w:u w:val="none"/>
              </w:rPr>
            </w:pP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08D30BC5">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0E09A585">
            <w:pPr>
              <w:jc w:val="center"/>
              <w:rPr>
                <w:rFonts w:hint="eastAsia" w:ascii="宋体" w:hAnsi="宋体" w:eastAsia="宋体" w:cs="宋体"/>
                <w:i w:val="0"/>
                <w:iCs w:val="0"/>
                <w:color w:val="000000"/>
                <w:sz w:val="18"/>
                <w:szCs w:val="18"/>
                <w:u w:val="none"/>
              </w:rPr>
            </w:pP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13FD27D3">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4B1CA535">
            <w:pPr>
              <w:jc w:val="center"/>
              <w:rPr>
                <w:rFonts w:hint="eastAsia" w:ascii="宋体" w:hAnsi="宋体" w:eastAsia="宋体" w:cs="宋体"/>
                <w:i w:val="0"/>
                <w:iCs w:val="0"/>
                <w:color w:val="000000"/>
                <w:sz w:val="18"/>
                <w:szCs w:val="18"/>
                <w:u w:val="none"/>
              </w:rPr>
            </w:pP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68191ABF">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4F58F9E4">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51B52B8">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762633BC">
            <w:pPr>
              <w:jc w:val="center"/>
              <w:rPr>
                <w:rFonts w:hint="eastAsia" w:ascii="微软雅黑" w:hAnsi="微软雅黑" w:eastAsia="微软雅黑" w:cs="微软雅黑"/>
                <w:i/>
                <w:iCs/>
                <w:color w:val="000000"/>
                <w:sz w:val="16"/>
                <w:szCs w:val="16"/>
                <w:u w:val="none"/>
              </w:rPr>
            </w:pPr>
          </w:p>
        </w:tc>
      </w:tr>
      <w:tr w14:paraId="23917D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585" w:type="dxa"/>
            <w:gridSpan w:val="8"/>
            <w:tcBorders>
              <w:top w:val="single" w:color="000000" w:sz="4" w:space="0"/>
              <w:left w:val="single" w:color="000000" w:sz="4" w:space="0"/>
              <w:bottom w:val="single" w:color="000000" w:sz="4" w:space="0"/>
              <w:right w:val="single" w:color="000000" w:sz="4" w:space="0"/>
            </w:tcBorders>
            <w:shd w:val="clear"/>
            <w:vAlign w:val="center"/>
          </w:tcPr>
          <w:p w14:paraId="655182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01C27F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078F2E0">
            <w:pP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1F4A497D">
            <w:pPr>
              <w:rPr>
                <w:rFonts w:hint="eastAsia" w:ascii="宋体" w:hAnsi="宋体" w:eastAsia="宋体" w:cs="宋体"/>
                <w:i w:val="0"/>
                <w:iCs w:val="0"/>
                <w:color w:val="000000"/>
                <w:sz w:val="18"/>
                <w:szCs w:val="18"/>
                <w:u w:val="none"/>
              </w:rPr>
            </w:pPr>
          </w:p>
        </w:tc>
      </w:tr>
      <w:tr w14:paraId="37036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7E0C7E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1A8AF68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结合自评情况，说明项目自评总分，说明项目实施取得的成效或成果。（200字以内）</w:t>
            </w:r>
          </w:p>
        </w:tc>
      </w:tr>
      <w:tr w14:paraId="004E6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48B0FA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0C99FD4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结合自评情况，分析存在的问题及原因。（200字以内）</w:t>
            </w:r>
          </w:p>
        </w:tc>
      </w:tr>
      <w:tr w14:paraId="3419F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5B341C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04F0119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针对项目自评中发现的问题，提出下一步改进完善的意见及有关政策性建议。（200字以内）</w:t>
            </w:r>
          </w:p>
        </w:tc>
      </w:tr>
      <w:tr w14:paraId="4FB2BE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trPr>
        <w:tc>
          <w:tcPr>
            <w:tcW w:w="7296" w:type="dxa"/>
            <w:gridSpan w:val="5"/>
            <w:tcBorders>
              <w:top w:val="single" w:color="000000" w:sz="4" w:space="0"/>
              <w:left w:val="single" w:color="000000" w:sz="4" w:space="0"/>
              <w:bottom w:val="single" w:color="000000" w:sz="4" w:space="0"/>
              <w:right w:val="single" w:color="000000" w:sz="4" w:space="0"/>
            </w:tcBorders>
            <w:shd w:val="clear"/>
            <w:vAlign w:val="center"/>
          </w:tcPr>
          <w:p w14:paraId="4B8F269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项目负责人：</w:t>
            </w:r>
          </w:p>
        </w:tc>
        <w:tc>
          <w:tcPr>
            <w:tcW w:w="6807" w:type="dxa"/>
            <w:gridSpan w:val="6"/>
            <w:tcBorders>
              <w:top w:val="single" w:color="000000" w:sz="4" w:space="0"/>
              <w:left w:val="single" w:color="000000" w:sz="4" w:space="0"/>
              <w:bottom w:val="single" w:color="000000" w:sz="4" w:space="0"/>
              <w:right w:val="single" w:color="000000" w:sz="4" w:space="0"/>
            </w:tcBorders>
            <w:shd w:val="clear"/>
            <w:vAlign w:val="center"/>
          </w:tcPr>
          <w:p w14:paraId="4B4A084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财务负责人：</w:t>
            </w:r>
          </w:p>
        </w:tc>
      </w:tr>
      <w:tr w14:paraId="59DC6C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vAlign w:val="center"/>
          </w:tcPr>
          <w:p w14:paraId="0EF3D543">
            <w:pPr>
              <w:rPr>
                <w:rFonts w:hint="eastAsia" w:ascii="宋体" w:hAnsi="宋体" w:eastAsia="宋体" w:cs="宋体"/>
                <w:i w:val="0"/>
                <w:iCs w:val="0"/>
                <w:color w:val="000000"/>
                <w:sz w:val="18"/>
                <w:szCs w:val="18"/>
                <w:u w:val="none"/>
              </w:rPr>
            </w:pPr>
          </w:p>
        </w:tc>
        <w:tc>
          <w:tcPr>
            <w:tcW w:w="2052" w:type="dxa"/>
            <w:tcBorders>
              <w:top w:val="nil"/>
              <w:left w:val="nil"/>
              <w:bottom w:val="nil"/>
              <w:right w:val="nil"/>
            </w:tcBorders>
            <w:shd w:val="clear"/>
            <w:vAlign w:val="center"/>
          </w:tcPr>
          <w:p w14:paraId="0D1DF3A4">
            <w:pPr>
              <w:rPr>
                <w:rFonts w:hint="eastAsia" w:ascii="宋体" w:hAnsi="宋体" w:eastAsia="宋体" w:cs="宋体"/>
                <w:i w:val="0"/>
                <w:iCs w:val="0"/>
                <w:color w:val="000000"/>
                <w:sz w:val="18"/>
                <w:szCs w:val="18"/>
                <w:u w:val="none"/>
              </w:rPr>
            </w:pPr>
          </w:p>
        </w:tc>
        <w:tc>
          <w:tcPr>
            <w:tcW w:w="1775" w:type="dxa"/>
            <w:tcBorders>
              <w:top w:val="nil"/>
              <w:left w:val="nil"/>
              <w:bottom w:val="nil"/>
              <w:right w:val="nil"/>
            </w:tcBorders>
            <w:shd w:val="clear"/>
            <w:vAlign w:val="center"/>
          </w:tcPr>
          <w:p w14:paraId="5C1FABB3">
            <w:pPr>
              <w:rPr>
                <w:rFonts w:hint="eastAsia" w:ascii="宋体" w:hAnsi="宋体" w:eastAsia="宋体" w:cs="宋体"/>
                <w:i w:val="0"/>
                <w:iCs w:val="0"/>
                <w:color w:val="000000"/>
                <w:sz w:val="18"/>
                <w:szCs w:val="18"/>
                <w:u w:val="none"/>
              </w:rPr>
            </w:pPr>
          </w:p>
        </w:tc>
        <w:tc>
          <w:tcPr>
            <w:tcW w:w="2264" w:type="dxa"/>
            <w:tcBorders>
              <w:top w:val="nil"/>
              <w:left w:val="nil"/>
              <w:bottom w:val="nil"/>
              <w:right w:val="nil"/>
            </w:tcBorders>
            <w:shd w:val="clear"/>
            <w:vAlign w:val="center"/>
          </w:tcPr>
          <w:p w14:paraId="7C782A5F">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vAlign w:val="center"/>
          </w:tcPr>
          <w:p w14:paraId="24C120AB">
            <w:pPr>
              <w:rPr>
                <w:rFonts w:hint="eastAsia" w:ascii="宋体" w:hAnsi="宋体" w:eastAsia="宋体" w:cs="宋体"/>
                <w:i w:val="0"/>
                <w:iCs w:val="0"/>
                <w:color w:val="000000"/>
                <w:sz w:val="18"/>
                <w:szCs w:val="18"/>
                <w:u w:val="none"/>
              </w:rPr>
            </w:pPr>
          </w:p>
        </w:tc>
        <w:tc>
          <w:tcPr>
            <w:tcW w:w="1677" w:type="dxa"/>
            <w:tcBorders>
              <w:top w:val="nil"/>
              <w:left w:val="nil"/>
              <w:bottom w:val="nil"/>
              <w:right w:val="nil"/>
            </w:tcBorders>
            <w:shd w:val="clear"/>
            <w:vAlign w:val="center"/>
          </w:tcPr>
          <w:p w14:paraId="1030D7D4">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vAlign w:val="center"/>
          </w:tcPr>
          <w:p w14:paraId="3E6E3317">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vAlign w:val="center"/>
          </w:tcPr>
          <w:p w14:paraId="08577760">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vAlign w:val="center"/>
          </w:tcPr>
          <w:p w14:paraId="40C36F52">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vAlign w:val="center"/>
          </w:tcPr>
          <w:p w14:paraId="3229C59D">
            <w:pPr>
              <w:rPr>
                <w:rFonts w:hint="eastAsia" w:ascii="宋体" w:hAnsi="宋体" w:eastAsia="宋体" w:cs="宋体"/>
                <w:i w:val="0"/>
                <w:iCs w:val="0"/>
                <w:color w:val="000000"/>
                <w:sz w:val="18"/>
                <w:szCs w:val="18"/>
                <w:u w:val="none"/>
              </w:rPr>
            </w:pPr>
          </w:p>
        </w:tc>
        <w:tc>
          <w:tcPr>
            <w:tcW w:w="2557" w:type="dxa"/>
            <w:tcBorders>
              <w:top w:val="nil"/>
              <w:left w:val="nil"/>
              <w:bottom w:val="nil"/>
              <w:right w:val="nil"/>
            </w:tcBorders>
            <w:shd w:val="clear"/>
            <w:vAlign w:val="center"/>
          </w:tcPr>
          <w:p w14:paraId="0B046F5A">
            <w:pPr>
              <w:rPr>
                <w:rFonts w:hint="eastAsia" w:ascii="宋体" w:hAnsi="宋体" w:eastAsia="宋体" w:cs="宋体"/>
                <w:i w:val="0"/>
                <w:iCs w:val="0"/>
                <w:color w:val="000000"/>
                <w:sz w:val="18"/>
                <w:szCs w:val="18"/>
                <w:u w:val="none"/>
              </w:rPr>
            </w:pPr>
          </w:p>
        </w:tc>
      </w:tr>
      <w:tr w14:paraId="4991D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4103" w:type="dxa"/>
            <w:gridSpan w:val="11"/>
            <w:tcBorders>
              <w:top w:val="single" w:color="000000" w:sz="4" w:space="0"/>
              <w:left w:val="single" w:color="000000" w:sz="4" w:space="0"/>
              <w:bottom w:val="single" w:color="000000" w:sz="4" w:space="0"/>
              <w:right w:val="single" w:color="000000" w:sz="4" w:space="0"/>
            </w:tcBorders>
            <w:shd w:val="clear"/>
            <w:vAlign w:val="center"/>
          </w:tcPr>
          <w:p w14:paraId="2D9B1545">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765BD5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vAlign w:val="center"/>
          </w:tcPr>
          <w:p w14:paraId="1F06D69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11367" w:type="dxa"/>
            <w:gridSpan w:val="9"/>
            <w:tcBorders>
              <w:top w:val="single" w:color="000000" w:sz="4" w:space="0"/>
              <w:left w:val="single" w:color="000000" w:sz="4" w:space="0"/>
              <w:bottom w:val="single" w:color="000000" w:sz="4" w:space="0"/>
              <w:right w:val="single" w:color="000000" w:sz="4" w:space="0"/>
            </w:tcBorders>
            <w:shd w:val="clear"/>
            <w:vAlign w:val="center"/>
          </w:tcPr>
          <w:p w14:paraId="3445355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51320024T000011122562-2024年马尔康市生态环境局大气环境管理能力提升工作经费</w:t>
            </w:r>
          </w:p>
        </w:tc>
      </w:tr>
      <w:tr w14:paraId="55867C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vAlign w:val="center"/>
          </w:tcPr>
          <w:p w14:paraId="4AB7E0E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25DF1AE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州生态环境局部门</w:t>
            </w:r>
          </w:p>
        </w:tc>
        <w:tc>
          <w:tcPr>
            <w:tcW w:w="1091" w:type="dxa"/>
            <w:tcBorders>
              <w:top w:val="nil"/>
              <w:left w:val="nil"/>
              <w:bottom w:val="nil"/>
              <w:right w:val="nil"/>
            </w:tcBorders>
            <w:shd w:val="clear"/>
            <w:vAlign w:val="center"/>
          </w:tcPr>
          <w:p w14:paraId="2CB9151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实施单位 （盖章）</w:t>
            </w:r>
          </w:p>
        </w:tc>
        <w:tc>
          <w:tcPr>
            <w:tcW w:w="3518" w:type="dxa"/>
            <w:gridSpan w:val="3"/>
            <w:tcBorders>
              <w:top w:val="single" w:color="000000" w:sz="4" w:space="0"/>
              <w:left w:val="single" w:color="000000" w:sz="4" w:space="0"/>
              <w:bottom w:val="single" w:color="000000" w:sz="4" w:space="0"/>
              <w:right w:val="single" w:color="000000" w:sz="4" w:space="0"/>
            </w:tcBorders>
            <w:shd w:val="clear"/>
            <w:vAlign w:val="center"/>
          </w:tcPr>
          <w:p w14:paraId="3F11C2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马尔康市生态环境局</w:t>
            </w:r>
          </w:p>
        </w:tc>
      </w:tr>
      <w:tr w14:paraId="5973F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60722AF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vAlign w:val="center"/>
          </w:tcPr>
          <w:p w14:paraId="0260EDF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68D3AA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4609" w:type="dxa"/>
            <w:gridSpan w:val="4"/>
            <w:tcBorders>
              <w:top w:val="single" w:color="000000" w:sz="4" w:space="0"/>
              <w:left w:val="single" w:color="000000" w:sz="4" w:space="0"/>
              <w:bottom w:val="single" w:color="000000" w:sz="4" w:space="0"/>
              <w:right w:val="single" w:color="000000" w:sz="4" w:space="0"/>
            </w:tcBorders>
            <w:shd w:val="clear"/>
            <w:vAlign w:val="center"/>
          </w:tcPr>
          <w:p w14:paraId="5095040E">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年度目标完成情况</w:t>
            </w:r>
          </w:p>
        </w:tc>
      </w:tr>
      <w:tr w14:paraId="028CDC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511987E">
            <w:pP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B1C46F6">
            <w:pPr>
              <w:rPr>
                <w:rFonts w:hint="eastAsia" w:ascii="宋体" w:hAnsi="宋体" w:eastAsia="宋体" w:cs="宋体"/>
                <w:i w:val="0"/>
                <w:iCs w:val="0"/>
                <w:color w:val="000000"/>
                <w:sz w:val="18"/>
                <w:szCs w:val="18"/>
                <w:u w:val="none"/>
              </w:rPr>
            </w:pP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6FCD99D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本项目的主要内容是2024年马尔康市生态环境局大气环境管理能力提升工作经费项目主要工程内容包括：30万作为以电代柴油烟治理，污染源普查，剩余39万用于马尔康市大气污染防治工作经费。</w:t>
            </w:r>
          </w:p>
        </w:tc>
        <w:tc>
          <w:tcPr>
            <w:tcW w:w="4609" w:type="dxa"/>
            <w:gridSpan w:val="4"/>
            <w:tcBorders>
              <w:top w:val="single" w:color="000000" w:sz="4" w:space="0"/>
              <w:left w:val="single" w:color="000000" w:sz="4" w:space="0"/>
              <w:bottom w:val="single" w:color="000000" w:sz="4" w:space="0"/>
              <w:right w:val="single" w:color="000000" w:sz="4" w:space="0"/>
            </w:tcBorders>
            <w:shd w:val="clear"/>
            <w:vAlign w:val="center"/>
          </w:tcPr>
          <w:p w14:paraId="0078117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对照年度目标，说明相关任务目标的完成情况（100字以内）</w:t>
            </w:r>
          </w:p>
        </w:tc>
      </w:tr>
      <w:tr w14:paraId="7B2C9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A877101">
            <w:pP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5CA0AFB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11367" w:type="dxa"/>
            <w:gridSpan w:val="9"/>
            <w:tcBorders>
              <w:top w:val="single" w:color="000000" w:sz="4" w:space="0"/>
              <w:left w:val="single" w:color="000000" w:sz="4" w:space="0"/>
              <w:bottom w:val="single" w:color="000000" w:sz="4" w:space="0"/>
              <w:right w:val="single" w:color="000000" w:sz="4" w:space="0"/>
            </w:tcBorders>
            <w:shd w:val="clear"/>
            <w:vAlign w:val="center"/>
          </w:tcPr>
          <w:p w14:paraId="190C48F5">
            <w:pPr>
              <w:rPr>
                <w:rFonts w:hint="eastAsia" w:ascii="宋体" w:hAnsi="宋体" w:eastAsia="宋体" w:cs="宋体"/>
                <w:i w:val="0"/>
                <w:iCs w:val="0"/>
                <w:color w:val="000000"/>
                <w:sz w:val="18"/>
                <w:szCs w:val="18"/>
                <w:u w:val="none"/>
              </w:rPr>
            </w:pPr>
          </w:p>
        </w:tc>
      </w:tr>
      <w:tr w14:paraId="6E5AD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49D289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3D5592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65FC27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3EBDDB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058ABC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25AF63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6F376C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871FD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641D17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0085BD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B745C22">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371B1D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763A63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231360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0.54</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539DC5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0.54</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7E397D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0C01CD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4F23D880">
            <w:pPr>
              <w:jc w:val="center"/>
              <w:rPr>
                <w:rFonts w:hint="eastAsia" w:ascii="宋体" w:hAnsi="宋体" w:eastAsia="宋体" w:cs="宋体"/>
                <w:i w:val="0"/>
                <w:iCs w:val="0"/>
                <w:color w:val="000000"/>
                <w:sz w:val="18"/>
                <w:szCs w:val="18"/>
                <w:u w:val="none"/>
              </w:rPr>
            </w:pPr>
          </w:p>
        </w:tc>
        <w:tc>
          <w:tcPr>
            <w:tcW w:w="2557" w:type="dxa"/>
            <w:vMerge w:val="restart"/>
            <w:tcBorders>
              <w:top w:val="single" w:color="000000" w:sz="4" w:space="0"/>
              <w:left w:val="single" w:color="000000" w:sz="4" w:space="0"/>
              <w:bottom w:val="single" w:color="000000" w:sz="4" w:space="0"/>
              <w:right w:val="single" w:color="000000" w:sz="4" w:space="0"/>
            </w:tcBorders>
            <w:shd w:val="clear"/>
            <w:vAlign w:val="center"/>
          </w:tcPr>
          <w:p w14:paraId="37BC7D2D">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53FE1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AE9DF24">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2B327E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6F02D4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6D2213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0.54</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60CDB4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0.54</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15C220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1E3F62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0F71FD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51F180D">
            <w:pPr>
              <w:rPr>
                <w:rFonts w:hint="eastAsia" w:ascii="黑体" w:hAnsi="黑体" w:eastAsia="黑体" w:cs="黑体"/>
                <w:i/>
                <w:iCs/>
                <w:color w:val="000000"/>
                <w:sz w:val="18"/>
                <w:szCs w:val="18"/>
                <w:u w:val="none"/>
              </w:rPr>
            </w:pPr>
          </w:p>
        </w:tc>
      </w:tr>
      <w:tr w14:paraId="2E4E75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A1293EB">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4F76A8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1F37AE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4E1B21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7029DA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0EEC06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3F9DD5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5FD6C3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9B696D7">
            <w:pPr>
              <w:rPr>
                <w:rFonts w:hint="eastAsia" w:ascii="黑体" w:hAnsi="黑体" w:eastAsia="黑体" w:cs="黑体"/>
                <w:i/>
                <w:iCs/>
                <w:color w:val="000000"/>
                <w:sz w:val="18"/>
                <w:szCs w:val="18"/>
                <w:u w:val="none"/>
              </w:rPr>
            </w:pPr>
          </w:p>
        </w:tc>
      </w:tr>
      <w:tr w14:paraId="4E7D82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0517979">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4D2405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14E192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27F5EE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59909D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79A029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355C29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FA37D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3D01E39">
            <w:pPr>
              <w:rPr>
                <w:rFonts w:hint="eastAsia" w:ascii="黑体" w:hAnsi="黑体" w:eastAsia="黑体" w:cs="黑体"/>
                <w:i/>
                <w:iCs/>
                <w:color w:val="000000"/>
                <w:sz w:val="18"/>
                <w:szCs w:val="18"/>
                <w:u w:val="none"/>
              </w:rPr>
            </w:pPr>
          </w:p>
        </w:tc>
      </w:tr>
      <w:tr w14:paraId="1C62A7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EA88296">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518EB9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7779DBA6">
            <w:pPr>
              <w:jc w:val="center"/>
              <w:rPr>
                <w:rFonts w:hint="eastAsia" w:ascii="微软雅黑" w:hAnsi="微软雅黑" w:eastAsia="微软雅黑" w:cs="微软雅黑"/>
                <w:i/>
                <w:iCs/>
                <w:color w:val="000000"/>
                <w:sz w:val="16"/>
                <w:szCs w:val="16"/>
                <w:u w:val="none"/>
              </w:rPr>
            </w:pP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79B15C3F">
            <w:pPr>
              <w:jc w:val="center"/>
              <w:rPr>
                <w:rFonts w:hint="eastAsia" w:ascii="微软雅黑" w:hAnsi="微软雅黑" w:eastAsia="微软雅黑" w:cs="微软雅黑"/>
                <w:i/>
                <w:iCs/>
                <w:color w:val="000000"/>
                <w:sz w:val="16"/>
                <w:szCs w:val="16"/>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531A80FD">
            <w:pPr>
              <w:jc w:val="center"/>
              <w:rPr>
                <w:rFonts w:hint="eastAsia"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2235B458">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516976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59A90D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4C00E85">
            <w:pPr>
              <w:rPr>
                <w:rFonts w:hint="eastAsia" w:ascii="黑体" w:hAnsi="黑体" w:eastAsia="黑体" w:cs="黑体"/>
                <w:i/>
                <w:iCs/>
                <w:color w:val="000000"/>
                <w:sz w:val="18"/>
                <w:szCs w:val="18"/>
                <w:u w:val="none"/>
              </w:rPr>
            </w:pPr>
          </w:p>
        </w:tc>
      </w:tr>
      <w:tr w14:paraId="731EF4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76E8FB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7AF5DB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110015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1B4940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4590D4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2387F0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1D593C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641412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74CAE1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4CE47D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46F54D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4A94F5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DA2C392">
            <w:pPr>
              <w:jc w:val="center"/>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vAlign w:val="center"/>
          </w:tcPr>
          <w:p w14:paraId="763418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产出指标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6AC317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数量指标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02C5F8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方案编制、排查、整治</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3A62E6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57DE0F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29184F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1D31F018">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0007A6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13</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9A9A8F9">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0AD7F434">
            <w:pPr>
              <w:jc w:val="center"/>
              <w:rPr>
                <w:rFonts w:hint="eastAsia" w:ascii="微软雅黑" w:hAnsi="微软雅黑" w:eastAsia="微软雅黑" w:cs="微软雅黑"/>
                <w:i/>
                <w:iCs/>
                <w:color w:val="000000"/>
                <w:sz w:val="16"/>
                <w:szCs w:val="16"/>
                <w:u w:val="none"/>
              </w:rPr>
            </w:pPr>
          </w:p>
        </w:tc>
      </w:tr>
      <w:tr w14:paraId="29BEDF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8579016">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9AC20F8">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061F8B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质量指标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736131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保质保量兑付</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2A357F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02FCF5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97</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68C811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3634612C">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61D556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12</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06066325">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4D63FC9C">
            <w:pPr>
              <w:jc w:val="center"/>
              <w:rPr>
                <w:rFonts w:hint="eastAsia" w:ascii="微软雅黑" w:hAnsi="微软雅黑" w:eastAsia="微软雅黑" w:cs="微软雅黑"/>
                <w:i/>
                <w:iCs/>
                <w:color w:val="000000"/>
                <w:sz w:val="16"/>
                <w:szCs w:val="16"/>
                <w:u w:val="none"/>
              </w:rPr>
            </w:pPr>
          </w:p>
        </w:tc>
      </w:tr>
      <w:tr w14:paraId="4A5190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8303F1B">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43364A9">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730319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时效指标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6E1C2C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项目完成时间</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79834D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定性</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445E11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2025</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068BBCD4">
            <w:pPr>
              <w:jc w:val="center"/>
              <w:rPr>
                <w:rFonts w:hint="eastAsia" w:ascii="宋体" w:hAnsi="宋体" w:eastAsia="宋体" w:cs="宋体"/>
                <w:i w:val="0"/>
                <w:iCs w:val="0"/>
                <w:color w:val="000000"/>
                <w:sz w:val="18"/>
                <w:szCs w:val="18"/>
                <w:u w:val="none"/>
              </w:rPr>
            </w:pP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43FC63B6">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7DCC88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15</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2487264">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193E8C87">
            <w:pPr>
              <w:jc w:val="center"/>
              <w:rPr>
                <w:rFonts w:hint="eastAsia" w:ascii="微软雅黑" w:hAnsi="微软雅黑" w:eastAsia="微软雅黑" w:cs="微软雅黑"/>
                <w:i/>
                <w:iCs/>
                <w:color w:val="000000"/>
                <w:sz w:val="16"/>
                <w:szCs w:val="16"/>
                <w:u w:val="none"/>
              </w:rPr>
            </w:pPr>
          </w:p>
        </w:tc>
      </w:tr>
      <w:tr w14:paraId="40FDBA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4BB0651">
            <w:pPr>
              <w:jc w:val="center"/>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vAlign w:val="center"/>
          </w:tcPr>
          <w:p w14:paraId="1972DD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效益指标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24806F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社会效益指标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083F18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区域卫生环境改善程度</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041774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定性</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65F4DC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优良中低差</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3A73043F">
            <w:pPr>
              <w:jc w:val="center"/>
              <w:rPr>
                <w:rFonts w:hint="eastAsia" w:ascii="宋体" w:hAnsi="宋体" w:eastAsia="宋体" w:cs="宋体"/>
                <w:i w:val="0"/>
                <w:iCs w:val="0"/>
                <w:color w:val="000000"/>
                <w:sz w:val="18"/>
                <w:szCs w:val="18"/>
                <w:u w:val="none"/>
              </w:rPr>
            </w:pP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387E3383">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4E29B5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0AD3288">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07BA3397">
            <w:pPr>
              <w:jc w:val="center"/>
              <w:rPr>
                <w:rFonts w:hint="eastAsia" w:ascii="微软雅黑" w:hAnsi="微软雅黑" w:eastAsia="微软雅黑" w:cs="微软雅黑"/>
                <w:i/>
                <w:iCs/>
                <w:color w:val="000000"/>
                <w:sz w:val="16"/>
                <w:szCs w:val="16"/>
                <w:u w:val="none"/>
              </w:rPr>
            </w:pPr>
          </w:p>
        </w:tc>
      </w:tr>
      <w:tr w14:paraId="15AD8A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D2E407A">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AEFD14B">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411801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生态效益指标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4DC88F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提升生态环境质量</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21686F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定性</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171519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优良中低差</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45D01D55">
            <w:pPr>
              <w:jc w:val="center"/>
              <w:rPr>
                <w:rFonts w:hint="eastAsia" w:ascii="宋体" w:hAnsi="宋体" w:eastAsia="宋体" w:cs="宋体"/>
                <w:i w:val="0"/>
                <w:iCs w:val="0"/>
                <w:color w:val="000000"/>
                <w:sz w:val="18"/>
                <w:szCs w:val="18"/>
                <w:u w:val="none"/>
              </w:rPr>
            </w:pP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133A51C7">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39B509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03C09BC8">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50F9D581">
            <w:pPr>
              <w:jc w:val="center"/>
              <w:rPr>
                <w:rFonts w:hint="eastAsia" w:ascii="微软雅黑" w:hAnsi="微软雅黑" w:eastAsia="微软雅黑" w:cs="微软雅黑"/>
                <w:i/>
                <w:iCs/>
                <w:color w:val="000000"/>
                <w:sz w:val="16"/>
                <w:szCs w:val="16"/>
                <w:u w:val="none"/>
              </w:rPr>
            </w:pPr>
          </w:p>
        </w:tc>
      </w:tr>
      <w:tr w14:paraId="582790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3E98D5B">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7E7B6F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满意度指标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7C3F51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0B2D2B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群众满意度</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5DB6A7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2542B4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95</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70EF17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3F6BC4F2">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2BBBBA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4A93C780">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1E1FD22A">
            <w:pPr>
              <w:jc w:val="center"/>
              <w:rPr>
                <w:rFonts w:hint="eastAsia" w:ascii="微软雅黑" w:hAnsi="微软雅黑" w:eastAsia="微软雅黑" w:cs="微软雅黑"/>
                <w:i/>
                <w:iCs/>
                <w:color w:val="000000"/>
                <w:sz w:val="16"/>
                <w:szCs w:val="16"/>
                <w:u w:val="none"/>
              </w:rPr>
            </w:pPr>
          </w:p>
        </w:tc>
      </w:tr>
      <w:tr w14:paraId="7AC41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1DAA23A">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71FBAE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成本指标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4DC25C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经济成本指标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170002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成本控制率</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040714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2EE3C9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69</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3A35BE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万元</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13253AFF">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1AA981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01F6FABA">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17CDBB4F">
            <w:pPr>
              <w:jc w:val="center"/>
              <w:rPr>
                <w:rFonts w:hint="eastAsia" w:ascii="微软雅黑" w:hAnsi="微软雅黑" w:eastAsia="微软雅黑" w:cs="微软雅黑"/>
                <w:i/>
                <w:iCs/>
                <w:color w:val="000000"/>
                <w:sz w:val="16"/>
                <w:szCs w:val="16"/>
                <w:u w:val="none"/>
              </w:rPr>
            </w:pPr>
          </w:p>
        </w:tc>
      </w:tr>
      <w:tr w14:paraId="4B8BD7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585" w:type="dxa"/>
            <w:gridSpan w:val="8"/>
            <w:tcBorders>
              <w:top w:val="single" w:color="000000" w:sz="4" w:space="0"/>
              <w:left w:val="single" w:color="000000" w:sz="4" w:space="0"/>
              <w:bottom w:val="single" w:color="000000" w:sz="4" w:space="0"/>
              <w:right w:val="single" w:color="000000" w:sz="4" w:space="0"/>
            </w:tcBorders>
            <w:shd w:val="clear"/>
            <w:vAlign w:val="center"/>
          </w:tcPr>
          <w:p w14:paraId="334991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36ED07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02653F12">
            <w:pP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1C4533E9">
            <w:pPr>
              <w:rPr>
                <w:rFonts w:hint="eastAsia" w:ascii="宋体" w:hAnsi="宋体" w:eastAsia="宋体" w:cs="宋体"/>
                <w:i w:val="0"/>
                <w:iCs w:val="0"/>
                <w:color w:val="000000"/>
                <w:sz w:val="18"/>
                <w:szCs w:val="18"/>
                <w:u w:val="none"/>
              </w:rPr>
            </w:pPr>
          </w:p>
        </w:tc>
      </w:tr>
      <w:tr w14:paraId="1D164A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2052F3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5299E38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结合自评情况，说明项目自评总分，说明项目实施取得的成效或成果。（200字以内）</w:t>
            </w:r>
          </w:p>
        </w:tc>
      </w:tr>
      <w:tr w14:paraId="3AEE1D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08852E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301ED23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结合自评情况，分析存在的问题及原因。（200字以内）</w:t>
            </w:r>
          </w:p>
        </w:tc>
      </w:tr>
      <w:tr w14:paraId="73631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718F35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0D20D04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针对项目自评中发现的问题，提出下一步改进完善的意见及有关政策性建议。（200字以内）</w:t>
            </w:r>
          </w:p>
        </w:tc>
      </w:tr>
      <w:tr w14:paraId="7B21C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trPr>
        <w:tc>
          <w:tcPr>
            <w:tcW w:w="7296" w:type="dxa"/>
            <w:gridSpan w:val="5"/>
            <w:tcBorders>
              <w:top w:val="single" w:color="000000" w:sz="4" w:space="0"/>
              <w:left w:val="single" w:color="000000" w:sz="4" w:space="0"/>
              <w:bottom w:val="single" w:color="000000" w:sz="4" w:space="0"/>
              <w:right w:val="single" w:color="000000" w:sz="4" w:space="0"/>
            </w:tcBorders>
            <w:shd w:val="clear"/>
            <w:vAlign w:val="center"/>
          </w:tcPr>
          <w:p w14:paraId="5C5B734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项目负责人：</w:t>
            </w:r>
          </w:p>
        </w:tc>
        <w:tc>
          <w:tcPr>
            <w:tcW w:w="6807" w:type="dxa"/>
            <w:gridSpan w:val="6"/>
            <w:tcBorders>
              <w:top w:val="single" w:color="000000" w:sz="4" w:space="0"/>
              <w:left w:val="single" w:color="000000" w:sz="4" w:space="0"/>
              <w:bottom w:val="single" w:color="000000" w:sz="4" w:space="0"/>
              <w:right w:val="single" w:color="000000" w:sz="4" w:space="0"/>
            </w:tcBorders>
            <w:shd w:val="clear"/>
            <w:vAlign w:val="center"/>
          </w:tcPr>
          <w:p w14:paraId="39564BB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财务负责人：</w:t>
            </w:r>
          </w:p>
        </w:tc>
      </w:tr>
      <w:tr w14:paraId="1407FE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vAlign w:val="center"/>
          </w:tcPr>
          <w:p w14:paraId="3C18B4FB">
            <w:pPr>
              <w:rPr>
                <w:rFonts w:hint="eastAsia" w:ascii="宋体" w:hAnsi="宋体" w:eastAsia="宋体" w:cs="宋体"/>
                <w:i w:val="0"/>
                <w:iCs w:val="0"/>
                <w:color w:val="000000"/>
                <w:sz w:val="18"/>
                <w:szCs w:val="18"/>
                <w:u w:val="none"/>
              </w:rPr>
            </w:pPr>
          </w:p>
        </w:tc>
        <w:tc>
          <w:tcPr>
            <w:tcW w:w="2052" w:type="dxa"/>
            <w:tcBorders>
              <w:top w:val="nil"/>
              <w:left w:val="nil"/>
              <w:bottom w:val="nil"/>
              <w:right w:val="nil"/>
            </w:tcBorders>
            <w:shd w:val="clear"/>
            <w:vAlign w:val="center"/>
          </w:tcPr>
          <w:p w14:paraId="0120EDBA">
            <w:pPr>
              <w:rPr>
                <w:rFonts w:hint="eastAsia" w:ascii="宋体" w:hAnsi="宋体" w:eastAsia="宋体" w:cs="宋体"/>
                <w:i w:val="0"/>
                <w:iCs w:val="0"/>
                <w:color w:val="000000"/>
                <w:sz w:val="18"/>
                <w:szCs w:val="18"/>
                <w:u w:val="none"/>
              </w:rPr>
            </w:pPr>
          </w:p>
        </w:tc>
        <w:tc>
          <w:tcPr>
            <w:tcW w:w="1775" w:type="dxa"/>
            <w:tcBorders>
              <w:top w:val="nil"/>
              <w:left w:val="nil"/>
              <w:bottom w:val="nil"/>
              <w:right w:val="nil"/>
            </w:tcBorders>
            <w:shd w:val="clear"/>
            <w:vAlign w:val="center"/>
          </w:tcPr>
          <w:p w14:paraId="048D8A80">
            <w:pPr>
              <w:rPr>
                <w:rFonts w:hint="eastAsia" w:ascii="宋体" w:hAnsi="宋体" w:eastAsia="宋体" w:cs="宋体"/>
                <w:i w:val="0"/>
                <w:iCs w:val="0"/>
                <w:color w:val="000000"/>
                <w:sz w:val="18"/>
                <w:szCs w:val="18"/>
                <w:u w:val="none"/>
              </w:rPr>
            </w:pPr>
          </w:p>
        </w:tc>
        <w:tc>
          <w:tcPr>
            <w:tcW w:w="2264" w:type="dxa"/>
            <w:tcBorders>
              <w:top w:val="nil"/>
              <w:left w:val="nil"/>
              <w:bottom w:val="nil"/>
              <w:right w:val="nil"/>
            </w:tcBorders>
            <w:shd w:val="clear"/>
            <w:vAlign w:val="center"/>
          </w:tcPr>
          <w:p w14:paraId="60D751E5">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vAlign w:val="center"/>
          </w:tcPr>
          <w:p w14:paraId="274957AE">
            <w:pPr>
              <w:rPr>
                <w:rFonts w:hint="eastAsia" w:ascii="宋体" w:hAnsi="宋体" w:eastAsia="宋体" w:cs="宋体"/>
                <w:i w:val="0"/>
                <w:iCs w:val="0"/>
                <w:color w:val="000000"/>
                <w:sz w:val="18"/>
                <w:szCs w:val="18"/>
                <w:u w:val="none"/>
              </w:rPr>
            </w:pPr>
          </w:p>
        </w:tc>
        <w:tc>
          <w:tcPr>
            <w:tcW w:w="1677" w:type="dxa"/>
            <w:tcBorders>
              <w:top w:val="nil"/>
              <w:left w:val="nil"/>
              <w:bottom w:val="nil"/>
              <w:right w:val="nil"/>
            </w:tcBorders>
            <w:shd w:val="clear"/>
            <w:vAlign w:val="center"/>
          </w:tcPr>
          <w:p w14:paraId="7BC331BD">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vAlign w:val="center"/>
          </w:tcPr>
          <w:p w14:paraId="15D4B3F0">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vAlign w:val="center"/>
          </w:tcPr>
          <w:p w14:paraId="4773DDC0">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vAlign w:val="center"/>
          </w:tcPr>
          <w:p w14:paraId="4B6219F6">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vAlign w:val="center"/>
          </w:tcPr>
          <w:p w14:paraId="7AAD803C">
            <w:pPr>
              <w:rPr>
                <w:rFonts w:hint="eastAsia" w:ascii="宋体" w:hAnsi="宋体" w:eastAsia="宋体" w:cs="宋体"/>
                <w:i w:val="0"/>
                <w:iCs w:val="0"/>
                <w:color w:val="000000"/>
                <w:sz w:val="18"/>
                <w:szCs w:val="18"/>
                <w:u w:val="none"/>
              </w:rPr>
            </w:pPr>
          </w:p>
        </w:tc>
        <w:tc>
          <w:tcPr>
            <w:tcW w:w="2557" w:type="dxa"/>
            <w:tcBorders>
              <w:top w:val="nil"/>
              <w:left w:val="nil"/>
              <w:bottom w:val="nil"/>
              <w:right w:val="nil"/>
            </w:tcBorders>
            <w:shd w:val="clear"/>
            <w:vAlign w:val="center"/>
          </w:tcPr>
          <w:p w14:paraId="7B9D8C66">
            <w:pPr>
              <w:rPr>
                <w:rFonts w:hint="eastAsia" w:ascii="宋体" w:hAnsi="宋体" w:eastAsia="宋体" w:cs="宋体"/>
                <w:i w:val="0"/>
                <w:iCs w:val="0"/>
                <w:color w:val="000000"/>
                <w:sz w:val="18"/>
                <w:szCs w:val="18"/>
                <w:u w:val="none"/>
              </w:rPr>
            </w:pPr>
          </w:p>
        </w:tc>
      </w:tr>
      <w:tr w14:paraId="0B949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4103" w:type="dxa"/>
            <w:gridSpan w:val="11"/>
            <w:tcBorders>
              <w:top w:val="single" w:color="000000" w:sz="4" w:space="0"/>
              <w:left w:val="single" w:color="000000" w:sz="4" w:space="0"/>
              <w:bottom w:val="single" w:color="000000" w:sz="4" w:space="0"/>
              <w:right w:val="single" w:color="000000" w:sz="4" w:space="0"/>
            </w:tcBorders>
            <w:shd w:val="clear"/>
            <w:vAlign w:val="center"/>
          </w:tcPr>
          <w:p w14:paraId="7120E0B2">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69906D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vAlign w:val="center"/>
          </w:tcPr>
          <w:p w14:paraId="6855A7D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11367" w:type="dxa"/>
            <w:gridSpan w:val="9"/>
            <w:tcBorders>
              <w:top w:val="single" w:color="000000" w:sz="4" w:space="0"/>
              <w:left w:val="single" w:color="000000" w:sz="4" w:space="0"/>
              <w:bottom w:val="single" w:color="000000" w:sz="4" w:space="0"/>
              <w:right w:val="single" w:color="000000" w:sz="4" w:space="0"/>
            </w:tcBorders>
            <w:shd w:val="clear"/>
            <w:vAlign w:val="center"/>
          </w:tcPr>
          <w:p w14:paraId="49E2391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51320024T000011270091-县域重点生态功能区环境质量监测及考核工作经费</w:t>
            </w:r>
          </w:p>
        </w:tc>
      </w:tr>
      <w:tr w14:paraId="411BC3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12"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vAlign w:val="center"/>
          </w:tcPr>
          <w:p w14:paraId="54AC252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00F329E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州生态环境局部门</w:t>
            </w:r>
          </w:p>
        </w:tc>
        <w:tc>
          <w:tcPr>
            <w:tcW w:w="1091" w:type="dxa"/>
            <w:tcBorders>
              <w:top w:val="nil"/>
              <w:left w:val="nil"/>
              <w:bottom w:val="nil"/>
              <w:right w:val="nil"/>
            </w:tcBorders>
            <w:shd w:val="clear"/>
            <w:vAlign w:val="center"/>
          </w:tcPr>
          <w:p w14:paraId="13AFDBF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实施单位 （盖章）</w:t>
            </w:r>
          </w:p>
        </w:tc>
        <w:tc>
          <w:tcPr>
            <w:tcW w:w="3518" w:type="dxa"/>
            <w:gridSpan w:val="3"/>
            <w:tcBorders>
              <w:top w:val="single" w:color="000000" w:sz="4" w:space="0"/>
              <w:left w:val="single" w:color="000000" w:sz="4" w:space="0"/>
              <w:bottom w:val="single" w:color="000000" w:sz="4" w:space="0"/>
              <w:right w:val="single" w:color="000000" w:sz="4" w:space="0"/>
            </w:tcBorders>
            <w:shd w:val="clear"/>
            <w:vAlign w:val="center"/>
          </w:tcPr>
          <w:p w14:paraId="29D410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马尔康市生态环境局</w:t>
            </w:r>
          </w:p>
        </w:tc>
      </w:tr>
      <w:tr w14:paraId="3C00EA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5426C7B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vAlign w:val="center"/>
          </w:tcPr>
          <w:p w14:paraId="7BF4C56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7963D1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4609" w:type="dxa"/>
            <w:gridSpan w:val="4"/>
            <w:tcBorders>
              <w:top w:val="single" w:color="000000" w:sz="4" w:space="0"/>
              <w:left w:val="single" w:color="000000" w:sz="4" w:space="0"/>
              <w:bottom w:val="single" w:color="000000" w:sz="4" w:space="0"/>
              <w:right w:val="single" w:color="000000" w:sz="4" w:space="0"/>
            </w:tcBorders>
            <w:shd w:val="clear"/>
            <w:vAlign w:val="center"/>
          </w:tcPr>
          <w:p w14:paraId="11EB86C9">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年度目标完成情况</w:t>
            </w:r>
          </w:p>
        </w:tc>
      </w:tr>
      <w:tr w14:paraId="7DF22B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80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F7220F7">
            <w:pP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5992BA2">
            <w:pPr>
              <w:rPr>
                <w:rFonts w:hint="eastAsia" w:ascii="宋体" w:hAnsi="宋体" w:eastAsia="宋体" w:cs="宋体"/>
                <w:i w:val="0"/>
                <w:iCs w:val="0"/>
                <w:color w:val="000000"/>
                <w:sz w:val="18"/>
                <w:szCs w:val="18"/>
                <w:u w:val="none"/>
              </w:rPr>
            </w:pP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4FFEAFF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2024年开展马尔康市集中式生活饮用水水源地水质监测、乡镇集中式生活饮用水水源地水质监测、生态功能区监测、农村环境质量监测、地下水监测、重点污染源监测等环境应急监测任务，申报项目预算金额为  630000.00元。  为了完成阿坝州生态环境局下发的《2022年阿坝州生态环境监测方案》《2022年四川省生态环境监测方案》内属于本市所负责的监测任务。开展马尔康市集中式生活饮用水水源地水质监测、乡镇集中式生活饮用水水源地水质监测、生态功能区监测、农村环境质量监测、地下水监测、农村污水站监测、重点污染源监测等环境应急监测任务  。</w:t>
            </w:r>
          </w:p>
        </w:tc>
        <w:tc>
          <w:tcPr>
            <w:tcW w:w="4609" w:type="dxa"/>
            <w:gridSpan w:val="4"/>
            <w:tcBorders>
              <w:top w:val="single" w:color="000000" w:sz="4" w:space="0"/>
              <w:left w:val="single" w:color="000000" w:sz="4" w:space="0"/>
              <w:bottom w:val="single" w:color="000000" w:sz="4" w:space="0"/>
              <w:right w:val="single" w:color="000000" w:sz="4" w:space="0"/>
            </w:tcBorders>
            <w:shd w:val="clear"/>
            <w:vAlign w:val="center"/>
          </w:tcPr>
          <w:p w14:paraId="1CEDDA2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对照年度目标，说明相关任务目标的完成情况（100字以内）</w:t>
            </w:r>
          </w:p>
        </w:tc>
      </w:tr>
      <w:tr w14:paraId="32795A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7EBF987">
            <w:pP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192C24D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11367" w:type="dxa"/>
            <w:gridSpan w:val="9"/>
            <w:tcBorders>
              <w:top w:val="single" w:color="000000" w:sz="4" w:space="0"/>
              <w:left w:val="single" w:color="000000" w:sz="4" w:space="0"/>
              <w:bottom w:val="single" w:color="000000" w:sz="4" w:space="0"/>
              <w:right w:val="single" w:color="000000" w:sz="4" w:space="0"/>
            </w:tcBorders>
            <w:shd w:val="clear"/>
            <w:vAlign w:val="center"/>
          </w:tcPr>
          <w:p w14:paraId="4BDEF1DC">
            <w:pPr>
              <w:rPr>
                <w:rFonts w:hint="eastAsia" w:ascii="宋体" w:hAnsi="宋体" w:eastAsia="宋体" w:cs="宋体"/>
                <w:i w:val="0"/>
                <w:iCs w:val="0"/>
                <w:color w:val="000000"/>
                <w:sz w:val="18"/>
                <w:szCs w:val="18"/>
                <w:u w:val="none"/>
              </w:rPr>
            </w:pPr>
          </w:p>
        </w:tc>
      </w:tr>
      <w:tr w14:paraId="602278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1EB25E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1EEAEB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2A8F36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17B7E0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7569A7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4C9AD7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5D516F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05E1D7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5ED7F4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3C746D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0C9ECB3">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3AE89E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2170EE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2C91DB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4.59</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2BFC88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4.59</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57EAFB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19A2A5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0458108D">
            <w:pPr>
              <w:jc w:val="center"/>
              <w:rPr>
                <w:rFonts w:hint="eastAsia" w:ascii="宋体" w:hAnsi="宋体" w:eastAsia="宋体" w:cs="宋体"/>
                <w:i w:val="0"/>
                <w:iCs w:val="0"/>
                <w:color w:val="000000"/>
                <w:sz w:val="18"/>
                <w:szCs w:val="18"/>
                <w:u w:val="none"/>
              </w:rPr>
            </w:pPr>
          </w:p>
        </w:tc>
        <w:tc>
          <w:tcPr>
            <w:tcW w:w="2557" w:type="dxa"/>
            <w:vMerge w:val="restart"/>
            <w:tcBorders>
              <w:top w:val="single" w:color="000000" w:sz="4" w:space="0"/>
              <w:left w:val="single" w:color="000000" w:sz="4" w:space="0"/>
              <w:bottom w:val="single" w:color="000000" w:sz="4" w:space="0"/>
              <w:right w:val="single" w:color="000000" w:sz="4" w:space="0"/>
            </w:tcBorders>
            <w:shd w:val="clear"/>
            <w:vAlign w:val="center"/>
          </w:tcPr>
          <w:p w14:paraId="32998D73">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E59FC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B881396">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137EC0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4905FE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775BBB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04C29A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5E8E55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169F58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E5792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014C788">
            <w:pPr>
              <w:rPr>
                <w:rFonts w:hint="eastAsia" w:ascii="黑体" w:hAnsi="黑体" w:eastAsia="黑体" w:cs="黑体"/>
                <w:i/>
                <w:iCs/>
                <w:color w:val="000000"/>
                <w:sz w:val="18"/>
                <w:szCs w:val="18"/>
                <w:u w:val="none"/>
              </w:rPr>
            </w:pPr>
          </w:p>
        </w:tc>
      </w:tr>
      <w:tr w14:paraId="64804B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9E6A576">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138D0B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32E161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13C158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519415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2D5344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720E35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5444F5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445D9EE">
            <w:pPr>
              <w:rPr>
                <w:rFonts w:hint="eastAsia" w:ascii="黑体" w:hAnsi="黑体" w:eastAsia="黑体" w:cs="黑体"/>
                <w:i/>
                <w:iCs/>
                <w:color w:val="000000"/>
                <w:sz w:val="18"/>
                <w:szCs w:val="18"/>
                <w:u w:val="none"/>
              </w:rPr>
            </w:pPr>
          </w:p>
        </w:tc>
      </w:tr>
      <w:tr w14:paraId="7C9895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482CBDC">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20B639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684593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2ADCFB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4.59</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12713D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4.59</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409E99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1D9D9D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CD681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9E21F8E">
            <w:pPr>
              <w:rPr>
                <w:rFonts w:hint="eastAsia" w:ascii="黑体" w:hAnsi="黑体" w:eastAsia="黑体" w:cs="黑体"/>
                <w:i/>
                <w:iCs/>
                <w:color w:val="000000"/>
                <w:sz w:val="18"/>
                <w:szCs w:val="18"/>
                <w:u w:val="none"/>
              </w:rPr>
            </w:pPr>
          </w:p>
        </w:tc>
      </w:tr>
      <w:tr w14:paraId="65FF2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2F67E7E">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71EB3A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292DAC92">
            <w:pPr>
              <w:jc w:val="center"/>
              <w:rPr>
                <w:rFonts w:hint="eastAsia" w:ascii="微软雅黑" w:hAnsi="微软雅黑" w:eastAsia="微软雅黑" w:cs="微软雅黑"/>
                <w:i/>
                <w:iCs/>
                <w:color w:val="000000"/>
                <w:sz w:val="16"/>
                <w:szCs w:val="16"/>
                <w:u w:val="none"/>
              </w:rPr>
            </w:pP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1528214D">
            <w:pPr>
              <w:jc w:val="center"/>
              <w:rPr>
                <w:rFonts w:hint="eastAsia" w:ascii="微软雅黑" w:hAnsi="微软雅黑" w:eastAsia="微软雅黑" w:cs="微软雅黑"/>
                <w:i/>
                <w:iCs/>
                <w:color w:val="000000"/>
                <w:sz w:val="16"/>
                <w:szCs w:val="16"/>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24A64FCA">
            <w:pPr>
              <w:jc w:val="center"/>
              <w:rPr>
                <w:rFonts w:hint="eastAsia"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6C7F8B7D">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2040EE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556D69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5887457">
            <w:pPr>
              <w:rPr>
                <w:rFonts w:hint="eastAsia" w:ascii="黑体" w:hAnsi="黑体" w:eastAsia="黑体" w:cs="黑体"/>
                <w:i/>
                <w:iCs/>
                <w:color w:val="000000"/>
                <w:sz w:val="18"/>
                <w:szCs w:val="18"/>
                <w:u w:val="none"/>
              </w:rPr>
            </w:pPr>
          </w:p>
        </w:tc>
      </w:tr>
      <w:tr w14:paraId="352F0F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294C65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5BCBCF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14FCAF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237387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6C5C38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69F062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5B290F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54ADCA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78B4A5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6C45E2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5EAA94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78E73A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B07957D">
            <w:pPr>
              <w:jc w:val="center"/>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vAlign w:val="center"/>
          </w:tcPr>
          <w:p w14:paraId="4ABA1F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产出指标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5C8840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数量指标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496959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下乡执法、检察、监管</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0C236A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255F44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1FC5A0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08D5E9BD">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6FFF91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15</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020C8EF4">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01B0B4E8">
            <w:pPr>
              <w:jc w:val="center"/>
              <w:rPr>
                <w:rFonts w:hint="eastAsia" w:ascii="微软雅黑" w:hAnsi="微软雅黑" w:eastAsia="微软雅黑" w:cs="微软雅黑"/>
                <w:i/>
                <w:iCs/>
                <w:color w:val="000000"/>
                <w:sz w:val="16"/>
                <w:szCs w:val="16"/>
                <w:u w:val="none"/>
              </w:rPr>
            </w:pPr>
          </w:p>
        </w:tc>
      </w:tr>
      <w:tr w14:paraId="1A6F1C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C2AACDA">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EA01DA1">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5EFCBE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质量指标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0C1FD2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保质保量兑付</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21DF0A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170787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97</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209E18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7BC6DDA0">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1BFCB8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15</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353B7DF">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49F3C346">
            <w:pPr>
              <w:jc w:val="center"/>
              <w:rPr>
                <w:rFonts w:hint="eastAsia" w:ascii="微软雅黑" w:hAnsi="微软雅黑" w:eastAsia="微软雅黑" w:cs="微软雅黑"/>
                <w:i/>
                <w:iCs/>
                <w:color w:val="000000"/>
                <w:sz w:val="16"/>
                <w:szCs w:val="16"/>
                <w:u w:val="none"/>
              </w:rPr>
            </w:pPr>
          </w:p>
        </w:tc>
      </w:tr>
      <w:tr w14:paraId="45051E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1AC8B43">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CF126D4">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292E4A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时效指标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33E16E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完成时间</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558576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728291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2025</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27EE08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431B1305">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5E6FED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54645877">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4D014D27">
            <w:pPr>
              <w:jc w:val="center"/>
              <w:rPr>
                <w:rFonts w:hint="eastAsia" w:ascii="微软雅黑" w:hAnsi="微软雅黑" w:eastAsia="微软雅黑" w:cs="微软雅黑"/>
                <w:i/>
                <w:iCs/>
                <w:color w:val="000000"/>
                <w:sz w:val="16"/>
                <w:szCs w:val="16"/>
                <w:u w:val="none"/>
              </w:rPr>
            </w:pPr>
          </w:p>
        </w:tc>
      </w:tr>
      <w:tr w14:paraId="4340C4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A58BB02">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56A462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效益指标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22FFD4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社会效益指标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48694D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提升环境质量</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511F31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定性</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556DB7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优良中低差</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098196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级</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7D68292E">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1B6982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BFB12A4">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533DE3B1">
            <w:pPr>
              <w:jc w:val="center"/>
              <w:rPr>
                <w:rFonts w:hint="eastAsia" w:ascii="微软雅黑" w:hAnsi="微软雅黑" w:eastAsia="微软雅黑" w:cs="微软雅黑"/>
                <w:i/>
                <w:iCs/>
                <w:color w:val="000000"/>
                <w:sz w:val="16"/>
                <w:szCs w:val="16"/>
                <w:u w:val="none"/>
              </w:rPr>
            </w:pPr>
          </w:p>
        </w:tc>
      </w:tr>
      <w:tr w14:paraId="182DE2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245B488">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79528E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满意度指标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0BD717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72FC1A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61FF55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34337A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95</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119656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156F6121">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1E5A7A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60929674">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1D0B6563">
            <w:pPr>
              <w:jc w:val="center"/>
              <w:rPr>
                <w:rFonts w:hint="eastAsia" w:ascii="微软雅黑" w:hAnsi="微软雅黑" w:eastAsia="微软雅黑" w:cs="微软雅黑"/>
                <w:i/>
                <w:iCs/>
                <w:color w:val="000000"/>
                <w:sz w:val="16"/>
                <w:szCs w:val="16"/>
                <w:u w:val="none"/>
              </w:rPr>
            </w:pPr>
          </w:p>
        </w:tc>
      </w:tr>
      <w:tr w14:paraId="524235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4CD549B">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3F2684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成本指标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3DEA13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经济成本指标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395DC2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成本控制</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4000D9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44164C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30</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6FDE0C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万元</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0C6DA5D0">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3BD8D1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AF24A7D">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643AFA6E">
            <w:pPr>
              <w:jc w:val="center"/>
              <w:rPr>
                <w:rFonts w:hint="eastAsia" w:ascii="微软雅黑" w:hAnsi="微软雅黑" w:eastAsia="微软雅黑" w:cs="微软雅黑"/>
                <w:i/>
                <w:iCs/>
                <w:color w:val="000000"/>
                <w:sz w:val="16"/>
                <w:szCs w:val="16"/>
                <w:u w:val="none"/>
              </w:rPr>
            </w:pPr>
          </w:p>
        </w:tc>
      </w:tr>
      <w:tr w14:paraId="65878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585" w:type="dxa"/>
            <w:gridSpan w:val="8"/>
            <w:tcBorders>
              <w:top w:val="single" w:color="000000" w:sz="4" w:space="0"/>
              <w:left w:val="single" w:color="000000" w:sz="4" w:space="0"/>
              <w:bottom w:val="single" w:color="000000" w:sz="4" w:space="0"/>
              <w:right w:val="single" w:color="000000" w:sz="4" w:space="0"/>
            </w:tcBorders>
            <w:shd w:val="clear"/>
            <w:vAlign w:val="center"/>
          </w:tcPr>
          <w:p w14:paraId="0513FB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3DDED6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369A27F">
            <w:pP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135C6B82">
            <w:pPr>
              <w:rPr>
                <w:rFonts w:hint="eastAsia" w:ascii="宋体" w:hAnsi="宋体" w:eastAsia="宋体" w:cs="宋体"/>
                <w:i w:val="0"/>
                <w:iCs w:val="0"/>
                <w:color w:val="000000"/>
                <w:sz w:val="18"/>
                <w:szCs w:val="18"/>
                <w:u w:val="none"/>
              </w:rPr>
            </w:pPr>
          </w:p>
        </w:tc>
      </w:tr>
      <w:tr w14:paraId="7FA0FB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0C2A55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7465C27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结合自评情况，说明项目自评总分，说明项目实施取得的成效或成果。（200字以内）</w:t>
            </w:r>
          </w:p>
        </w:tc>
      </w:tr>
      <w:tr w14:paraId="5AF30B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0276C1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4291F55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结合自评情况，分析存在的问题及原因。（200字以内）</w:t>
            </w:r>
          </w:p>
        </w:tc>
      </w:tr>
      <w:tr w14:paraId="7FB23F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6E4E0E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05DA69E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针对项目自评中发现的问题，提出下一步改进完善的意见及有关政策性建议。（200字以内）</w:t>
            </w:r>
          </w:p>
        </w:tc>
      </w:tr>
      <w:tr w14:paraId="453709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296" w:type="dxa"/>
            <w:gridSpan w:val="5"/>
            <w:tcBorders>
              <w:top w:val="single" w:color="000000" w:sz="4" w:space="0"/>
              <w:left w:val="single" w:color="000000" w:sz="4" w:space="0"/>
              <w:bottom w:val="single" w:color="000000" w:sz="4" w:space="0"/>
              <w:right w:val="single" w:color="000000" w:sz="4" w:space="0"/>
            </w:tcBorders>
            <w:shd w:val="clear"/>
            <w:vAlign w:val="center"/>
          </w:tcPr>
          <w:p w14:paraId="460C725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项目负责人：</w:t>
            </w:r>
          </w:p>
        </w:tc>
        <w:tc>
          <w:tcPr>
            <w:tcW w:w="6807" w:type="dxa"/>
            <w:gridSpan w:val="6"/>
            <w:tcBorders>
              <w:top w:val="single" w:color="000000" w:sz="4" w:space="0"/>
              <w:left w:val="single" w:color="000000" w:sz="4" w:space="0"/>
              <w:bottom w:val="single" w:color="000000" w:sz="4" w:space="0"/>
              <w:right w:val="single" w:color="000000" w:sz="4" w:space="0"/>
            </w:tcBorders>
            <w:shd w:val="clear"/>
            <w:vAlign w:val="center"/>
          </w:tcPr>
          <w:p w14:paraId="1CF9C5A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财务负责人：</w:t>
            </w:r>
          </w:p>
        </w:tc>
      </w:tr>
      <w:tr w14:paraId="329AF7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vAlign w:val="center"/>
          </w:tcPr>
          <w:p w14:paraId="738059E1">
            <w:pPr>
              <w:rPr>
                <w:rFonts w:hint="eastAsia" w:ascii="宋体" w:hAnsi="宋体" w:eastAsia="宋体" w:cs="宋体"/>
                <w:i w:val="0"/>
                <w:iCs w:val="0"/>
                <w:color w:val="000000"/>
                <w:sz w:val="18"/>
                <w:szCs w:val="18"/>
                <w:u w:val="none"/>
              </w:rPr>
            </w:pPr>
          </w:p>
        </w:tc>
        <w:tc>
          <w:tcPr>
            <w:tcW w:w="2052" w:type="dxa"/>
            <w:tcBorders>
              <w:top w:val="nil"/>
              <w:left w:val="nil"/>
              <w:bottom w:val="nil"/>
              <w:right w:val="nil"/>
            </w:tcBorders>
            <w:shd w:val="clear"/>
            <w:vAlign w:val="center"/>
          </w:tcPr>
          <w:p w14:paraId="3CDDE8A2">
            <w:pPr>
              <w:rPr>
                <w:rFonts w:hint="eastAsia" w:ascii="宋体" w:hAnsi="宋体" w:eastAsia="宋体" w:cs="宋体"/>
                <w:i w:val="0"/>
                <w:iCs w:val="0"/>
                <w:color w:val="000000"/>
                <w:sz w:val="18"/>
                <w:szCs w:val="18"/>
                <w:u w:val="none"/>
              </w:rPr>
            </w:pPr>
          </w:p>
        </w:tc>
        <w:tc>
          <w:tcPr>
            <w:tcW w:w="1775" w:type="dxa"/>
            <w:tcBorders>
              <w:top w:val="nil"/>
              <w:left w:val="nil"/>
              <w:bottom w:val="nil"/>
              <w:right w:val="nil"/>
            </w:tcBorders>
            <w:shd w:val="clear"/>
            <w:vAlign w:val="center"/>
          </w:tcPr>
          <w:p w14:paraId="7419F2B6">
            <w:pPr>
              <w:rPr>
                <w:rFonts w:hint="eastAsia" w:ascii="宋体" w:hAnsi="宋体" w:eastAsia="宋体" w:cs="宋体"/>
                <w:i w:val="0"/>
                <w:iCs w:val="0"/>
                <w:color w:val="000000"/>
                <w:sz w:val="18"/>
                <w:szCs w:val="18"/>
                <w:u w:val="none"/>
              </w:rPr>
            </w:pPr>
          </w:p>
        </w:tc>
        <w:tc>
          <w:tcPr>
            <w:tcW w:w="2264" w:type="dxa"/>
            <w:tcBorders>
              <w:top w:val="nil"/>
              <w:left w:val="nil"/>
              <w:bottom w:val="nil"/>
              <w:right w:val="nil"/>
            </w:tcBorders>
            <w:shd w:val="clear"/>
            <w:vAlign w:val="center"/>
          </w:tcPr>
          <w:p w14:paraId="757E4738">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vAlign w:val="center"/>
          </w:tcPr>
          <w:p w14:paraId="37AB5CB0">
            <w:pPr>
              <w:rPr>
                <w:rFonts w:hint="eastAsia" w:ascii="宋体" w:hAnsi="宋体" w:eastAsia="宋体" w:cs="宋体"/>
                <w:i w:val="0"/>
                <w:iCs w:val="0"/>
                <w:color w:val="000000"/>
                <w:sz w:val="18"/>
                <w:szCs w:val="18"/>
                <w:u w:val="none"/>
              </w:rPr>
            </w:pPr>
          </w:p>
        </w:tc>
        <w:tc>
          <w:tcPr>
            <w:tcW w:w="1677" w:type="dxa"/>
            <w:tcBorders>
              <w:top w:val="nil"/>
              <w:left w:val="nil"/>
              <w:bottom w:val="nil"/>
              <w:right w:val="nil"/>
            </w:tcBorders>
            <w:shd w:val="clear"/>
            <w:vAlign w:val="center"/>
          </w:tcPr>
          <w:p w14:paraId="41BEC01D">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vAlign w:val="center"/>
          </w:tcPr>
          <w:p w14:paraId="196F719A">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vAlign w:val="center"/>
          </w:tcPr>
          <w:p w14:paraId="641B4F0F">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vAlign w:val="center"/>
          </w:tcPr>
          <w:p w14:paraId="0C49DF6D">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vAlign w:val="center"/>
          </w:tcPr>
          <w:p w14:paraId="02AA122C">
            <w:pPr>
              <w:rPr>
                <w:rFonts w:hint="eastAsia" w:ascii="宋体" w:hAnsi="宋体" w:eastAsia="宋体" w:cs="宋体"/>
                <w:i w:val="0"/>
                <w:iCs w:val="0"/>
                <w:color w:val="000000"/>
                <w:sz w:val="18"/>
                <w:szCs w:val="18"/>
                <w:u w:val="none"/>
              </w:rPr>
            </w:pPr>
          </w:p>
        </w:tc>
        <w:tc>
          <w:tcPr>
            <w:tcW w:w="2557" w:type="dxa"/>
            <w:tcBorders>
              <w:top w:val="nil"/>
              <w:left w:val="nil"/>
              <w:bottom w:val="nil"/>
              <w:right w:val="nil"/>
            </w:tcBorders>
            <w:shd w:val="clear"/>
            <w:vAlign w:val="center"/>
          </w:tcPr>
          <w:p w14:paraId="6BA5F256">
            <w:pPr>
              <w:rPr>
                <w:rFonts w:hint="eastAsia" w:ascii="宋体" w:hAnsi="宋体" w:eastAsia="宋体" w:cs="宋体"/>
                <w:i w:val="0"/>
                <w:iCs w:val="0"/>
                <w:color w:val="000000"/>
                <w:sz w:val="18"/>
                <w:szCs w:val="18"/>
                <w:u w:val="none"/>
              </w:rPr>
            </w:pPr>
          </w:p>
        </w:tc>
      </w:tr>
      <w:tr w14:paraId="4EBFB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4" w:hRule="atLeast"/>
        </w:trPr>
        <w:tc>
          <w:tcPr>
            <w:tcW w:w="14103" w:type="dxa"/>
            <w:gridSpan w:val="11"/>
            <w:tcBorders>
              <w:top w:val="single" w:color="000000" w:sz="4" w:space="0"/>
              <w:left w:val="single" w:color="000000" w:sz="4" w:space="0"/>
              <w:bottom w:val="single" w:color="000000" w:sz="4" w:space="0"/>
              <w:right w:val="single" w:color="000000" w:sz="4" w:space="0"/>
            </w:tcBorders>
            <w:shd w:val="clear"/>
            <w:vAlign w:val="center"/>
          </w:tcPr>
          <w:p w14:paraId="5D3F099C">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4E926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vAlign w:val="center"/>
          </w:tcPr>
          <w:p w14:paraId="7D65621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11367" w:type="dxa"/>
            <w:gridSpan w:val="9"/>
            <w:tcBorders>
              <w:top w:val="single" w:color="000000" w:sz="4" w:space="0"/>
              <w:left w:val="single" w:color="000000" w:sz="4" w:space="0"/>
              <w:bottom w:val="single" w:color="000000" w:sz="4" w:space="0"/>
              <w:right w:val="single" w:color="000000" w:sz="4" w:space="0"/>
            </w:tcBorders>
            <w:shd w:val="clear"/>
            <w:vAlign w:val="center"/>
          </w:tcPr>
          <w:p w14:paraId="207A8E3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51320025R000012338995-追加人员工资性支出</w:t>
            </w:r>
          </w:p>
        </w:tc>
      </w:tr>
      <w:tr w14:paraId="408250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vAlign w:val="center"/>
          </w:tcPr>
          <w:p w14:paraId="5F59602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51007BE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州生态环境局部门</w:t>
            </w:r>
          </w:p>
        </w:tc>
        <w:tc>
          <w:tcPr>
            <w:tcW w:w="1091" w:type="dxa"/>
            <w:tcBorders>
              <w:top w:val="nil"/>
              <w:left w:val="nil"/>
              <w:bottom w:val="nil"/>
              <w:right w:val="nil"/>
            </w:tcBorders>
            <w:shd w:val="clear"/>
            <w:vAlign w:val="center"/>
          </w:tcPr>
          <w:p w14:paraId="0A121B8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实施单位 （盖章）</w:t>
            </w:r>
          </w:p>
        </w:tc>
        <w:tc>
          <w:tcPr>
            <w:tcW w:w="3518" w:type="dxa"/>
            <w:gridSpan w:val="3"/>
            <w:tcBorders>
              <w:top w:val="single" w:color="000000" w:sz="4" w:space="0"/>
              <w:left w:val="single" w:color="000000" w:sz="4" w:space="0"/>
              <w:bottom w:val="single" w:color="000000" w:sz="4" w:space="0"/>
              <w:right w:val="single" w:color="000000" w:sz="4" w:space="0"/>
            </w:tcBorders>
            <w:shd w:val="clear"/>
            <w:vAlign w:val="center"/>
          </w:tcPr>
          <w:p w14:paraId="21D691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马尔康市生态环境局</w:t>
            </w:r>
          </w:p>
        </w:tc>
      </w:tr>
      <w:tr w14:paraId="130BD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35B3B14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vAlign w:val="center"/>
          </w:tcPr>
          <w:p w14:paraId="18764E2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54D0CE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4609" w:type="dxa"/>
            <w:gridSpan w:val="4"/>
            <w:tcBorders>
              <w:top w:val="single" w:color="000000" w:sz="4" w:space="0"/>
              <w:left w:val="single" w:color="000000" w:sz="4" w:space="0"/>
              <w:bottom w:val="single" w:color="000000" w:sz="4" w:space="0"/>
              <w:right w:val="single" w:color="000000" w:sz="4" w:space="0"/>
            </w:tcBorders>
            <w:shd w:val="clear"/>
            <w:vAlign w:val="center"/>
          </w:tcPr>
          <w:p w14:paraId="45CE8471">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年度目标完成情况</w:t>
            </w:r>
          </w:p>
        </w:tc>
      </w:tr>
      <w:tr w14:paraId="3BF388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8221A9C">
            <w:pP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3B27616">
            <w:pPr>
              <w:rPr>
                <w:rFonts w:hint="eastAsia" w:ascii="宋体" w:hAnsi="宋体" w:eastAsia="宋体" w:cs="宋体"/>
                <w:i w:val="0"/>
                <w:iCs w:val="0"/>
                <w:color w:val="000000"/>
                <w:sz w:val="18"/>
                <w:szCs w:val="18"/>
                <w:u w:val="none"/>
              </w:rPr>
            </w:pP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4AFD44B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严格执行相关政策，保障工资及时、足额发放或社保及时、足额缴纳，预算编制科学合理，减少结余资金</w:t>
            </w:r>
          </w:p>
        </w:tc>
        <w:tc>
          <w:tcPr>
            <w:tcW w:w="4609" w:type="dxa"/>
            <w:gridSpan w:val="4"/>
            <w:tcBorders>
              <w:top w:val="single" w:color="000000" w:sz="4" w:space="0"/>
              <w:left w:val="single" w:color="000000" w:sz="4" w:space="0"/>
              <w:bottom w:val="single" w:color="000000" w:sz="4" w:space="0"/>
              <w:right w:val="single" w:color="000000" w:sz="4" w:space="0"/>
            </w:tcBorders>
            <w:shd w:val="clear"/>
            <w:vAlign w:val="center"/>
          </w:tcPr>
          <w:p w14:paraId="2B0472D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对照年度目标，说明相关任务目标的完成情况（100字以内）</w:t>
            </w:r>
          </w:p>
        </w:tc>
      </w:tr>
      <w:tr w14:paraId="049C36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CDF622C">
            <w:pP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5020FFE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11367" w:type="dxa"/>
            <w:gridSpan w:val="9"/>
            <w:tcBorders>
              <w:top w:val="single" w:color="000000" w:sz="4" w:space="0"/>
              <w:left w:val="single" w:color="000000" w:sz="4" w:space="0"/>
              <w:bottom w:val="single" w:color="000000" w:sz="4" w:space="0"/>
              <w:right w:val="single" w:color="000000" w:sz="4" w:space="0"/>
            </w:tcBorders>
            <w:shd w:val="clear"/>
            <w:vAlign w:val="center"/>
          </w:tcPr>
          <w:p w14:paraId="26B4938F">
            <w:pPr>
              <w:rPr>
                <w:rFonts w:hint="eastAsia" w:ascii="宋体" w:hAnsi="宋体" w:eastAsia="宋体" w:cs="宋体"/>
                <w:i w:val="0"/>
                <w:iCs w:val="0"/>
                <w:color w:val="000000"/>
                <w:sz w:val="18"/>
                <w:szCs w:val="18"/>
                <w:u w:val="none"/>
              </w:rPr>
            </w:pPr>
          </w:p>
        </w:tc>
      </w:tr>
      <w:tr w14:paraId="4A2D7A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35FD43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771DFA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59735D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0C3853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47A772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7BE359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0F2130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FB27D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31F4FE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084A81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447EF26">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2EE2C3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364E62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1F8053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64.24</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41E4C9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64.24</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06ED0E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301ADC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61967173">
            <w:pPr>
              <w:jc w:val="center"/>
              <w:rPr>
                <w:rFonts w:hint="eastAsia" w:ascii="宋体" w:hAnsi="宋体" w:eastAsia="宋体" w:cs="宋体"/>
                <w:i w:val="0"/>
                <w:iCs w:val="0"/>
                <w:color w:val="000000"/>
                <w:sz w:val="18"/>
                <w:szCs w:val="18"/>
                <w:u w:val="none"/>
              </w:rPr>
            </w:pPr>
          </w:p>
        </w:tc>
        <w:tc>
          <w:tcPr>
            <w:tcW w:w="2557" w:type="dxa"/>
            <w:vMerge w:val="restart"/>
            <w:tcBorders>
              <w:top w:val="single" w:color="000000" w:sz="4" w:space="0"/>
              <w:left w:val="single" w:color="000000" w:sz="4" w:space="0"/>
              <w:bottom w:val="single" w:color="000000" w:sz="4" w:space="0"/>
              <w:right w:val="single" w:color="000000" w:sz="4" w:space="0"/>
            </w:tcBorders>
            <w:shd w:val="clear"/>
            <w:vAlign w:val="center"/>
          </w:tcPr>
          <w:p w14:paraId="02AD4031">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58B4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8A90CFD">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205B93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205CA7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7BD0AD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64.24</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322668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64.24</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0C14B3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2F0E60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3F6D8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7AC4F0E">
            <w:pPr>
              <w:rPr>
                <w:rFonts w:hint="eastAsia" w:ascii="黑体" w:hAnsi="黑体" w:eastAsia="黑体" w:cs="黑体"/>
                <w:i/>
                <w:iCs/>
                <w:color w:val="000000"/>
                <w:sz w:val="18"/>
                <w:szCs w:val="18"/>
                <w:u w:val="none"/>
              </w:rPr>
            </w:pPr>
          </w:p>
        </w:tc>
      </w:tr>
      <w:tr w14:paraId="45A987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835CB92">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66936B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1D0DC4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4DBD57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289EA8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0EC3DA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0A51F4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C0413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18E001D">
            <w:pPr>
              <w:rPr>
                <w:rFonts w:hint="eastAsia" w:ascii="黑体" w:hAnsi="黑体" w:eastAsia="黑体" w:cs="黑体"/>
                <w:i/>
                <w:iCs/>
                <w:color w:val="000000"/>
                <w:sz w:val="18"/>
                <w:szCs w:val="18"/>
                <w:u w:val="none"/>
              </w:rPr>
            </w:pPr>
          </w:p>
        </w:tc>
      </w:tr>
      <w:tr w14:paraId="699B1E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08D6C31">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7350CE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4B0CE4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56019B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4FF6E2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20607B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0D9BBF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2483B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3FBAC7D">
            <w:pPr>
              <w:rPr>
                <w:rFonts w:hint="eastAsia" w:ascii="黑体" w:hAnsi="黑体" w:eastAsia="黑体" w:cs="黑体"/>
                <w:i/>
                <w:iCs/>
                <w:color w:val="000000"/>
                <w:sz w:val="18"/>
                <w:szCs w:val="18"/>
                <w:u w:val="none"/>
              </w:rPr>
            </w:pPr>
          </w:p>
        </w:tc>
      </w:tr>
      <w:tr w14:paraId="5815AE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F977CE8">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53CD30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2293E606">
            <w:pPr>
              <w:jc w:val="center"/>
              <w:rPr>
                <w:rFonts w:hint="eastAsia" w:ascii="微软雅黑" w:hAnsi="微软雅黑" w:eastAsia="微软雅黑" w:cs="微软雅黑"/>
                <w:i/>
                <w:iCs/>
                <w:color w:val="000000"/>
                <w:sz w:val="16"/>
                <w:szCs w:val="16"/>
                <w:u w:val="none"/>
              </w:rPr>
            </w:pP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68F39D19">
            <w:pPr>
              <w:jc w:val="center"/>
              <w:rPr>
                <w:rFonts w:hint="eastAsia" w:ascii="微软雅黑" w:hAnsi="微软雅黑" w:eastAsia="微软雅黑" w:cs="微软雅黑"/>
                <w:i/>
                <w:iCs/>
                <w:color w:val="000000"/>
                <w:sz w:val="16"/>
                <w:szCs w:val="16"/>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04945507">
            <w:pPr>
              <w:jc w:val="center"/>
              <w:rPr>
                <w:rFonts w:hint="eastAsia"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3471F5CC">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36344E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A9001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2BEE0DC">
            <w:pPr>
              <w:rPr>
                <w:rFonts w:hint="eastAsia" w:ascii="黑体" w:hAnsi="黑体" w:eastAsia="黑体" w:cs="黑体"/>
                <w:i/>
                <w:iCs/>
                <w:color w:val="000000"/>
                <w:sz w:val="18"/>
                <w:szCs w:val="18"/>
                <w:u w:val="none"/>
              </w:rPr>
            </w:pPr>
          </w:p>
        </w:tc>
      </w:tr>
      <w:tr w14:paraId="3C040C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325C3A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18C6BA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75873B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7EA865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1AEF9C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56FBDC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6EEE27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3862BD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3A460D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EB6AF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3A1C6C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7A491D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E758CB0">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57F9A7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产出指标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220E36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数量指标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55895F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发放（缴纳）覆盖率</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099876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3B8A43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4CF7EB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35DB051B">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0E2E67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60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4B817C9B">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79792419">
            <w:pPr>
              <w:jc w:val="center"/>
              <w:rPr>
                <w:rFonts w:hint="eastAsia" w:ascii="微软雅黑" w:hAnsi="微软雅黑" w:eastAsia="微软雅黑" w:cs="微软雅黑"/>
                <w:i/>
                <w:iCs/>
                <w:color w:val="000000"/>
                <w:sz w:val="16"/>
                <w:szCs w:val="16"/>
                <w:u w:val="none"/>
              </w:rPr>
            </w:pPr>
          </w:p>
        </w:tc>
      </w:tr>
      <w:tr w14:paraId="1B0DDC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F0C46FE">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6D35C1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效益指标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41FC1B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社会效益指标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03E2D4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足额保障率（参保率）</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37B2B5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27F946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4094BC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03AEB7F7">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14AD84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E1375D5">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051F42F5">
            <w:pPr>
              <w:jc w:val="center"/>
              <w:rPr>
                <w:rFonts w:hint="eastAsia" w:ascii="微软雅黑" w:hAnsi="微软雅黑" w:eastAsia="微软雅黑" w:cs="微软雅黑"/>
                <w:i/>
                <w:iCs/>
                <w:color w:val="000000"/>
                <w:sz w:val="16"/>
                <w:szCs w:val="16"/>
                <w:u w:val="none"/>
              </w:rPr>
            </w:pPr>
          </w:p>
        </w:tc>
      </w:tr>
      <w:tr w14:paraId="63060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trPr>
        <w:tc>
          <w:tcPr>
            <w:tcW w:w="10585" w:type="dxa"/>
            <w:gridSpan w:val="8"/>
            <w:tcBorders>
              <w:top w:val="single" w:color="000000" w:sz="4" w:space="0"/>
              <w:left w:val="single" w:color="000000" w:sz="4" w:space="0"/>
              <w:bottom w:val="single" w:color="000000" w:sz="4" w:space="0"/>
              <w:right w:val="single" w:color="000000" w:sz="4" w:space="0"/>
            </w:tcBorders>
            <w:shd w:val="clear"/>
            <w:vAlign w:val="center"/>
          </w:tcPr>
          <w:p w14:paraId="266336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217B9B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D9023DB">
            <w:pP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451EDC05">
            <w:pPr>
              <w:rPr>
                <w:rFonts w:hint="eastAsia" w:ascii="宋体" w:hAnsi="宋体" w:eastAsia="宋体" w:cs="宋体"/>
                <w:i w:val="0"/>
                <w:iCs w:val="0"/>
                <w:color w:val="000000"/>
                <w:sz w:val="18"/>
                <w:szCs w:val="18"/>
                <w:u w:val="none"/>
              </w:rPr>
            </w:pPr>
          </w:p>
        </w:tc>
      </w:tr>
      <w:tr w14:paraId="14CA58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2F7CC1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1D28F82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结合自评情况，说明项目自评总分，说明项目实施取得的成效或成果。（200字以内）</w:t>
            </w:r>
          </w:p>
        </w:tc>
      </w:tr>
      <w:tr w14:paraId="4297DF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111EA4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6828110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结合自评情况，分析存在的问题及原因。（200字以内）</w:t>
            </w:r>
          </w:p>
        </w:tc>
      </w:tr>
      <w:tr w14:paraId="562D1A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28F5B0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14AE27D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针对项目自评中发现的问题，提出下一步改进完善的意见及有关政策性建议。（200字以内）</w:t>
            </w:r>
          </w:p>
        </w:tc>
      </w:tr>
      <w:tr w14:paraId="358675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296" w:type="dxa"/>
            <w:gridSpan w:val="5"/>
            <w:tcBorders>
              <w:top w:val="single" w:color="000000" w:sz="4" w:space="0"/>
              <w:left w:val="single" w:color="000000" w:sz="4" w:space="0"/>
              <w:bottom w:val="single" w:color="000000" w:sz="4" w:space="0"/>
              <w:right w:val="single" w:color="000000" w:sz="4" w:space="0"/>
            </w:tcBorders>
            <w:shd w:val="clear"/>
            <w:vAlign w:val="center"/>
          </w:tcPr>
          <w:p w14:paraId="522D6BD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项目负责人：</w:t>
            </w:r>
          </w:p>
        </w:tc>
        <w:tc>
          <w:tcPr>
            <w:tcW w:w="6807" w:type="dxa"/>
            <w:gridSpan w:val="6"/>
            <w:tcBorders>
              <w:top w:val="single" w:color="000000" w:sz="4" w:space="0"/>
              <w:left w:val="single" w:color="000000" w:sz="4" w:space="0"/>
              <w:bottom w:val="single" w:color="000000" w:sz="4" w:space="0"/>
              <w:right w:val="single" w:color="000000" w:sz="4" w:space="0"/>
            </w:tcBorders>
            <w:shd w:val="clear"/>
            <w:vAlign w:val="center"/>
          </w:tcPr>
          <w:p w14:paraId="21FB4DC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财务负责人：</w:t>
            </w:r>
          </w:p>
        </w:tc>
      </w:tr>
      <w:tr w14:paraId="546E9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vAlign w:val="center"/>
          </w:tcPr>
          <w:p w14:paraId="25FBD095">
            <w:pPr>
              <w:rPr>
                <w:rFonts w:hint="eastAsia" w:ascii="宋体" w:hAnsi="宋体" w:eastAsia="宋体" w:cs="宋体"/>
                <w:i w:val="0"/>
                <w:iCs w:val="0"/>
                <w:color w:val="000000"/>
                <w:sz w:val="18"/>
                <w:szCs w:val="18"/>
                <w:u w:val="none"/>
              </w:rPr>
            </w:pPr>
          </w:p>
        </w:tc>
        <w:tc>
          <w:tcPr>
            <w:tcW w:w="2052" w:type="dxa"/>
            <w:tcBorders>
              <w:top w:val="nil"/>
              <w:left w:val="nil"/>
              <w:bottom w:val="nil"/>
              <w:right w:val="nil"/>
            </w:tcBorders>
            <w:shd w:val="clear"/>
            <w:vAlign w:val="center"/>
          </w:tcPr>
          <w:p w14:paraId="4A1345A5">
            <w:pPr>
              <w:rPr>
                <w:rFonts w:hint="eastAsia" w:ascii="宋体" w:hAnsi="宋体" w:eastAsia="宋体" w:cs="宋体"/>
                <w:i w:val="0"/>
                <w:iCs w:val="0"/>
                <w:color w:val="000000"/>
                <w:sz w:val="18"/>
                <w:szCs w:val="18"/>
                <w:u w:val="none"/>
              </w:rPr>
            </w:pPr>
          </w:p>
        </w:tc>
        <w:tc>
          <w:tcPr>
            <w:tcW w:w="1775" w:type="dxa"/>
            <w:tcBorders>
              <w:top w:val="nil"/>
              <w:left w:val="nil"/>
              <w:bottom w:val="nil"/>
              <w:right w:val="nil"/>
            </w:tcBorders>
            <w:shd w:val="clear"/>
            <w:vAlign w:val="center"/>
          </w:tcPr>
          <w:p w14:paraId="1A886C5F">
            <w:pPr>
              <w:rPr>
                <w:rFonts w:hint="eastAsia" w:ascii="宋体" w:hAnsi="宋体" w:eastAsia="宋体" w:cs="宋体"/>
                <w:i w:val="0"/>
                <w:iCs w:val="0"/>
                <w:color w:val="000000"/>
                <w:sz w:val="18"/>
                <w:szCs w:val="18"/>
                <w:u w:val="none"/>
              </w:rPr>
            </w:pPr>
          </w:p>
        </w:tc>
        <w:tc>
          <w:tcPr>
            <w:tcW w:w="2264" w:type="dxa"/>
            <w:tcBorders>
              <w:top w:val="nil"/>
              <w:left w:val="nil"/>
              <w:bottom w:val="nil"/>
              <w:right w:val="nil"/>
            </w:tcBorders>
            <w:shd w:val="clear"/>
            <w:vAlign w:val="center"/>
          </w:tcPr>
          <w:p w14:paraId="2D63886D">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vAlign w:val="center"/>
          </w:tcPr>
          <w:p w14:paraId="3F673F1D">
            <w:pPr>
              <w:rPr>
                <w:rFonts w:hint="eastAsia" w:ascii="宋体" w:hAnsi="宋体" w:eastAsia="宋体" w:cs="宋体"/>
                <w:i w:val="0"/>
                <w:iCs w:val="0"/>
                <w:color w:val="000000"/>
                <w:sz w:val="18"/>
                <w:szCs w:val="18"/>
                <w:u w:val="none"/>
              </w:rPr>
            </w:pPr>
          </w:p>
        </w:tc>
        <w:tc>
          <w:tcPr>
            <w:tcW w:w="1677" w:type="dxa"/>
            <w:tcBorders>
              <w:top w:val="nil"/>
              <w:left w:val="nil"/>
              <w:bottom w:val="nil"/>
              <w:right w:val="nil"/>
            </w:tcBorders>
            <w:shd w:val="clear"/>
            <w:vAlign w:val="center"/>
          </w:tcPr>
          <w:p w14:paraId="6F3C5977">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vAlign w:val="center"/>
          </w:tcPr>
          <w:p w14:paraId="6E7CA399">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vAlign w:val="center"/>
          </w:tcPr>
          <w:p w14:paraId="52A124E0">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vAlign w:val="center"/>
          </w:tcPr>
          <w:p w14:paraId="77A205E5">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vAlign w:val="center"/>
          </w:tcPr>
          <w:p w14:paraId="2E35D1E6">
            <w:pPr>
              <w:rPr>
                <w:rFonts w:hint="eastAsia" w:ascii="宋体" w:hAnsi="宋体" w:eastAsia="宋体" w:cs="宋体"/>
                <w:i w:val="0"/>
                <w:iCs w:val="0"/>
                <w:color w:val="000000"/>
                <w:sz w:val="18"/>
                <w:szCs w:val="18"/>
                <w:u w:val="none"/>
              </w:rPr>
            </w:pPr>
          </w:p>
        </w:tc>
        <w:tc>
          <w:tcPr>
            <w:tcW w:w="2557" w:type="dxa"/>
            <w:tcBorders>
              <w:top w:val="nil"/>
              <w:left w:val="nil"/>
              <w:bottom w:val="nil"/>
              <w:right w:val="nil"/>
            </w:tcBorders>
            <w:shd w:val="clear"/>
            <w:vAlign w:val="center"/>
          </w:tcPr>
          <w:p w14:paraId="5BE0563F">
            <w:pPr>
              <w:rPr>
                <w:rFonts w:hint="eastAsia" w:ascii="宋体" w:hAnsi="宋体" w:eastAsia="宋体" w:cs="宋体"/>
                <w:i w:val="0"/>
                <w:iCs w:val="0"/>
                <w:color w:val="000000"/>
                <w:sz w:val="18"/>
                <w:szCs w:val="18"/>
                <w:u w:val="none"/>
              </w:rPr>
            </w:pPr>
          </w:p>
        </w:tc>
      </w:tr>
      <w:tr w14:paraId="2759C5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4103" w:type="dxa"/>
            <w:gridSpan w:val="11"/>
            <w:tcBorders>
              <w:top w:val="single" w:color="000000" w:sz="4" w:space="0"/>
              <w:left w:val="single" w:color="000000" w:sz="4" w:space="0"/>
              <w:bottom w:val="single" w:color="000000" w:sz="4" w:space="0"/>
              <w:right w:val="single" w:color="000000" w:sz="4" w:space="0"/>
            </w:tcBorders>
            <w:shd w:val="clear"/>
            <w:vAlign w:val="center"/>
          </w:tcPr>
          <w:p w14:paraId="312C3926">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7F47E7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vAlign w:val="center"/>
          </w:tcPr>
          <w:p w14:paraId="0A7FBE4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11367" w:type="dxa"/>
            <w:gridSpan w:val="9"/>
            <w:tcBorders>
              <w:top w:val="single" w:color="000000" w:sz="4" w:space="0"/>
              <w:left w:val="single" w:color="000000" w:sz="4" w:space="0"/>
              <w:bottom w:val="single" w:color="000000" w:sz="4" w:space="0"/>
              <w:right w:val="single" w:color="000000" w:sz="4" w:space="0"/>
            </w:tcBorders>
            <w:shd w:val="clear"/>
            <w:vAlign w:val="center"/>
          </w:tcPr>
          <w:p w14:paraId="7150B69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51320025T000012120538-马尔康市2024年环境监测技术实行政府购买服务项目</w:t>
            </w:r>
          </w:p>
        </w:tc>
      </w:tr>
      <w:tr w14:paraId="33CD41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12"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vAlign w:val="center"/>
          </w:tcPr>
          <w:p w14:paraId="5D7C175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2BE8A91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州生态环境局部门</w:t>
            </w:r>
          </w:p>
        </w:tc>
        <w:tc>
          <w:tcPr>
            <w:tcW w:w="1091" w:type="dxa"/>
            <w:tcBorders>
              <w:top w:val="nil"/>
              <w:left w:val="nil"/>
              <w:bottom w:val="nil"/>
              <w:right w:val="nil"/>
            </w:tcBorders>
            <w:shd w:val="clear"/>
            <w:vAlign w:val="center"/>
          </w:tcPr>
          <w:p w14:paraId="7702F3D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实施单位 （盖章）</w:t>
            </w:r>
          </w:p>
        </w:tc>
        <w:tc>
          <w:tcPr>
            <w:tcW w:w="3518" w:type="dxa"/>
            <w:gridSpan w:val="3"/>
            <w:tcBorders>
              <w:top w:val="single" w:color="000000" w:sz="4" w:space="0"/>
              <w:left w:val="single" w:color="000000" w:sz="4" w:space="0"/>
              <w:bottom w:val="single" w:color="000000" w:sz="4" w:space="0"/>
              <w:right w:val="single" w:color="000000" w:sz="4" w:space="0"/>
            </w:tcBorders>
            <w:shd w:val="clear"/>
            <w:vAlign w:val="center"/>
          </w:tcPr>
          <w:p w14:paraId="5F1E49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马尔康市生态环境局</w:t>
            </w:r>
          </w:p>
        </w:tc>
      </w:tr>
      <w:tr w14:paraId="510424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7B74E23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vAlign w:val="center"/>
          </w:tcPr>
          <w:p w14:paraId="41AF446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286117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4609" w:type="dxa"/>
            <w:gridSpan w:val="4"/>
            <w:tcBorders>
              <w:top w:val="single" w:color="000000" w:sz="4" w:space="0"/>
              <w:left w:val="single" w:color="000000" w:sz="4" w:space="0"/>
              <w:bottom w:val="single" w:color="000000" w:sz="4" w:space="0"/>
              <w:right w:val="single" w:color="000000" w:sz="4" w:space="0"/>
            </w:tcBorders>
            <w:shd w:val="clear"/>
            <w:vAlign w:val="center"/>
          </w:tcPr>
          <w:p w14:paraId="3A0325A4">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年度目标完成情况</w:t>
            </w:r>
          </w:p>
        </w:tc>
      </w:tr>
      <w:tr w14:paraId="112BB4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473D870">
            <w:pP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6803195">
            <w:pPr>
              <w:rPr>
                <w:rFonts w:hint="eastAsia" w:ascii="宋体" w:hAnsi="宋体" w:eastAsia="宋体" w:cs="宋体"/>
                <w:i w:val="0"/>
                <w:iCs w:val="0"/>
                <w:color w:val="000000"/>
                <w:sz w:val="18"/>
                <w:szCs w:val="18"/>
                <w:u w:val="none"/>
              </w:rPr>
            </w:pP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5B363CD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开展马尔康市集中式生活饮用水水源地水质监测、乡镇集中式生活饮用水水源地水质监测、生态功能区监测、农村环境质量监测、地下水监测、农村污水站监测、重点污染源监测等环境应急监测任务。</w:t>
            </w:r>
          </w:p>
        </w:tc>
        <w:tc>
          <w:tcPr>
            <w:tcW w:w="4609" w:type="dxa"/>
            <w:gridSpan w:val="4"/>
            <w:tcBorders>
              <w:top w:val="single" w:color="000000" w:sz="4" w:space="0"/>
              <w:left w:val="single" w:color="000000" w:sz="4" w:space="0"/>
              <w:bottom w:val="single" w:color="000000" w:sz="4" w:space="0"/>
              <w:right w:val="single" w:color="000000" w:sz="4" w:space="0"/>
            </w:tcBorders>
            <w:shd w:val="clear"/>
            <w:vAlign w:val="center"/>
          </w:tcPr>
          <w:p w14:paraId="52D139B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对照年度目标，说明相关任务目标的完成情况（100字以内）</w:t>
            </w:r>
          </w:p>
        </w:tc>
      </w:tr>
      <w:tr w14:paraId="1634C4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F66A3FB">
            <w:pP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59F14A5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11367" w:type="dxa"/>
            <w:gridSpan w:val="9"/>
            <w:tcBorders>
              <w:top w:val="single" w:color="000000" w:sz="4" w:space="0"/>
              <w:left w:val="single" w:color="000000" w:sz="4" w:space="0"/>
              <w:bottom w:val="single" w:color="000000" w:sz="4" w:space="0"/>
              <w:right w:val="single" w:color="000000" w:sz="4" w:space="0"/>
            </w:tcBorders>
            <w:shd w:val="clear"/>
            <w:vAlign w:val="center"/>
          </w:tcPr>
          <w:p w14:paraId="353A7F60">
            <w:pPr>
              <w:rPr>
                <w:rFonts w:hint="eastAsia" w:ascii="宋体" w:hAnsi="宋体" w:eastAsia="宋体" w:cs="宋体"/>
                <w:i w:val="0"/>
                <w:iCs w:val="0"/>
                <w:color w:val="000000"/>
                <w:sz w:val="18"/>
                <w:szCs w:val="18"/>
                <w:u w:val="none"/>
              </w:rPr>
            </w:pPr>
          </w:p>
        </w:tc>
      </w:tr>
      <w:tr w14:paraId="6B418F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4BDCC1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174FBE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3A5383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1D0DA5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32B351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162A3B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1361F8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93BF4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136C5D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71FAFE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AC9BC35">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64EFCE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79D25F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645AAD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99.25</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5A3343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97.34</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4D7811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98.08%</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70E884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43B7F2C">
            <w:pPr>
              <w:jc w:val="center"/>
              <w:rPr>
                <w:rFonts w:hint="eastAsia" w:ascii="宋体" w:hAnsi="宋体" w:eastAsia="宋体" w:cs="宋体"/>
                <w:i w:val="0"/>
                <w:iCs w:val="0"/>
                <w:color w:val="000000"/>
                <w:sz w:val="18"/>
                <w:szCs w:val="18"/>
                <w:u w:val="none"/>
              </w:rPr>
            </w:pPr>
          </w:p>
        </w:tc>
        <w:tc>
          <w:tcPr>
            <w:tcW w:w="2557" w:type="dxa"/>
            <w:vMerge w:val="restart"/>
            <w:tcBorders>
              <w:top w:val="single" w:color="000000" w:sz="4" w:space="0"/>
              <w:left w:val="single" w:color="000000" w:sz="4" w:space="0"/>
              <w:bottom w:val="single" w:color="000000" w:sz="4" w:space="0"/>
              <w:right w:val="single" w:color="000000" w:sz="4" w:space="0"/>
            </w:tcBorders>
            <w:shd w:val="clear"/>
            <w:vAlign w:val="center"/>
          </w:tcPr>
          <w:p w14:paraId="50580246">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4DC5D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7224300">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78FBBB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178E11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006F05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5222D3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1FE262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5CB33D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83930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5A1FFB8">
            <w:pPr>
              <w:rPr>
                <w:rFonts w:hint="eastAsia" w:ascii="黑体" w:hAnsi="黑体" w:eastAsia="黑体" w:cs="黑体"/>
                <w:i/>
                <w:iCs/>
                <w:color w:val="000000"/>
                <w:sz w:val="18"/>
                <w:szCs w:val="18"/>
                <w:u w:val="none"/>
              </w:rPr>
            </w:pPr>
          </w:p>
        </w:tc>
      </w:tr>
      <w:tr w14:paraId="0B1E05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FE753F2">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410394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628E1A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66E6A3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3CB7F1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6636D4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3374ED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C291D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91ABCA7">
            <w:pPr>
              <w:rPr>
                <w:rFonts w:hint="eastAsia" w:ascii="黑体" w:hAnsi="黑体" w:eastAsia="黑体" w:cs="黑体"/>
                <w:i/>
                <w:iCs/>
                <w:color w:val="000000"/>
                <w:sz w:val="18"/>
                <w:szCs w:val="18"/>
                <w:u w:val="none"/>
              </w:rPr>
            </w:pPr>
          </w:p>
        </w:tc>
      </w:tr>
      <w:tr w14:paraId="1376EA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1AA9853">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42FB7D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04F38F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369BEC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99.25</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5A7614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97.34</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0F1901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98.08%</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265BC3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6841A9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7B0587B">
            <w:pPr>
              <w:rPr>
                <w:rFonts w:hint="eastAsia" w:ascii="黑体" w:hAnsi="黑体" w:eastAsia="黑体" w:cs="黑体"/>
                <w:i/>
                <w:iCs/>
                <w:color w:val="000000"/>
                <w:sz w:val="18"/>
                <w:szCs w:val="18"/>
                <w:u w:val="none"/>
              </w:rPr>
            </w:pPr>
          </w:p>
        </w:tc>
      </w:tr>
      <w:tr w14:paraId="41D9A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C463E8E">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2F0D2C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17B550CE">
            <w:pPr>
              <w:jc w:val="center"/>
              <w:rPr>
                <w:rFonts w:hint="eastAsia" w:ascii="微软雅黑" w:hAnsi="微软雅黑" w:eastAsia="微软雅黑" w:cs="微软雅黑"/>
                <w:i/>
                <w:iCs/>
                <w:color w:val="000000"/>
                <w:sz w:val="16"/>
                <w:szCs w:val="16"/>
                <w:u w:val="none"/>
              </w:rPr>
            </w:pP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6D56A3AA">
            <w:pPr>
              <w:jc w:val="center"/>
              <w:rPr>
                <w:rFonts w:hint="eastAsia" w:ascii="微软雅黑" w:hAnsi="微软雅黑" w:eastAsia="微软雅黑" w:cs="微软雅黑"/>
                <w:i/>
                <w:iCs/>
                <w:color w:val="000000"/>
                <w:sz w:val="16"/>
                <w:szCs w:val="16"/>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22B1DFF1">
            <w:pPr>
              <w:jc w:val="center"/>
              <w:rPr>
                <w:rFonts w:hint="eastAsia"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33D7D923">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798F8C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6C24E8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322608A">
            <w:pPr>
              <w:rPr>
                <w:rFonts w:hint="eastAsia" w:ascii="黑体" w:hAnsi="黑体" w:eastAsia="黑体" w:cs="黑体"/>
                <w:i/>
                <w:iCs/>
                <w:color w:val="000000"/>
                <w:sz w:val="18"/>
                <w:szCs w:val="18"/>
                <w:u w:val="none"/>
              </w:rPr>
            </w:pPr>
          </w:p>
        </w:tc>
      </w:tr>
      <w:tr w14:paraId="379F41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6A1AA7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0C0A97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2514F6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15AE65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6FE9A5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2D66FF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109F44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788B44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72F95D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6F150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1843A2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41DBB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D23A48A">
            <w:pPr>
              <w:jc w:val="center"/>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vAlign w:val="center"/>
          </w:tcPr>
          <w:p w14:paraId="0F9A30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产出指标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026894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数量指标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42CEB4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采样、分析、报告</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19C14C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139D1A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1DCE1D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6E534293">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6DF4CE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13</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6A055FA5">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1428A7F6">
            <w:pPr>
              <w:jc w:val="center"/>
              <w:rPr>
                <w:rFonts w:hint="eastAsia" w:ascii="微软雅黑" w:hAnsi="微软雅黑" w:eastAsia="微软雅黑" w:cs="微软雅黑"/>
                <w:i/>
                <w:iCs/>
                <w:color w:val="000000"/>
                <w:sz w:val="16"/>
                <w:szCs w:val="16"/>
                <w:u w:val="none"/>
              </w:rPr>
            </w:pPr>
          </w:p>
        </w:tc>
      </w:tr>
      <w:tr w14:paraId="56B1A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7F5A023">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CA783F6">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30B861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质量指标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28945F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验收通过率</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3E32F4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5D958D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97</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605531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50A12641">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5AEB61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12</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5211229C">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0879B0F4">
            <w:pPr>
              <w:jc w:val="center"/>
              <w:rPr>
                <w:rFonts w:hint="eastAsia" w:ascii="微软雅黑" w:hAnsi="微软雅黑" w:eastAsia="微软雅黑" w:cs="微软雅黑"/>
                <w:i/>
                <w:iCs/>
                <w:color w:val="000000"/>
                <w:sz w:val="16"/>
                <w:szCs w:val="16"/>
                <w:u w:val="none"/>
              </w:rPr>
            </w:pPr>
          </w:p>
        </w:tc>
      </w:tr>
      <w:tr w14:paraId="0DA6D3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92C5550">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B892FDE">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345B50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时效指标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587C41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完成时效</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4FB16A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4DAA5A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2025</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61634D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2AF15399">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6C4B3E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15</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EB3FFB1">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5F73FF81">
            <w:pPr>
              <w:jc w:val="center"/>
              <w:rPr>
                <w:rFonts w:hint="eastAsia" w:ascii="微软雅黑" w:hAnsi="微软雅黑" w:eastAsia="微软雅黑" w:cs="微软雅黑"/>
                <w:i/>
                <w:iCs/>
                <w:color w:val="000000"/>
                <w:sz w:val="16"/>
                <w:szCs w:val="16"/>
                <w:u w:val="none"/>
              </w:rPr>
            </w:pPr>
          </w:p>
        </w:tc>
      </w:tr>
      <w:tr w14:paraId="5A46C4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B3A9158">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4364ED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效益指标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5C1247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社会效益指标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02971D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提升环境质量</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719F9D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定性</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512333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优良中低差</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05B4D5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级</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395B5E41">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4E2367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48BF861E">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0680C38C">
            <w:pPr>
              <w:jc w:val="center"/>
              <w:rPr>
                <w:rFonts w:hint="eastAsia" w:ascii="微软雅黑" w:hAnsi="微软雅黑" w:eastAsia="微软雅黑" w:cs="微软雅黑"/>
                <w:i/>
                <w:iCs/>
                <w:color w:val="000000"/>
                <w:sz w:val="16"/>
                <w:szCs w:val="16"/>
                <w:u w:val="none"/>
              </w:rPr>
            </w:pPr>
          </w:p>
        </w:tc>
      </w:tr>
      <w:tr w14:paraId="5C40F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A0B19D9">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50D9E4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满意度指标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75B82C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5014D0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5F9353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532E3C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95</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53F427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1B5166BC">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259F9A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68675B3">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4B5A8C2F">
            <w:pPr>
              <w:jc w:val="center"/>
              <w:rPr>
                <w:rFonts w:hint="eastAsia" w:ascii="微软雅黑" w:hAnsi="微软雅黑" w:eastAsia="微软雅黑" w:cs="微软雅黑"/>
                <w:i/>
                <w:iCs/>
                <w:color w:val="000000"/>
                <w:sz w:val="16"/>
                <w:szCs w:val="16"/>
                <w:u w:val="none"/>
              </w:rPr>
            </w:pPr>
          </w:p>
        </w:tc>
      </w:tr>
      <w:tr w14:paraId="4CD46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D798605">
            <w:pPr>
              <w:jc w:val="center"/>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vAlign w:val="center"/>
          </w:tcPr>
          <w:p w14:paraId="02D384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成本指标</w:t>
            </w:r>
          </w:p>
        </w:tc>
        <w:tc>
          <w:tcPr>
            <w:tcW w:w="1775" w:type="dxa"/>
            <w:vMerge w:val="restart"/>
            <w:tcBorders>
              <w:top w:val="single" w:color="000000" w:sz="4" w:space="0"/>
              <w:left w:val="single" w:color="000000" w:sz="4" w:space="0"/>
              <w:bottom w:val="single" w:color="000000" w:sz="4" w:space="0"/>
              <w:right w:val="single" w:color="000000" w:sz="4" w:space="0"/>
            </w:tcBorders>
            <w:shd w:val="clear"/>
            <w:vAlign w:val="center"/>
          </w:tcPr>
          <w:p w14:paraId="4142C2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经济成本指标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0BC08F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水质分析及报告</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61BCF8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213B1F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1183281</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4D365B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元</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334878ED">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71D54D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5F0747D4">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11A1E4ED">
            <w:pPr>
              <w:jc w:val="center"/>
              <w:rPr>
                <w:rFonts w:hint="eastAsia" w:ascii="微软雅黑" w:hAnsi="微软雅黑" w:eastAsia="微软雅黑" w:cs="微软雅黑"/>
                <w:i/>
                <w:iCs/>
                <w:color w:val="000000"/>
                <w:sz w:val="16"/>
                <w:szCs w:val="16"/>
                <w:u w:val="none"/>
              </w:rPr>
            </w:pPr>
          </w:p>
        </w:tc>
      </w:tr>
      <w:tr w14:paraId="6D6ACC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FCC36BC">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C0857BE">
            <w:pPr>
              <w:jc w:val="center"/>
              <w:rPr>
                <w:rFonts w:hint="eastAsia" w:ascii="宋体" w:hAnsi="宋体" w:eastAsia="宋体" w:cs="宋体"/>
                <w:i w:val="0"/>
                <w:iCs w:val="0"/>
                <w:color w:val="000000"/>
                <w:sz w:val="18"/>
                <w:szCs w:val="18"/>
                <w:u w:val="none"/>
              </w:rPr>
            </w:pPr>
          </w:p>
        </w:tc>
        <w:tc>
          <w:tcPr>
            <w:tcW w:w="177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C05D689">
            <w:pPr>
              <w:jc w:val="center"/>
              <w:rPr>
                <w:rFonts w:hint="eastAsia" w:ascii="宋体" w:hAnsi="宋体" w:eastAsia="宋体" w:cs="宋体"/>
                <w:i w:val="0"/>
                <w:iCs w:val="0"/>
                <w:color w:val="000000"/>
                <w:sz w:val="18"/>
                <w:szCs w:val="18"/>
                <w:u w:val="none"/>
              </w:rPr>
            </w:pP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19EC89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水质采样</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1EFA22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2804C1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800000</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053C14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元</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3DFE9BBE">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30B494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5210E7AE">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06CDEDF7">
            <w:pPr>
              <w:jc w:val="center"/>
              <w:rPr>
                <w:rFonts w:hint="eastAsia" w:ascii="微软雅黑" w:hAnsi="微软雅黑" w:eastAsia="微软雅黑" w:cs="微软雅黑"/>
                <w:i/>
                <w:iCs/>
                <w:color w:val="000000"/>
                <w:sz w:val="16"/>
                <w:szCs w:val="16"/>
                <w:u w:val="none"/>
              </w:rPr>
            </w:pPr>
          </w:p>
        </w:tc>
      </w:tr>
      <w:tr w14:paraId="6DA82D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585" w:type="dxa"/>
            <w:gridSpan w:val="8"/>
            <w:tcBorders>
              <w:top w:val="single" w:color="000000" w:sz="4" w:space="0"/>
              <w:left w:val="single" w:color="000000" w:sz="4" w:space="0"/>
              <w:bottom w:val="single" w:color="000000" w:sz="4" w:space="0"/>
              <w:right w:val="single" w:color="000000" w:sz="4" w:space="0"/>
            </w:tcBorders>
            <w:shd w:val="clear"/>
            <w:vAlign w:val="center"/>
          </w:tcPr>
          <w:p w14:paraId="60BA83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687540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0326C13B">
            <w:pP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794E00BF">
            <w:pPr>
              <w:rPr>
                <w:rFonts w:hint="eastAsia" w:ascii="宋体" w:hAnsi="宋体" w:eastAsia="宋体" w:cs="宋体"/>
                <w:i w:val="0"/>
                <w:iCs w:val="0"/>
                <w:color w:val="000000"/>
                <w:sz w:val="18"/>
                <w:szCs w:val="18"/>
                <w:u w:val="none"/>
              </w:rPr>
            </w:pPr>
          </w:p>
        </w:tc>
      </w:tr>
      <w:tr w14:paraId="7758A3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2A7AA5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256F1B2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结合自评情况，说明项目自评总分，说明项目实施取得的成效或成果。（200字以内）</w:t>
            </w:r>
          </w:p>
        </w:tc>
      </w:tr>
      <w:tr w14:paraId="50416C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23AC4D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7CAF07B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结合自评情况，分析存在的问题及原因。（200字以内）</w:t>
            </w:r>
          </w:p>
        </w:tc>
      </w:tr>
      <w:tr w14:paraId="664822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7A95BC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2195E27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针对项目自评中发现的问题，提出下一步改进完善的意见及有关政策性建议。（200字以内）</w:t>
            </w:r>
          </w:p>
        </w:tc>
      </w:tr>
      <w:tr w14:paraId="1AE6B2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trPr>
        <w:tc>
          <w:tcPr>
            <w:tcW w:w="7296" w:type="dxa"/>
            <w:gridSpan w:val="5"/>
            <w:tcBorders>
              <w:top w:val="single" w:color="000000" w:sz="4" w:space="0"/>
              <w:left w:val="single" w:color="000000" w:sz="4" w:space="0"/>
              <w:bottom w:val="single" w:color="000000" w:sz="4" w:space="0"/>
              <w:right w:val="single" w:color="000000" w:sz="4" w:space="0"/>
            </w:tcBorders>
            <w:shd w:val="clear"/>
            <w:vAlign w:val="center"/>
          </w:tcPr>
          <w:p w14:paraId="2358BB1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项目负责人：</w:t>
            </w:r>
          </w:p>
        </w:tc>
        <w:tc>
          <w:tcPr>
            <w:tcW w:w="6807" w:type="dxa"/>
            <w:gridSpan w:val="6"/>
            <w:tcBorders>
              <w:top w:val="single" w:color="000000" w:sz="4" w:space="0"/>
              <w:left w:val="single" w:color="000000" w:sz="4" w:space="0"/>
              <w:bottom w:val="single" w:color="000000" w:sz="4" w:space="0"/>
              <w:right w:val="single" w:color="000000" w:sz="4" w:space="0"/>
            </w:tcBorders>
            <w:shd w:val="clear"/>
            <w:vAlign w:val="center"/>
          </w:tcPr>
          <w:p w14:paraId="362811B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财务负责人：</w:t>
            </w:r>
          </w:p>
        </w:tc>
      </w:tr>
      <w:tr w14:paraId="4980AB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vAlign w:val="center"/>
          </w:tcPr>
          <w:p w14:paraId="3DF60B07">
            <w:pPr>
              <w:rPr>
                <w:rFonts w:hint="eastAsia" w:ascii="宋体" w:hAnsi="宋体" w:eastAsia="宋体" w:cs="宋体"/>
                <w:i w:val="0"/>
                <w:iCs w:val="0"/>
                <w:color w:val="000000"/>
                <w:sz w:val="18"/>
                <w:szCs w:val="18"/>
                <w:u w:val="none"/>
              </w:rPr>
            </w:pPr>
          </w:p>
        </w:tc>
        <w:tc>
          <w:tcPr>
            <w:tcW w:w="2052" w:type="dxa"/>
            <w:tcBorders>
              <w:top w:val="nil"/>
              <w:left w:val="nil"/>
              <w:bottom w:val="nil"/>
              <w:right w:val="nil"/>
            </w:tcBorders>
            <w:shd w:val="clear"/>
            <w:vAlign w:val="center"/>
          </w:tcPr>
          <w:p w14:paraId="215DE5DC">
            <w:pPr>
              <w:rPr>
                <w:rFonts w:hint="eastAsia" w:ascii="宋体" w:hAnsi="宋体" w:eastAsia="宋体" w:cs="宋体"/>
                <w:i w:val="0"/>
                <w:iCs w:val="0"/>
                <w:color w:val="000000"/>
                <w:sz w:val="18"/>
                <w:szCs w:val="18"/>
                <w:u w:val="none"/>
              </w:rPr>
            </w:pPr>
          </w:p>
        </w:tc>
        <w:tc>
          <w:tcPr>
            <w:tcW w:w="1775" w:type="dxa"/>
            <w:tcBorders>
              <w:top w:val="nil"/>
              <w:left w:val="nil"/>
              <w:bottom w:val="nil"/>
              <w:right w:val="nil"/>
            </w:tcBorders>
            <w:shd w:val="clear"/>
            <w:vAlign w:val="center"/>
          </w:tcPr>
          <w:p w14:paraId="6896102D">
            <w:pPr>
              <w:rPr>
                <w:rFonts w:hint="eastAsia" w:ascii="宋体" w:hAnsi="宋体" w:eastAsia="宋体" w:cs="宋体"/>
                <w:i w:val="0"/>
                <w:iCs w:val="0"/>
                <w:color w:val="000000"/>
                <w:sz w:val="18"/>
                <w:szCs w:val="18"/>
                <w:u w:val="none"/>
              </w:rPr>
            </w:pPr>
          </w:p>
        </w:tc>
        <w:tc>
          <w:tcPr>
            <w:tcW w:w="2264" w:type="dxa"/>
            <w:tcBorders>
              <w:top w:val="nil"/>
              <w:left w:val="nil"/>
              <w:bottom w:val="nil"/>
              <w:right w:val="nil"/>
            </w:tcBorders>
            <w:shd w:val="clear"/>
            <w:vAlign w:val="center"/>
          </w:tcPr>
          <w:p w14:paraId="4E13B73F">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vAlign w:val="center"/>
          </w:tcPr>
          <w:p w14:paraId="1C29CE1A">
            <w:pPr>
              <w:rPr>
                <w:rFonts w:hint="eastAsia" w:ascii="宋体" w:hAnsi="宋体" w:eastAsia="宋体" w:cs="宋体"/>
                <w:i w:val="0"/>
                <w:iCs w:val="0"/>
                <w:color w:val="000000"/>
                <w:sz w:val="18"/>
                <w:szCs w:val="18"/>
                <w:u w:val="none"/>
              </w:rPr>
            </w:pPr>
          </w:p>
        </w:tc>
        <w:tc>
          <w:tcPr>
            <w:tcW w:w="1677" w:type="dxa"/>
            <w:tcBorders>
              <w:top w:val="nil"/>
              <w:left w:val="nil"/>
              <w:bottom w:val="nil"/>
              <w:right w:val="nil"/>
            </w:tcBorders>
            <w:shd w:val="clear"/>
            <w:vAlign w:val="center"/>
          </w:tcPr>
          <w:p w14:paraId="439D23B1">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vAlign w:val="center"/>
          </w:tcPr>
          <w:p w14:paraId="61629758">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vAlign w:val="center"/>
          </w:tcPr>
          <w:p w14:paraId="2CFB6E99">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vAlign w:val="center"/>
          </w:tcPr>
          <w:p w14:paraId="0C097B55">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vAlign w:val="center"/>
          </w:tcPr>
          <w:p w14:paraId="4D58CAAE">
            <w:pPr>
              <w:rPr>
                <w:rFonts w:hint="eastAsia" w:ascii="宋体" w:hAnsi="宋体" w:eastAsia="宋体" w:cs="宋体"/>
                <w:i w:val="0"/>
                <w:iCs w:val="0"/>
                <w:color w:val="000000"/>
                <w:sz w:val="18"/>
                <w:szCs w:val="18"/>
                <w:u w:val="none"/>
              </w:rPr>
            </w:pPr>
          </w:p>
        </w:tc>
        <w:tc>
          <w:tcPr>
            <w:tcW w:w="2557" w:type="dxa"/>
            <w:tcBorders>
              <w:top w:val="nil"/>
              <w:left w:val="nil"/>
              <w:bottom w:val="nil"/>
              <w:right w:val="nil"/>
            </w:tcBorders>
            <w:shd w:val="clear"/>
            <w:vAlign w:val="center"/>
          </w:tcPr>
          <w:p w14:paraId="30029962">
            <w:pPr>
              <w:rPr>
                <w:rFonts w:hint="eastAsia" w:ascii="宋体" w:hAnsi="宋体" w:eastAsia="宋体" w:cs="宋体"/>
                <w:i w:val="0"/>
                <w:iCs w:val="0"/>
                <w:color w:val="000000"/>
                <w:sz w:val="18"/>
                <w:szCs w:val="18"/>
                <w:u w:val="none"/>
              </w:rPr>
            </w:pPr>
          </w:p>
        </w:tc>
      </w:tr>
      <w:tr w14:paraId="0A1F05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4103" w:type="dxa"/>
            <w:gridSpan w:val="11"/>
            <w:tcBorders>
              <w:top w:val="single" w:color="000000" w:sz="4" w:space="0"/>
              <w:left w:val="single" w:color="000000" w:sz="4" w:space="0"/>
              <w:bottom w:val="single" w:color="000000" w:sz="4" w:space="0"/>
              <w:right w:val="single" w:color="000000" w:sz="4" w:space="0"/>
            </w:tcBorders>
            <w:shd w:val="clear"/>
            <w:vAlign w:val="center"/>
          </w:tcPr>
          <w:p w14:paraId="70FF7FE7">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136702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vAlign w:val="center"/>
          </w:tcPr>
          <w:p w14:paraId="2AB3725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11367" w:type="dxa"/>
            <w:gridSpan w:val="9"/>
            <w:tcBorders>
              <w:top w:val="single" w:color="000000" w:sz="4" w:space="0"/>
              <w:left w:val="single" w:color="000000" w:sz="4" w:space="0"/>
              <w:bottom w:val="single" w:color="000000" w:sz="4" w:space="0"/>
              <w:right w:val="single" w:color="000000" w:sz="4" w:space="0"/>
            </w:tcBorders>
            <w:shd w:val="clear"/>
            <w:vAlign w:val="center"/>
          </w:tcPr>
          <w:p w14:paraId="50885D2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51320025T000012148788-马尔康市大郎足沟流域集中式饮用水水源地规范化建设项目</w:t>
            </w:r>
          </w:p>
        </w:tc>
      </w:tr>
      <w:tr w14:paraId="21A852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12"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vAlign w:val="center"/>
          </w:tcPr>
          <w:p w14:paraId="3978654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5DBFDF5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州生态环境局部门</w:t>
            </w:r>
          </w:p>
        </w:tc>
        <w:tc>
          <w:tcPr>
            <w:tcW w:w="1091" w:type="dxa"/>
            <w:tcBorders>
              <w:top w:val="nil"/>
              <w:left w:val="nil"/>
              <w:bottom w:val="nil"/>
              <w:right w:val="nil"/>
            </w:tcBorders>
            <w:shd w:val="clear"/>
            <w:vAlign w:val="center"/>
          </w:tcPr>
          <w:p w14:paraId="6164043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实施单位 （盖章）</w:t>
            </w:r>
          </w:p>
        </w:tc>
        <w:tc>
          <w:tcPr>
            <w:tcW w:w="3518" w:type="dxa"/>
            <w:gridSpan w:val="3"/>
            <w:tcBorders>
              <w:top w:val="single" w:color="000000" w:sz="4" w:space="0"/>
              <w:left w:val="single" w:color="000000" w:sz="4" w:space="0"/>
              <w:bottom w:val="single" w:color="000000" w:sz="4" w:space="0"/>
              <w:right w:val="single" w:color="000000" w:sz="4" w:space="0"/>
            </w:tcBorders>
            <w:shd w:val="clear"/>
            <w:vAlign w:val="center"/>
          </w:tcPr>
          <w:p w14:paraId="4C684E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马尔康市生态环境局</w:t>
            </w:r>
          </w:p>
        </w:tc>
      </w:tr>
      <w:tr w14:paraId="651FD1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5098D64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vAlign w:val="center"/>
          </w:tcPr>
          <w:p w14:paraId="755FF53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7E6854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4609" w:type="dxa"/>
            <w:gridSpan w:val="4"/>
            <w:tcBorders>
              <w:top w:val="single" w:color="000000" w:sz="4" w:space="0"/>
              <w:left w:val="single" w:color="000000" w:sz="4" w:space="0"/>
              <w:bottom w:val="single" w:color="000000" w:sz="4" w:space="0"/>
              <w:right w:val="single" w:color="000000" w:sz="4" w:space="0"/>
            </w:tcBorders>
            <w:shd w:val="clear"/>
            <w:vAlign w:val="center"/>
          </w:tcPr>
          <w:p w14:paraId="48E50D11">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年度目标完成情况</w:t>
            </w:r>
          </w:p>
        </w:tc>
      </w:tr>
      <w:tr w14:paraId="24DFC0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C34E1B4">
            <w:pP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1836A82">
            <w:pPr>
              <w:rPr>
                <w:rFonts w:hint="eastAsia" w:ascii="宋体" w:hAnsi="宋体" w:eastAsia="宋体" w:cs="宋体"/>
                <w:i w:val="0"/>
                <w:iCs w:val="0"/>
                <w:color w:val="000000"/>
                <w:sz w:val="18"/>
                <w:szCs w:val="18"/>
                <w:u w:val="none"/>
              </w:rPr>
            </w:pP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61D5DB6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项目主要内容为：工程机房改造72m2、新增监视站设备1套、新增室外监控设备1套；新建物理隔离5860米；交通警示牌3块、宣传牌15块、一级保护区标识标牌36块、二级保护区标识标牌65块。</w:t>
            </w:r>
          </w:p>
        </w:tc>
        <w:tc>
          <w:tcPr>
            <w:tcW w:w="4609" w:type="dxa"/>
            <w:gridSpan w:val="4"/>
            <w:tcBorders>
              <w:top w:val="single" w:color="000000" w:sz="4" w:space="0"/>
              <w:left w:val="single" w:color="000000" w:sz="4" w:space="0"/>
              <w:bottom w:val="single" w:color="000000" w:sz="4" w:space="0"/>
              <w:right w:val="single" w:color="000000" w:sz="4" w:space="0"/>
            </w:tcBorders>
            <w:shd w:val="clear"/>
            <w:vAlign w:val="center"/>
          </w:tcPr>
          <w:p w14:paraId="1D5C45E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对照年度目标，说明相关任务目标的完成情况（100字以内）</w:t>
            </w:r>
          </w:p>
        </w:tc>
      </w:tr>
      <w:tr w14:paraId="1E16E6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6A1FEFF">
            <w:pP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7184E92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11367" w:type="dxa"/>
            <w:gridSpan w:val="9"/>
            <w:tcBorders>
              <w:top w:val="single" w:color="000000" w:sz="4" w:space="0"/>
              <w:left w:val="single" w:color="000000" w:sz="4" w:space="0"/>
              <w:bottom w:val="single" w:color="000000" w:sz="4" w:space="0"/>
              <w:right w:val="single" w:color="000000" w:sz="4" w:space="0"/>
            </w:tcBorders>
            <w:shd w:val="clear"/>
            <w:vAlign w:val="center"/>
          </w:tcPr>
          <w:p w14:paraId="7546FA0A">
            <w:pPr>
              <w:rPr>
                <w:rFonts w:hint="eastAsia" w:ascii="宋体" w:hAnsi="宋体" w:eastAsia="宋体" w:cs="宋体"/>
                <w:i w:val="0"/>
                <w:iCs w:val="0"/>
                <w:color w:val="000000"/>
                <w:sz w:val="18"/>
                <w:szCs w:val="18"/>
                <w:u w:val="none"/>
              </w:rPr>
            </w:pPr>
          </w:p>
        </w:tc>
      </w:tr>
      <w:tr w14:paraId="707EE2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2F08EE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5DEDD3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3AFBD1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1DD04A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462F80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72E84A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2FA926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4372BF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248EF6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60051E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6EE617A">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7EB5C1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6E3FBD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42228A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586.68</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3BD0FD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564.55</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014924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96.23%</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5AED65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0D1BE5D2">
            <w:pPr>
              <w:jc w:val="center"/>
              <w:rPr>
                <w:rFonts w:hint="eastAsia" w:ascii="宋体" w:hAnsi="宋体" w:eastAsia="宋体" w:cs="宋体"/>
                <w:i w:val="0"/>
                <w:iCs w:val="0"/>
                <w:color w:val="000000"/>
                <w:sz w:val="18"/>
                <w:szCs w:val="18"/>
                <w:u w:val="none"/>
              </w:rPr>
            </w:pPr>
          </w:p>
        </w:tc>
        <w:tc>
          <w:tcPr>
            <w:tcW w:w="2557" w:type="dxa"/>
            <w:vMerge w:val="restart"/>
            <w:tcBorders>
              <w:top w:val="single" w:color="000000" w:sz="4" w:space="0"/>
              <w:left w:val="single" w:color="000000" w:sz="4" w:space="0"/>
              <w:bottom w:val="single" w:color="000000" w:sz="4" w:space="0"/>
              <w:right w:val="single" w:color="000000" w:sz="4" w:space="0"/>
            </w:tcBorders>
            <w:shd w:val="clear"/>
            <w:vAlign w:val="center"/>
          </w:tcPr>
          <w:p w14:paraId="4446D18B">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B253F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C196A86">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3E5A4A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1D4385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51D33E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32334B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30D87F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30EA24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0889F0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984FD86">
            <w:pPr>
              <w:rPr>
                <w:rFonts w:hint="eastAsia" w:ascii="黑体" w:hAnsi="黑体" w:eastAsia="黑体" w:cs="黑体"/>
                <w:i/>
                <w:iCs/>
                <w:color w:val="000000"/>
                <w:sz w:val="18"/>
                <w:szCs w:val="18"/>
                <w:u w:val="none"/>
              </w:rPr>
            </w:pPr>
          </w:p>
        </w:tc>
      </w:tr>
      <w:tr w14:paraId="7A0A5D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8540ADC">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581A92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52575D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0528A4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4D3A68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52EE01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0098A0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012684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B9B6019">
            <w:pPr>
              <w:rPr>
                <w:rFonts w:hint="eastAsia" w:ascii="黑体" w:hAnsi="黑体" w:eastAsia="黑体" w:cs="黑体"/>
                <w:i/>
                <w:iCs/>
                <w:color w:val="000000"/>
                <w:sz w:val="18"/>
                <w:szCs w:val="18"/>
                <w:u w:val="none"/>
              </w:rPr>
            </w:pPr>
          </w:p>
        </w:tc>
      </w:tr>
      <w:tr w14:paraId="4D018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45FB5EA">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6452B7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66C8D6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6D9DB0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586.68</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6DB505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564.55</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6EDAC9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96.23%</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3D945D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04D354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8176B90">
            <w:pPr>
              <w:rPr>
                <w:rFonts w:hint="eastAsia" w:ascii="黑体" w:hAnsi="黑体" w:eastAsia="黑体" w:cs="黑体"/>
                <w:i/>
                <w:iCs/>
                <w:color w:val="000000"/>
                <w:sz w:val="18"/>
                <w:szCs w:val="18"/>
                <w:u w:val="none"/>
              </w:rPr>
            </w:pPr>
          </w:p>
        </w:tc>
      </w:tr>
      <w:tr w14:paraId="5F9BC1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E302411">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3EE5F9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294128EE">
            <w:pPr>
              <w:jc w:val="center"/>
              <w:rPr>
                <w:rFonts w:hint="eastAsia" w:ascii="微软雅黑" w:hAnsi="微软雅黑" w:eastAsia="微软雅黑" w:cs="微软雅黑"/>
                <w:i/>
                <w:iCs/>
                <w:color w:val="000000"/>
                <w:sz w:val="16"/>
                <w:szCs w:val="16"/>
                <w:u w:val="none"/>
              </w:rPr>
            </w:pP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7C12FE37">
            <w:pPr>
              <w:jc w:val="center"/>
              <w:rPr>
                <w:rFonts w:hint="eastAsia" w:ascii="微软雅黑" w:hAnsi="微软雅黑" w:eastAsia="微软雅黑" w:cs="微软雅黑"/>
                <w:i/>
                <w:iCs/>
                <w:color w:val="000000"/>
                <w:sz w:val="16"/>
                <w:szCs w:val="16"/>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54D2D433">
            <w:pPr>
              <w:jc w:val="center"/>
              <w:rPr>
                <w:rFonts w:hint="eastAsia"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3CE6755D">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49D36E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6DD10D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ABD6543">
            <w:pPr>
              <w:rPr>
                <w:rFonts w:hint="eastAsia" w:ascii="黑体" w:hAnsi="黑体" w:eastAsia="黑体" w:cs="黑体"/>
                <w:i/>
                <w:iCs/>
                <w:color w:val="000000"/>
                <w:sz w:val="18"/>
                <w:szCs w:val="18"/>
                <w:u w:val="none"/>
              </w:rPr>
            </w:pPr>
          </w:p>
        </w:tc>
      </w:tr>
      <w:tr w14:paraId="3D62F1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7B9C1A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73DBA3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4CAE74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089A44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6E2506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3F4CF3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6EF2E6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62A3C5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2CE9BD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7FE39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3AB08C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24F8B5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76336DD">
            <w:pPr>
              <w:jc w:val="center"/>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vAlign w:val="center"/>
          </w:tcPr>
          <w:p w14:paraId="39DA97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产出指标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3928DF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数量指标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2A8FBC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机房改造、监控、围栏、标识标牌</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2B0E6F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16C5E6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4</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50D59E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37DFFE10">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3B93B7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15</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D8CDC3C">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55D783D8">
            <w:pPr>
              <w:jc w:val="center"/>
              <w:rPr>
                <w:rFonts w:hint="eastAsia" w:ascii="微软雅黑" w:hAnsi="微软雅黑" w:eastAsia="微软雅黑" w:cs="微软雅黑"/>
                <w:i/>
                <w:iCs/>
                <w:color w:val="000000"/>
                <w:sz w:val="16"/>
                <w:szCs w:val="16"/>
                <w:u w:val="none"/>
              </w:rPr>
            </w:pPr>
          </w:p>
        </w:tc>
      </w:tr>
      <w:tr w14:paraId="6315B6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28C12A1">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68F1D5A">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1E0CDC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质量指标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55FE9E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保质保量兑付</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3A5505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28A7FF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97</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66F9E1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6790E601">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4FFE8C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50FEC454">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66597B1A">
            <w:pPr>
              <w:jc w:val="center"/>
              <w:rPr>
                <w:rFonts w:hint="eastAsia" w:ascii="微软雅黑" w:hAnsi="微软雅黑" w:eastAsia="微软雅黑" w:cs="微软雅黑"/>
                <w:i/>
                <w:iCs/>
                <w:color w:val="000000"/>
                <w:sz w:val="16"/>
                <w:szCs w:val="16"/>
                <w:u w:val="none"/>
              </w:rPr>
            </w:pPr>
          </w:p>
        </w:tc>
      </w:tr>
      <w:tr w14:paraId="36E0C7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F419C9C">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33E413C">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784DC8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时效指标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00AAE3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完成时效</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3EB1C4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68120A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2025</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050587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74B811C4">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78E09E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15</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9A381A4">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681C9FA5">
            <w:pPr>
              <w:jc w:val="center"/>
              <w:rPr>
                <w:rFonts w:hint="eastAsia" w:ascii="微软雅黑" w:hAnsi="微软雅黑" w:eastAsia="微软雅黑" w:cs="微软雅黑"/>
                <w:i/>
                <w:iCs/>
                <w:color w:val="000000"/>
                <w:sz w:val="16"/>
                <w:szCs w:val="16"/>
                <w:u w:val="none"/>
              </w:rPr>
            </w:pPr>
          </w:p>
        </w:tc>
      </w:tr>
      <w:tr w14:paraId="005307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857CE74">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1382BA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效益指标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726BBB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社会效益指标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70841B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提升环境、民生质量</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0AC2FE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定性</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760CDF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优良中低差</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1AC846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级</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080C85BC">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20516F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31E0701">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57505897">
            <w:pPr>
              <w:jc w:val="center"/>
              <w:rPr>
                <w:rFonts w:hint="eastAsia" w:ascii="微软雅黑" w:hAnsi="微软雅黑" w:eastAsia="微软雅黑" w:cs="微软雅黑"/>
                <w:i/>
                <w:iCs/>
                <w:color w:val="000000"/>
                <w:sz w:val="16"/>
                <w:szCs w:val="16"/>
                <w:u w:val="none"/>
              </w:rPr>
            </w:pPr>
          </w:p>
        </w:tc>
      </w:tr>
      <w:tr w14:paraId="25D08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3EC7A8F">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411316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满意度指标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018770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636630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4752A4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44DBAC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95</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70870F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520CC86D">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5A2BFD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4F4FEAB8">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0A2CB883">
            <w:pPr>
              <w:jc w:val="center"/>
              <w:rPr>
                <w:rFonts w:hint="eastAsia" w:ascii="微软雅黑" w:hAnsi="微软雅黑" w:eastAsia="微软雅黑" w:cs="微软雅黑"/>
                <w:i/>
                <w:iCs/>
                <w:color w:val="000000"/>
                <w:sz w:val="16"/>
                <w:szCs w:val="16"/>
                <w:u w:val="none"/>
              </w:rPr>
            </w:pPr>
          </w:p>
        </w:tc>
      </w:tr>
      <w:tr w14:paraId="59BC4E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0F4B893">
            <w:pPr>
              <w:jc w:val="center"/>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vAlign w:val="center"/>
          </w:tcPr>
          <w:p w14:paraId="3DA292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成本指标</w:t>
            </w:r>
          </w:p>
        </w:tc>
        <w:tc>
          <w:tcPr>
            <w:tcW w:w="1775" w:type="dxa"/>
            <w:vMerge w:val="restart"/>
            <w:tcBorders>
              <w:top w:val="single" w:color="000000" w:sz="4" w:space="0"/>
              <w:left w:val="single" w:color="000000" w:sz="4" w:space="0"/>
              <w:bottom w:val="single" w:color="000000" w:sz="4" w:space="0"/>
              <w:right w:val="single" w:color="000000" w:sz="4" w:space="0"/>
            </w:tcBorders>
            <w:shd w:val="clear"/>
            <w:vAlign w:val="center"/>
          </w:tcPr>
          <w:p w14:paraId="45DBD1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经济成本指标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628D81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机房改造、监控、围栏、标识标牌</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173E19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619D9C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525</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71DFF8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万元</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46F9BA5E">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4A8112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2C253B5">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69DCB66C">
            <w:pPr>
              <w:jc w:val="center"/>
              <w:rPr>
                <w:rFonts w:hint="eastAsia" w:ascii="微软雅黑" w:hAnsi="微软雅黑" w:eastAsia="微软雅黑" w:cs="微软雅黑"/>
                <w:i/>
                <w:iCs/>
                <w:color w:val="000000"/>
                <w:sz w:val="16"/>
                <w:szCs w:val="16"/>
                <w:u w:val="none"/>
              </w:rPr>
            </w:pPr>
          </w:p>
        </w:tc>
      </w:tr>
      <w:tr w14:paraId="15121A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7D368E6">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F0FCDD3">
            <w:pPr>
              <w:jc w:val="center"/>
              <w:rPr>
                <w:rFonts w:hint="eastAsia" w:ascii="宋体" w:hAnsi="宋体" w:eastAsia="宋体" w:cs="宋体"/>
                <w:i w:val="0"/>
                <w:iCs w:val="0"/>
                <w:color w:val="000000"/>
                <w:sz w:val="18"/>
                <w:szCs w:val="18"/>
                <w:u w:val="none"/>
              </w:rPr>
            </w:pPr>
          </w:p>
        </w:tc>
        <w:tc>
          <w:tcPr>
            <w:tcW w:w="177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E744799">
            <w:pPr>
              <w:jc w:val="center"/>
              <w:rPr>
                <w:rFonts w:hint="eastAsia" w:ascii="宋体" w:hAnsi="宋体" w:eastAsia="宋体" w:cs="宋体"/>
                <w:i w:val="0"/>
                <w:iCs w:val="0"/>
                <w:color w:val="000000"/>
                <w:sz w:val="18"/>
                <w:szCs w:val="18"/>
                <w:u w:val="none"/>
              </w:rPr>
            </w:pP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0A986A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前期设计、可研、监理</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25AC80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72E5E3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62</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5BAD31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万元</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4DB0AB9B">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19153C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1771286">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3BAADC43">
            <w:pPr>
              <w:jc w:val="center"/>
              <w:rPr>
                <w:rFonts w:hint="eastAsia" w:ascii="微软雅黑" w:hAnsi="微软雅黑" w:eastAsia="微软雅黑" w:cs="微软雅黑"/>
                <w:i/>
                <w:iCs/>
                <w:color w:val="000000"/>
                <w:sz w:val="16"/>
                <w:szCs w:val="16"/>
                <w:u w:val="none"/>
              </w:rPr>
            </w:pPr>
          </w:p>
        </w:tc>
      </w:tr>
      <w:tr w14:paraId="3DB1C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585" w:type="dxa"/>
            <w:gridSpan w:val="8"/>
            <w:tcBorders>
              <w:top w:val="single" w:color="000000" w:sz="4" w:space="0"/>
              <w:left w:val="single" w:color="000000" w:sz="4" w:space="0"/>
              <w:bottom w:val="single" w:color="000000" w:sz="4" w:space="0"/>
              <w:right w:val="single" w:color="000000" w:sz="4" w:space="0"/>
            </w:tcBorders>
            <w:shd w:val="clear"/>
            <w:vAlign w:val="center"/>
          </w:tcPr>
          <w:p w14:paraId="1C9F94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440512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5CEA6E0">
            <w:pP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0CBAC664">
            <w:pPr>
              <w:rPr>
                <w:rFonts w:hint="eastAsia" w:ascii="宋体" w:hAnsi="宋体" w:eastAsia="宋体" w:cs="宋体"/>
                <w:i w:val="0"/>
                <w:iCs w:val="0"/>
                <w:color w:val="000000"/>
                <w:sz w:val="18"/>
                <w:szCs w:val="18"/>
                <w:u w:val="none"/>
              </w:rPr>
            </w:pPr>
          </w:p>
        </w:tc>
      </w:tr>
      <w:tr w14:paraId="10E7C5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252FCD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5EFAB77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结合自评情况，说明项目自评总分，说明项目实施取得的成效或成果。（200字以内）</w:t>
            </w:r>
          </w:p>
        </w:tc>
      </w:tr>
      <w:tr w14:paraId="43DA07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22EF8B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652DF6B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结合自评情况，分析存在的问题及原因。（200字以内）</w:t>
            </w:r>
          </w:p>
        </w:tc>
      </w:tr>
      <w:tr w14:paraId="1F6ADA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326216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71000F4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针对项目自评中发现的问题，提出下一步改进完善的意见及有关政策性建议。（200字以内）</w:t>
            </w:r>
          </w:p>
        </w:tc>
      </w:tr>
      <w:tr w14:paraId="70F67D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296" w:type="dxa"/>
            <w:gridSpan w:val="5"/>
            <w:tcBorders>
              <w:top w:val="single" w:color="000000" w:sz="4" w:space="0"/>
              <w:left w:val="single" w:color="000000" w:sz="4" w:space="0"/>
              <w:bottom w:val="single" w:color="000000" w:sz="4" w:space="0"/>
              <w:right w:val="single" w:color="000000" w:sz="4" w:space="0"/>
            </w:tcBorders>
            <w:shd w:val="clear"/>
            <w:vAlign w:val="center"/>
          </w:tcPr>
          <w:p w14:paraId="398212A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项目负责人：</w:t>
            </w:r>
          </w:p>
        </w:tc>
        <w:tc>
          <w:tcPr>
            <w:tcW w:w="6807" w:type="dxa"/>
            <w:gridSpan w:val="6"/>
            <w:tcBorders>
              <w:top w:val="single" w:color="000000" w:sz="4" w:space="0"/>
              <w:left w:val="single" w:color="000000" w:sz="4" w:space="0"/>
              <w:bottom w:val="single" w:color="000000" w:sz="4" w:space="0"/>
              <w:right w:val="single" w:color="000000" w:sz="4" w:space="0"/>
            </w:tcBorders>
            <w:shd w:val="clear"/>
            <w:vAlign w:val="center"/>
          </w:tcPr>
          <w:p w14:paraId="7CCB225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财务负责人：</w:t>
            </w:r>
          </w:p>
        </w:tc>
      </w:tr>
      <w:tr w14:paraId="63A583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vAlign w:val="center"/>
          </w:tcPr>
          <w:p w14:paraId="0C4AEAD4">
            <w:pPr>
              <w:rPr>
                <w:rFonts w:hint="eastAsia" w:ascii="宋体" w:hAnsi="宋体" w:eastAsia="宋体" w:cs="宋体"/>
                <w:i w:val="0"/>
                <w:iCs w:val="0"/>
                <w:color w:val="000000"/>
                <w:sz w:val="18"/>
                <w:szCs w:val="18"/>
                <w:u w:val="none"/>
              </w:rPr>
            </w:pPr>
          </w:p>
        </w:tc>
        <w:tc>
          <w:tcPr>
            <w:tcW w:w="2052" w:type="dxa"/>
            <w:tcBorders>
              <w:top w:val="nil"/>
              <w:left w:val="nil"/>
              <w:bottom w:val="nil"/>
              <w:right w:val="nil"/>
            </w:tcBorders>
            <w:shd w:val="clear"/>
            <w:vAlign w:val="center"/>
          </w:tcPr>
          <w:p w14:paraId="10373FB9">
            <w:pPr>
              <w:rPr>
                <w:rFonts w:hint="eastAsia" w:ascii="宋体" w:hAnsi="宋体" w:eastAsia="宋体" w:cs="宋体"/>
                <w:i w:val="0"/>
                <w:iCs w:val="0"/>
                <w:color w:val="000000"/>
                <w:sz w:val="18"/>
                <w:szCs w:val="18"/>
                <w:u w:val="none"/>
              </w:rPr>
            </w:pPr>
          </w:p>
        </w:tc>
        <w:tc>
          <w:tcPr>
            <w:tcW w:w="1775" w:type="dxa"/>
            <w:tcBorders>
              <w:top w:val="nil"/>
              <w:left w:val="nil"/>
              <w:bottom w:val="nil"/>
              <w:right w:val="nil"/>
            </w:tcBorders>
            <w:shd w:val="clear"/>
            <w:vAlign w:val="center"/>
          </w:tcPr>
          <w:p w14:paraId="54211DFB">
            <w:pPr>
              <w:rPr>
                <w:rFonts w:hint="eastAsia" w:ascii="宋体" w:hAnsi="宋体" w:eastAsia="宋体" w:cs="宋体"/>
                <w:i w:val="0"/>
                <w:iCs w:val="0"/>
                <w:color w:val="000000"/>
                <w:sz w:val="18"/>
                <w:szCs w:val="18"/>
                <w:u w:val="none"/>
              </w:rPr>
            </w:pPr>
          </w:p>
        </w:tc>
        <w:tc>
          <w:tcPr>
            <w:tcW w:w="2264" w:type="dxa"/>
            <w:tcBorders>
              <w:top w:val="nil"/>
              <w:left w:val="nil"/>
              <w:bottom w:val="nil"/>
              <w:right w:val="nil"/>
            </w:tcBorders>
            <w:shd w:val="clear"/>
            <w:vAlign w:val="center"/>
          </w:tcPr>
          <w:p w14:paraId="7CED6EC7">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vAlign w:val="center"/>
          </w:tcPr>
          <w:p w14:paraId="548FD2AF">
            <w:pPr>
              <w:rPr>
                <w:rFonts w:hint="eastAsia" w:ascii="宋体" w:hAnsi="宋体" w:eastAsia="宋体" w:cs="宋体"/>
                <w:i w:val="0"/>
                <w:iCs w:val="0"/>
                <w:color w:val="000000"/>
                <w:sz w:val="18"/>
                <w:szCs w:val="18"/>
                <w:u w:val="none"/>
              </w:rPr>
            </w:pPr>
          </w:p>
        </w:tc>
        <w:tc>
          <w:tcPr>
            <w:tcW w:w="1677" w:type="dxa"/>
            <w:tcBorders>
              <w:top w:val="nil"/>
              <w:left w:val="nil"/>
              <w:bottom w:val="nil"/>
              <w:right w:val="nil"/>
            </w:tcBorders>
            <w:shd w:val="clear"/>
            <w:vAlign w:val="center"/>
          </w:tcPr>
          <w:p w14:paraId="6972177A">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vAlign w:val="center"/>
          </w:tcPr>
          <w:p w14:paraId="6A1380E0">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vAlign w:val="center"/>
          </w:tcPr>
          <w:p w14:paraId="1669B080">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vAlign w:val="center"/>
          </w:tcPr>
          <w:p w14:paraId="144F26E5">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vAlign w:val="center"/>
          </w:tcPr>
          <w:p w14:paraId="404DE3A6">
            <w:pPr>
              <w:rPr>
                <w:rFonts w:hint="eastAsia" w:ascii="宋体" w:hAnsi="宋体" w:eastAsia="宋体" w:cs="宋体"/>
                <w:i w:val="0"/>
                <w:iCs w:val="0"/>
                <w:color w:val="000000"/>
                <w:sz w:val="18"/>
                <w:szCs w:val="18"/>
                <w:u w:val="none"/>
              </w:rPr>
            </w:pPr>
          </w:p>
        </w:tc>
        <w:tc>
          <w:tcPr>
            <w:tcW w:w="2557" w:type="dxa"/>
            <w:tcBorders>
              <w:top w:val="nil"/>
              <w:left w:val="nil"/>
              <w:bottom w:val="nil"/>
              <w:right w:val="nil"/>
            </w:tcBorders>
            <w:shd w:val="clear"/>
            <w:vAlign w:val="center"/>
          </w:tcPr>
          <w:p w14:paraId="78823027">
            <w:pPr>
              <w:rPr>
                <w:rFonts w:hint="eastAsia" w:ascii="宋体" w:hAnsi="宋体" w:eastAsia="宋体" w:cs="宋体"/>
                <w:i w:val="0"/>
                <w:iCs w:val="0"/>
                <w:color w:val="000000"/>
                <w:sz w:val="18"/>
                <w:szCs w:val="18"/>
                <w:u w:val="none"/>
              </w:rPr>
            </w:pPr>
          </w:p>
        </w:tc>
      </w:tr>
      <w:tr w14:paraId="7ADB6D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4" w:hRule="atLeast"/>
        </w:trPr>
        <w:tc>
          <w:tcPr>
            <w:tcW w:w="14103" w:type="dxa"/>
            <w:gridSpan w:val="11"/>
            <w:tcBorders>
              <w:top w:val="single" w:color="000000" w:sz="4" w:space="0"/>
              <w:left w:val="single" w:color="000000" w:sz="4" w:space="0"/>
              <w:bottom w:val="single" w:color="000000" w:sz="4" w:space="0"/>
              <w:right w:val="single" w:color="000000" w:sz="4" w:space="0"/>
            </w:tcBorders>
            <w:shd w:val="clear"/>
            <w:vAlign w:val="center"/>
          </w:tcPr>
          <w:p w14:paraId="48AA073F">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22C685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vAlign w:val="center"/>
          </w:tcPr>
          <w:p w14:paraId="27D3CE5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11367" w:type="dxa"/>
            <w:gridSpan w:val="9"/>
            <w:tcBorders>
              <w:top w:val="single" w:color="000000" w:sz="4" w:space="0"/>
              <w:left w:val="single" w:color="000000" w:sz="4" w:space="0"/>
              <w:bottom w:val="single" w:color="000000" w:sz="4" w:space="0"/>
              <w:right w:val="single" w:color="000000" w:sz="4" w:space="0"/>
            </w:tcBorders>
            <w:shd w:val="clear"/>
            <w:vAlign w:val="center"/>
          </w:tcPr>
          <w:p w14:paraId="4435BF1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51320025T000012990949-马尔康生态环境宣传教育经费</w:t>
            </w:r>
          </w:p>
        </w:tc>
      </w:tr>
      <w:tr w14:paraId="2AEB42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vAlign w:val="center"/>
          </w:tcPr>
          <w:p w14:paraId="16F78D4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6E1C8D1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州生态环境局部门</w:t>
            </w:r>
          </w:p>
        </w:tc>
        <w:tc>
          <w:tcPr>
            <w:tcW w:w="1091" w:type="dxa"/>
            <w:tcBorders>
              <w:top w:val="nil"/>
              <w:left w:val="nil"/>
              <w:bottom w:val="nil"/>
              <w:right w:val="nil"/>
            </w:tcBorders>
            <w:shd w:val="clear"/>
            <w:vAlign w:val="center"/>
          </w:tcPr>
          <w:p w14:paraId="2D918B9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实施单位 （盖章）</w:t>
            </w:r>
          </w:p>
        </w:tc>
        <w:tc>
          <w:tcPr>
            <w:tcW w:w="3518" w:type="dxa"/>
            <w:gridSpan w:val="3"/>
            <w:tcBorders>
              <w:top w:val="single" w:color="000000" w:sz="4" w:space="0"/>
              <w:left w:val="single" w:color="000000" w:sz="4" w:space="0"/>
              <w:bottom w:val="single" w:color="000000" w:sz="4" w:space="0"/>
              <w:right w:val="single" w:color="000000" w:sz="4" w:space="0"/>
            </w:tcBorders>
            <w:shd w:val="clear"/>
            <w:vAlign w:val="center"/>
          </w:tcPr>
          <w:p w14:paraId="08BB81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马尔康市生态环境局</w:t>
            </w:r>
          </w:p>
        </w:tc>
      </w:tr>
      <w:tr w14:paraId="61BD5D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782E38D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vAlign w:val="center"/>
          </w:tcPr>
          <w:p w14:paraId="424418D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0FE10F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4609" w:type="dxa"/>
            <w:gridSpan w:val="4"/>
            <w:tcBorders>
              <w:top w:val="single" w:color="000000" w:sz="4" w:space="0"/>
              <w:left w:val="single" w:color="000000" w:sz="4" w:space="0"/>
              <w:bottom w:val="single" w:color="000000" w:sz="4" w:space="0"/>
              <w:right w:val="single" w:color="000000" w:sz="4" w:space="0"/>
            </w:tcBorders>
            <w:shd w:val="clear"/>
            <w:vAlign w:val="center"/>
          </w:tcPr>
          <w:p w14:paraId="59D0C51C">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年度目标完成情况</w:t>
            </w:r>
          </w:p>
        </w:tc>
      </w:tr>
      <w:tr w14:paraId="4FD6CA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10F2EEF">
            <w:pP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B390CAB">
            <w:pPr>
              <w:rPr>
                <w:rFonts w:hint="eastAsia" w:ascii="宋体" w:hAnsi="宋体" w:eastAsia="宋体" w:cs="宋体"/>
                <w:i w:val="0"/>
                <w:iCs w:val="0"/>
                <w:color w:val="000000"/>
                <w:sz w:val="18"/>
                <w:szCs w:val="18"/>
                <w:u w:val="none"/>
              </w:rPr>
            </w:pP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5EB3418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强化环境知识宣传，营造良好舆论氛围，提高人们的觉悟与认识，加强环保意识，节约成本或杜绝浪费的措施，提高预算使用效率的措施或预案等。</w:t>
            </w:r>
          </w:p>
        </w:tc>
        <w:tc>
          <w:tcPr>
            <w:tcW w:w="4609" w:type="dxa"/>
            <w:gridSpan w:val="4"/>
            <w:tcBorders>
              <w:top w:val="single" w:color="000000" w:sz="4" w:space="0"/>
              <w:left w:val="single" w:color="000000" w:sz="4" w:space="0"/>
              <w:bottom w:val="single" w:color="000000" w:sz="4" w:space="0"/>
              <w:right w:val="single" w:color="000000" w:sz="4" w:space="0"/>
            </w:tcBorders>
            <w:shd w:val="clear"/>
            <w:vAlign w:val="center"/>
          </w:tcPr>
          <w:p w14:paraId="4736468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对照年度目标，说明相关任务目标的完成情况（100字以内）</w:t>
            </w:r>
          </w:p>
        </w:tc>
      </w:tr>
      <w:tr w14:paraId="72BAC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66E2E2D">
            <w:pP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39BE3C1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11367" w:type="dxa"/>
            <w:gridSpan w:val="9"/>
            <w:tcBorders>
              <w:top w:val="single" w:color="000000" w:sz="4" w:space="0"/>
              <w:left w:val="single" w:color="000000" w:sz="4" w:space="0"/>
              <w:bottom w:val="single" w:color="000000" w:sz="4" w:space="0"/>
              <w:right w:val="single" w:color="000000" w:sz="4" w:space="0"/>
            </w:tcBorders>
            <w:shd w:val="clear"/>
            <w:vAlign w:val="center"/>
          </w:tcPr>
          <w:p w14:paraId="1B5C49D2">
            <w:pPr>
              <w:rPr>
                <w:rFonts w:hint="eastAsia" w:ascii="宋体" w:hAnsi="宋体" w:eastAsia="宋体" w:cs="宋体"/>
                <w:i w:val="0"/>
                <w:iCs w:val="0"/>
                <w:color w:val="000000"/>
                <w:sz w:val="18"/>
                <w:szCs w:val="18"/>
                <w:u w:val="none"/>
              </w:rPr>
            </w:pPr>
          </w:p>
        </w:tc>
      </w:tr>
      <w:tr w14:paraId="6CFA26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15E04D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4F1179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31C6A6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6FF040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0B3D5B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513DFA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4D618C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4F699F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2D1260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5378AD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08499CF">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66D6FE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7C7A2C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4.00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61B7BD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3.93</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3482D8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3.93</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3F6F0A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31AB17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53E641BC">
            <w:pPr>
              <w:jc w:val="center"/>
              <w:rPr>
                <w:rFonts w:hint="eastAsia" w:ascii="宋体" w:hAnsi="宋体" w:eastAsia="宋体" w:cs="宋体"/>
                <w:i w:val="0"/>
                <w:iCs w:val="0"/>
                <w:color w:val="000000"/>
                <w:sz w:val="18"/>
                <w:szCs w:val="18"/>
                <w:u w:val="none"/>
              </w:rPr>
            </w:pPr>
          </w:p>
        </w:tc>
        <w:tc>
          <w:tcPr>
            <w:tcW w:w="2557" w:type="dxa"/>
            <w:vMerge w:val="restart"/>
            <w:tcBorders>
              <w:top w:val="single" w:color="000000" w:sz="4" w:space="0"/>
              <w:left w:val="single" w:color="000000" w:sz="4" w:space="0"/>
              <w:bottom w:val="single" w:color="000000" w:sz="4" w:space="0"/>
              <w:right w:val="single" w:color="000000" w:sz="4" w:space="0"/>
            </w:tcBorders>
            <w:shd w:val="clear"/>
            <w:vAlign w:val="center"/>
          </w:tcPr>
          <w:p w14:paraId="73461951">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2D810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519C1F3">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4CD119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5A8760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4.00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7B4ABD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3.93</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28F789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3.93</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0988CD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72BAAF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942A0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F2A8C65">
            <w:pPr>
              <w:rPr>
                <w:rFonts w:hint="eastAsia" w:ascii="黑体" w:hAnsi="黑体" w:eastAsia="黑体" w:cs="黑体"/>
                <w:i/>
                <w:iCs/>
                <w:color w:val="000000"/>
                <w:sz w:val="18"/>
                <w:szCs w:val="18"/>
                <w:u w:val="none"/>
              </w:rPr>
            </w:pPr>
          </w:p>
        </w:tc>
      </w:tr>
      <w:tr w14:paraId="688DCF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037EA28">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4D784F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26BE14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7CA3DA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27A714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404338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72D12B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600C55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26410B1">
            <w:pPr>
              <w:rPr>
                <w:rFonts w:hint="eastAsia" w:ascii="黑体" w:hAnsi="黑体" w:eastAsia="黑体" w:cs="黑体"/>
                <w:i/>
                <w:iCs/>
                <w:color w:val="000000"/>
                <w:sz w:val="18"/>
                <w:szCs w:val="18"/>
                <w:u w:val="none"/>
              </w:rPr>
            </w:pPr>
          </w:p>
        </w:tc>
      </w:tr>
      <w:tr w14:paraId="64E88F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6E9BBDE">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50BFED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7C456D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53D7B8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7B9AB1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634DAD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1BB4E6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B1235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DA6CEA4">
            <w:pPr>
              <w:rPr>
                <w:rFonts w:hint="eastAsia" w:ascii="黑体" w:hAnsi="黑体" w:eastAsia="黑体" w:cs="黑体"/>
                <w:i/>
                <w:iCs/>
                <w:color w:val="000000"/>
                <w:sz w:val="18"/>
                <w:szCs w:val="18"/>
                <w:u w:val="none"/>
              </w:rPr>
            </w:pPr>
          </w:p>
        </w:tc>
      </w:tr>
      <w:tr w14:paraId="751D18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055192D">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2E2DCE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04472499">
            <w:pPr>
              <w:jc w:val="center"/>
              <w:rPr>
                <w:rFonts w:hint="eastAsia" w:ascii="微软雅黑" w:hAnsi="微软雅黑" w:eastAsia="微软雅黑" w:cs="微软雅黑"/>
                <w:i/>
                <w:iCs/>
                <w:color w:val="000000"/>
                <w:sz w:val="16"/>
                <w:szCs w:val="16"/>
                <w:u w:val="none"/>
              </w:rPr>
            </w:pP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7DAD6D7B">
            <w:pPr>
              <w:jc w:val="center"/>
              <w:rPr>
                <w:rFonts w:hint="eastAsia" w:ascii="微软雅黑" w:hAnsi="微软雅黑" w:eastAsia="微软雅黑" w:cs="微软雅黑"/>
                <w:i/>
                <w:iCs/>
                <w:color w:val="000000"/>
                <w:sz w:val="16"/>
                <w:szCs w:val="16"/>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379016B2">
            <w:pPr>
              <w:jc w:val="center"/>
              <w:rPr>
                <w:rFonts w:hint="eastAsia"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70B17406">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7FB776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F5A33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E1DD8B7">
            <w:pPr>
              <w:rPr>
                <w:rFonts w:hint="eastAsia" w:ascii="黑体" w:hAnsi="黑体" w:eastAsia="黑体" w:cs="黑体"/>
                <w:i/>
                <w:iCs/>
                <w:color w:val="000000"/>
                <w:sz w:val="18"/>
                <w:szCs w:val="18"/>
                <w:u w:val="none"/>
              </w:rPr>
            </w:pPr>
          </w:p>
        </w:tc>
      </w:tr>
      <w:tr w14:paraId="7BA98D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69E416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32ABA6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6C3D97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7D0A1D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28C7D6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6F59CC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7F27FF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33256E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423204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571F71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1ED0F4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49190A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3EF4215">
            <w:pPr>
              <w:jc w:val="center"/>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vAlign w:val="center"/>
          </w:tcPr>
          <w:p w14:paraId="577C7C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产出指标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04E41E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数量指标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0521D3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宣传教育数量</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553F38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6F4EE5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4E218C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3C6BA6C8">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2E4DC2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81CBCD2">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217B0D55">
            <w:pPr>
              <w:jc w:val="center"/>
              <w:rPr>
                <w:rFonts w:hint="eastAsia" w:ascii="微软雅黑" w:hAnsi="微软雅黑" w:eastAsia="微软雅黑" w:cs="微软雅黑"/>
                <w:i/>
                <w:iCs/>
                <w:color w:val="000000"/>
                <w:sz w:val="16"/>
                <w:szCs w:val="16"/>
                <w:u w:val="none"/>
              </w:rPr>
            </w:pPr>
          </w:p>
        </w:tc>
      </w:tr>
      <w:tr w14:paraId="23FA8A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3A42209">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614A8E3">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795239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质量指标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62959E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宣传活动验收通过率</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25CCC3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2CB722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97</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44A89F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3A20B4CC">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420CC0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E9226BE">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5338876B">
            <w:pPr>
              <w:jc w:val="center"/>
              <w:rPr>
                <w:rFonts w:hint="eastAsia" w:ascii="微软雅黑" w:hAnsi="微软雅黑" w:eastAsia="微软雅黑" w:cs="微软雅黑"/>
                <w:i/>
                <w:iCs/>
                <w:color w:val="000000"/>
                <w:sz w:val="16"/>
                <w:szCs w:val="16"/>
                <w:u w:val="none"/>
              </w:rPr>
            </w:pPr>
          </w:p>
        </w:tc>
      </w:tr>
      <w:tr w14:paraId="61AF2F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78051F7">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87DBFBF">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657570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时效指标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3A4A89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项目完成时间</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7B5518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225C93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30</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4D9B11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工作日</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07248FB9">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67BC3A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5FDD0B2D">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596049FC">
            <w:pPr>
              <w:jc w:val="center"/>
              <w:rPr>
                <w:rFonts w:hint="eastAsia" w:ascii="微软雅黑" w:hAnsi="微软雅黑" w:eastAsia="微软雅黑" w:cs="微软雅黑"/>
                <w:i/>
                <w:iCs/>
                <w:color w:val="000000"/>
                <w:sz w:val="16"/>
                <w:szCs w:val="16"/>
                <w:u w:val="none"/>
              </w:rPr>
            </w:pPr>
          </w:p>
        </w:tc>
      </w:tr>
      <w:tr w14:paraId="0DCA6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7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15D9FE3">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3C2E27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效益指标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6F8305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社会效益指标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05319E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群众环保意识提升程度</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68C517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定性</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267A33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明显提升、有所提升、提升不明显、无提升</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08DE674D">
            <w:pPr>
              <w:jc w:val="center"/>
              <w:rPr>
                <w:rFonts w:hint="eastAsia" w:ascii="宋体" w:hAnsi="宋体" w:eastAsia="宋体" w:cs="宋体"/>
                <w:i w:val="0"/>
                <w:iCs w:val="0"/>
                <w:color w:val="000000"/>
                <w:sz w:val="18"/>
                <w:szCs w:val="18"/>
                <w:u w:val="none"/>
              </w:rPr>
            </w:pP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2A0B1782">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703CCD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5176C977">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6A34132A">
            <w:pPr>
              <w:jc w:val="center"/>
              <w:rPr>
                <w:rFonts w:hint="eastAsia" w:ascii="微软雅黑" w:hAnsi="微软雅黑" w:eastAsia="微软雅黑" w:cs="微软雅黑"/>
                <w:i/>
                <w:iCs/>
                <w:color w:val="000000"/>
                <w:sz w:val="16"/>
                <w:szCs w:val="16"/>
                <w:u w:val="none"/>
              </w:rPr>
            </w:pPr>
          </w:p>
        </w:tc>
      </w:tr>
      <w:tr w14:paraId="632C33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95D1E37">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4323BB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满意度指标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3F5046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1DD864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3988EB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3F8BFB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95</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3D4BFB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50A3CFAD">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1107EB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AA19567">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620E36E4">
            <w:pPr>
              <w:jc w:val="center"/>
              <w:rPr>
                <w:rFonts w:hint="eastAsia" w:ascii="微软雅黑" w:hAnsi="微软雅黑" w:eastAsia="微软雅黑" w:cs="微软雅黑"/>
                <w:i/>
                <w:iCs/>
                <w:color w:val="000000"/>
                <w:sz w:val="16"/>
                <w:szCs w:val="16"/>
                <w:u w:val="none"/>
              </w:rPr>
            </w:pPr>
          </w:p>
        </w:tc>
      </w:tr>
      <w:tr w14:paraId="3FD813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C52B192">
            <w:pPr>
              <w:jc w:val="center"/>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vAlign w:val="center"/>
          </w:tcPr>
          <w:p w14:paraId="0A98C7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成本指标</w:t>
            </w:r>
          </w:p>
        </w:tc>
        <w:tc>
          <w:tcPr>
            <w:tcW w:w="1775" w:type="dxa"/>
            <w:vMerge w:val="restart"/>
            <w:tcBorders>
              <w:top w:val="single" w:color="000000" w:sz="4" w:space="0"/>
              <w:left w:val="single" w:color="000000" w:sz="4" w:space="0"/>
              <w:bottom w:val="single" w:color="000000" w:sz="4" w:space="0"/>
              <w:right w:val="single" w:color="000000" w:sz="4" w:space="0"/>
            </w:tcBorders>
            <w:shd w:val="clear"/>
            <w:vAlign w:val="center"/>
          </w:tcPr>
          <w:p w14:paraId="521CAB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经济成本指标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09A4D2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成本控制金额</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4AB0E7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46DF33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496304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万元</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17237796">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25FF0E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4DCCA16">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3278B2B8">
            <w:pPr>
              <w:jc w:val="center"/>
              <w:rPr>
                <w:rFonts w:hint="eastAsia" w:ascii="微软雅黑" w:hAnsi="微软雅黑" w:eastAsia="微软雅黑" w:cs="微软雅黑"/>
                <w:i/>
                <w:iCs/>
                <w:color w:val="000000"/>
                <w:sz w:val="16"/>
                <w:szCs w:val="16"/>
                <w:u w:val="none"/>
              </w:rPr>
            </w:pPr>
          </w:p>
        </w:tc>
      </w:tr>
      <w:tr w14:paraId="38B00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13186D5">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B8327D2">
            <w:pPr>
              <w:jc w:val="center"/>
              <w:rPr>
                <w:rFonts w:hint="eastAsia" w:ascii="宋体" w:hAnsi="宋体" w:eastAsia="宋体" w:cs="宋体"/>
                <w:i w:val="0"/>
                <w:iCs w:val="0"/>
                <w:color w:val="000000"/>
                <w:sz w:val="18"/>
                <w:szCs w:val="18"/>
                <w:u w:val="none"/>
              </w:rPr>
            </w:pPr>
          </w:p>
        </w:tc>
        <w:tc>
          <w:tcPr>
            <w:tcW w:w="177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404223C">
            <w:pPr>
              <w:jc w:val="center"/>
              <w:rPr>
                <w:rFonts w:hint="eastAsia" w:ascii="宋体" w:hAnsi="宋体" w:eastAsia="宋体" w:cs="宋体"/>
                <w:i w:val="0"/>
                <w:iCs w:val="0"/>
                <w:color w:val="000000"/>
                <w:sz w:val="18"/>
                <w:szCs w:val="18"/>
                <w:u w:val="none"/>
              </w:rPr>
            </w:pP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27F132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环境知识宣传</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391A6F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62EDA9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5D912F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万元</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1B070A4B">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5FF3B2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4C6F54D">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3E963FC8">
            <w:pPr>
              <w:jc w:val="center"/>
              <w:rPr>
                <w:rFonts w:hint="eastAsia" w:ascii="微软雅黑" w:hAnsi="微软雅黑" w:eastAsia="微软雅黑" w:cs="微软雅黑"/>
                <w:i/>
                <w:iCs/>
                <w:color w:val="000000"/>
                <w:sz w:val="16"/>
                <w:szCs w:val="16"/>
                <w:u w:val="none"/>
              </w:rPr>
            </w:pPr>
          </w:p>
        </w:tc>
      </w:tr>
      <w:tr w14:paraId="3888B9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585" w:type="dxa"/>
            <w:gridSpan w:val="8"/>
            <w:tcBorders>
              <w:top w:val="single" w:color="000000" w:sz="4" w:space="0"/>
              <w:left w:val="single" w:color="000000" w:sz="4" w:space="0"/>
              <w:bottom w:val="single" w:color="000000" w:sz="4" w:space="0"/>
              <w:right w:val="single" w:color="000000" w:sz="4" w:space="0"/>
            </w:tcBorders>
            <w:shd w:val="clear"/>
            <w:vAlign w:val="center"/>
          </w:tcPr>
          <w:p w14:paraId="40E7C7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673072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0610849">
            <w:pP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17227598">
            <w:pPr>
              <w:rPr>
                <w:rFonts w:hint="eastAsia" w:ascii="宋体" w:hAnsi="宋体" w:eastAsia="宋体" w:cs="宋体"/>
                <w:i w:val="0"/>
                <w:iCs w:val="0"/>
                <w:color w:val="000000"/>
                <w:sz w:val="18"/>
                <w:szCs w:val="18"/>
                <w:u w:val="none"/>
              </w:rPr>
            </w:pPr>
          </w:p>
        </w:tc>
      </w:tr>
      <w:tr w14:paraId="1B3AB5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1394A1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5959480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结合自评情况，说明项目自评总分，说明项目实施取得的成效或成果。（200字以内）</w:t>
            </w:r>
          </w:p>
        </w:tc>
      </w:tr>
      <w:tr w14:paraId="0EC055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3239BB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33E7EC1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结合自评情况，分析存在的问题及原因。（200字以内）</w:t>
            </w:r>
          </w:p>
        </w:tc>
      </w:tr>
      <w:tr w14:paraId="3B11CE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0C3DAC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1B9AB64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针对项目自评中发现的问题，提出下一步改进完善的意见及有关政策性建议。（200字以内）</w:t>
            </w:r>
          </w:p>
        </w:tc>
      </w:tr>
      <w:tr w14:paraId="68D0BA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trPr>
        <w:tc>
          <w:tcPr>
            <w:tcW w:w="7296" w:type="dxa"/>
            <w:gridSpan w:val="5"/>
            <w:tcBorders>
              <w:top w:val="single" w:color="000000" w:sz="4" w:space="0"/>
              <w:left w:val="single" w:color="000000" w:sz="4" w:space="0"/>
              <w:bottom w:val="single" w:color="000000" w:sz="4" w:space="0"/>
              <w:right w:val="single" w:color="000000" w:sz="4" w:space="0"/>
            </w:tcBorders>
            <w:shd w:val="clear"/>
            <w:vAlign w:val="center"/>
          </w:tcPr>
          <w:p w14:paraId="11A8847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项目负责人：</w:t>
            </w:r>
          </w:p>
        </w:tc>
        <w:tc>
          <w:tcPr>
            <w:tcW w:w="6807" w:type="dxa"/>
            <w:gridSpan w:val="6"/>
            <w:tcBorders>
              <w:top w:val="single" w:color="000000" w:sz="4" w:space="0"/>
              <w:left w:val="single" w:color="000000" w:sz="4" w:space="0"/>
              <w:bottom w:val="single" w:color="000000" w:sz="4" w:space="0"/>
              <w:right w:val="single" w:color="000000" w:sz="4" w:space="0"/>
            </w:tcBorders>
            <w:shd w:val="clear"/>
            <w:vAlign w:val="center"/>
          </w:tcPr>
          <w:p w14:paraId="0B90B08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财务负责人：</w:t>
            </w:r>
          </w:p>
        </w:tc>
      </w:tr>
      <w:tr w14:paraId="00A20B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vAlign w:val="center"/>
          </w:tcPr>
          <w:p w14:paraId="55AE25BE">
            <w:pPr>
              <w:rPr>
                <w:rFonts w:hint="eastAsia" w:ascii="宋体" w:hAnsi="宋体" w:eastAsia="宋体" w:cs="宋体"/>
                <w:i w:val="0"/>
                <w:iCs w:val="0"/>
                <w:color w:val="000000"/>
                <w:sz w:val="18"/>
                <w:szCs w:val="18"/>
                <w:u w:val="none"/>
              </w:rPr>
            </w:pPr>
          </w:p>
        </w:tc>
        <w:tc>
          <w:tcPr>
            <w:tcW w:w="2052" w:type="dxa"/>
            <w:tcBorders>
              <w:top w:val="nil"/>
              <w:left w:val="nil"/>
              <w:bottom w:val="nil"/>
              <w:right w:val="nil"/>
            </w:tcBorders>
            <w:shd w:val="clear"/>
            <w:vAlign w:val="center"/>
          </w:tcPr>
          <w:p w14:paraId="64EDCD3C">
            <w:pPr>
              <w:rPr>
                <w:rFonts w:hint="eastAsia" w:ascii="宋体" w:hAnsi="宋体" w:eastAsia="宋体" w:cs="宋体"/>
                <w:i w:val="0"/>
                <w:iCs w:val="0"/>
                <w:color w:val="000000"/>
                <w:sz w:val="18"/>
                <w:szCs w:val="18"/>
                <w:u w:val="none"/>
              </w:rPr>
            </w:pPr>
          </w:p>
        </w:tc>
        <w:tc>
          <w:tcPr>
            <w:tcW w:w="1775" w:type="dxa"/>
            <w:tcBorders>
              <w:top w:val="nil"/>
              <w:left w:val="nil"/>
              <w:bottom w:val="nil"/>
              <w:right w:val="nil"/>
            </w:tcBorders>
            <w:shd w:val="clear"/>
            <w:vAlign w:val="center"/>
          </w:tcPr>
          <w:p w14:paraId="217CADB4">
            <w:pPr>
              <w:rPr>
                <w:rFonts w:hint="eastAsia" w:ascii="宋体" w:hAnsi="宋体" w:eastAsia="宋体" w:cs="宋体"/>
                <w:i w:val="0"/>
                <w:iCs w:val="0"/>
                <w:color w:val="000000"/>
                <w:sz w:val="18"/>
                <w:szCs w:val="18"/>
                <w:u w:val="none"/>
              </w:rPr>
            </w:pPr>
          </w:p>
        </w:tc>
        <w:tc>
          <w:tcPr>
            <w:tcW w:w="2264" w:type="dxa"/>
            <w:tcBorders>
              <w:top w:val="nil"/>
              <w:left w:val="nil"/>
              <w:bottom w:val="nil"/>
              <w:right w:val="nil"/>
            </w:tcBorders>
            <w:shd w:val="clear"/>
            <w:vAlign w:val="center"/>
          </w:tcPr>
          <w:p w14:paraId="500732B5">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vAlign w:val="center"/>
          </w:tcPr>
          <w:p w14:paraId="19797C8C">
            <w:pPr>
              <w:rPr>
                <w:rFonts w:hint="eastAsia" w:ascii="宋体" w:hAnsi="宋体" w:eastAsia="宋体" w:cs="宋体"/>
                <w:i w:val="0"/>
                <w:iCs w:val="0"/>
                <w:color w:val="000000"/>
                <w:sz w:val="18"/>
                <w:szCs w:val="18"/>
                <w:u w:val="none"/>
              </w:rPr>
            </w:pPr>
          </w:p>
        </w:tc>
        <w:tc>
          <w:tcPr>
            <w:tcW w:w="1677" w:type="dxa"/>
            <w:tcBorders>
              <w:top w:val="nil"/>
              <w:left w:val="nil"/>
              <w:bottom w:val="nil"/>
              <w:right w:val="nil"/>
            </w:tcBorders>
            <w:shd w:val="clear"/>
            <w:vAlign w:val="center"/>
          </w:tcPr>
          <w:p w14:paraId="63D19982">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vAlign w:val="center"/>
          </w:tcPr>
          <w:p w14:paraId="4319CE66">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vAlign w:val="center"/>
          </w:tcPr>
          <w:p w14:paraId="343C5FDE">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vAlign w:val="center"/>
          </w:tcPr>
          <w:p w14:paraId="517C7C8F">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vAlign w:val="center"/>
          </w:tcPr>
          <w:p w14:paraId="00BA5280">
            <w:pPr>
              <w:rPr>
                <w:rFonts w:hint="eastAsia" w:ascii="宋体" w:hAnsi="宋体" w:eastAsia="宋体" w:cs="宋体"/>
                <w:i w:val="0"/>
                <w:iCs w:val="0"/>
                <w:color w:val="000000"/>
                <w:sz w:val="18"/>
                <w:szCs w:val="18"/>
                <w:u w:val="none"/>
              </w:rPr>
            </w:pPr>
          </w:p>
        </w:tc>
        <w:tc>
          <w:tcPr>
            <w:tcW w:w="2557" w:type="dxa"/>
            <w:tcBorders>
              <w:top w:val="nil"/>
              <w:left w:val="nil"/>
              <w:bottom w:val="nil"/>
              <w:right w:val="nil"/>
            </w:tcBorders>
            <w:shd w:val="clear"/>
            <w:vAlign w:val="center"/>
          </w:tcPr>
          <w:p w14:paraId="34E6FB58">
            <w:pPr>
              <w:rPr>
                <w:rFonts w:hint="eastAsia" w:ascii="宋体" w:hAnsi="宋体" w:eastAsia="宋体" w:cs="宋体"/>
                <w:i w:val="0"/>
                <w:iCs w:val="0"/>
                <w:color w:val="000000"/>
                <w:sz w:val="18"/>
                <w:szCs w:val="18"/>
                <w:u w:val="none"/>
              </w:rPr>
            </w:pPr>
          </w:p>
        </w:tc>
      </w:tr>
      <w:tr w14:paraId="733E02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4103" w:type="dxa"/>
            <w:gridSpan w:val="11"/>
            <w:tcBorders>
              <w:top w:val="single" w:color="000000" w:sz="4" w:space="0"/>
              <w:left w:val="single" w:color="000000" w:sz="4" w:space="0"/>
              <w:bottom w:val="single" w:color="000000" w:sz="4" w:space="0"/>
              <w:right w:val="single" w:color="000000" w:sz="4" w:space="0"/>
            </w:tcBorders>
            <w:shd w:val="clear"/>
            <w:vAlign w:val="center"/>
          </w:tcPr>
          <w:p w14:paraId="4A9B1651">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1CB65B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vAlign w:val="center"/>
          </w:tcPr>
          <w:p w14:paraId="1139632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11367" w:type="dxa"/>
            <w:gridSpan w:val="9"/>
            <w:tcBorders>
              <w:top w:val="single" w:color="000000" w:sz="4" w:space="0"/>
              <w:left w:val="single" w:color="000000" w:sz="4" w:space="0"/>
              <w:bottom w:val="single" w:color="000000" w:sz="4" w:space="0"/>
              <w:right w:val="single" w:color="000000" w:sz="4" w:space="0"/>
            </w:tcBorders>
            <w:shd w:val="clear"/>
            <w:vAlign w:val="center"/>
          </w:tcPr>
          <w:p w14:paraId="31669E9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51320025T000012990972-马尔康建设项目环境影响评价文件及排污许可证技术审查评估专项经费</w:t>
            </w:r>
          </w:p>
        </w:tc>
      </w:tr>
      <w:tr w14:paraId="633D2A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12"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vAlign w:val="center"/>
          </w:tcPr>
          <w:p w14:paraId="5ED3811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016627E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州生态环境局部门</w:t>
            </w:r>
          </w:p>
        </w:tc>
        <w:tc>
          <w:tcPr>
            <w:tcW w:w="1091" w:type="dxa"/>
            <w:tcBorders>
              <w:top w:val="nil"/>
              <w:left w:val="nil"/>
              <w:bottom w:val="nil"/>
              <w:right w:val="nil"/>
            </w:tcBorders>
            <w:shd w:val="clear"/>
            <w:vAlign w:val="center"/>
          </w:tcPr>
          <w:p w14:paraId="7EBEAE5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实施单位 （盖章）</w:t>
            </w:r>
          </w:p>
        </w:tc>
        <w:tc>
          <w:tcPr>
            <w:tcW w:w="3518" w:type="dxa"/>
            <w:gridSpan w:val="3"/>
            <w:tcBorders>
              <w:top w:val="single" w:color="000000" w:sz="4" w:space="0"/>
              <w:left w:val="single" w:color="000000" w:sz="4" w:space="0"/>
              <w:bottom w:val="single" w:color="000000" w:sz="4" w:space="0"/>
              <w:right w:val="single" w:color="000000" w:sz="4" w:space="0"/>
            </w:tcBorders>
            <w:shd w:val="clear"/>
            <w:vAlign w:val="center"/>
          </w:tcPr>
          <w:p w14:paraId="0C5469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马尔康市生态环境局</w:t>
            </w:r>
          </w:p>
        </w:tc>
      </w:tr>
      <w:tr w14:paraId="2D9B47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54D03D7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vAlign w:val="center"/>
          </w:tcPr>
          <w:p w14:paraId="04AA6EF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511F18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4609" w:type="dxa"/>
            <w:gridSpan w:val="4"/>
            <w:tcBorders>
              <w:top w:val="single" w:color="000000" w:sz="4" w:space="0"/>
              <w:left w:val="single" w:color="000000" w:sz="4" w:space="0"/>
              <w:bottom w:val="single" w:color="000000" w:sz="4" w:space="0"/>
              <w:right w:val="single" w:color="000000" w:sz="4" w:space="0"/>
            </w:tcBorders>
            <w:shd w:val="clear"/>
            <w:vAlign w:val="center"/>
          </w:tcPr>
          <w:p w14:paraId="390CF66E">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年度目标完成情况</w:t>
            </w:r>
          </w:p>
        </w:tc>
      </w:tr>
      <w:tr w14:paraId="729BA3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AE0391D">
            <w:pP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9989197">
            <w:pPr>
              <w:rPr>
                <w:rFonts w:hint="eastAsia" w:ascii="宋体" w:hAnsi="宋体" w:eastAsia="宋体" w:cs="宋体"/>
                <w:i w:val="0"/>
                <w:iCs w:val="0"/>
                <w:color w:val="000000"/>
                <w:sz w:val="18"/>
                <w:szCs w:val="18"/>
                <w:u w:val="none"/>
              </w:rPr>
            </w:pP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245E9C9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为进一步贯彻落实阿坝州生态环境领域“放管服”改革，优化营商环境，提高环境管理效能，根据阿坝州生态环境局《关于调整授权县（市）派出分局承担部分建设项目环境影响评价文件审批具体工作的通知》（阿坝州环发〔2022〕38号），授权马尔康生态环境局承担《阿坝州生态环境局授权县（市）派出分局审批环境影响评价文件的建设项目目录（2022年版）》中的建设项目环评文件审批具体工作。</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本申报项意在为服务全市经济社会发展，进一步提高建设项目环境影响评价文件审批效率，规范审批程序，保证审批质量，遵循依法、公开、公平、公正、便民、高效原则。做到充分发挥资金效益，保障专项经费安全、高效使用。通过规范环评审批，促进环境质量持续改善</w:t>
            </w:r>
          </w:p>
        </w:tc>
        <w:tc>
          <w:tcPr>
            <w:tcW w:w="4609" w:type="dxa"/>
            <w:gridSpan w:val="4"/>
            <w:tcBorders>
              <w:top w:val="single" w:color="000000" w:sz="4" w:space="0"/>
              <w:left w:val="single" w:color="000000" w:sz="4" w:space="0"/>
              <w:bottom w:val="single" w:color="000000" w:sz="4" w:space="0"/>
              <w:right w:val="single" w:color="000000" w:sz="4" w:space="0"/>
            </w:tcBorders>
            <w:shd w:val="clear"/>
            <w:vAlign w:val="center"/>
          </w:tcPr>
          <w:p w14:paraId="067E6E0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对照年度目标，说明相关任务目标的完成情况（100字以内）</w:t>
            </w:r>
          </w:p>
        </w:tc>
      </w:tr>
      <w:tr w14:paraId="0EB3BC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E4779A7">
            <w:pP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6EE8E92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11367" w:type="dxa"/>
            <w:gridSpan w:val="9"/>
            <w:tcBorders>
              <w:top w:val="single" w:color="000000" w:sz="4" w:space="0"/>
              <w:left w:val="single" w:color="000000" w:sz="4" w:space="0"/>
              <w:bottom w:val="single" w:color="000000" w:sz="4" w:space="0"/>
              <w:right w:val="single" w:color="000000" w:sz="4" w:space="0"/>
            </w:tcBorders>
            <w:shd w:val="clear"/>
            <w:vAlign w:val="center"/>
          </w:tcPr>
          <w:p w14:paraId="1ACE9A9F">
            <w:pPr>
              <w:rPr>
                <w:rFonts w:hint="eastAsia" w:ascii="宋体" w:hAnsi="宋体" w:eastAsia="宋体" w:cs="宋体"/>
                <w:i w:val="0"/>
                <w:iCs w:val="0"/>
                <w:color w:val="000000"/>
                <w:sz w:val="18"/>
                <w:szCs w:val="18"/>
                <w:u w:val="none"/>
              </w:rPr>
            </w:pPr>
          </w:p>
        </w:tc>
      </w:tr>
      <w:tr w14:paraId="39D0A1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3D7443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23B805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46FC8E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12C9F5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5724F5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20F2A5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41EA8B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07CFC6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15322B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4D749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3DDF38F">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13A515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1F06DC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06211A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3.76</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29BD3E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3.76</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1D7461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076F96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AE5CE44">
            <w:pPr>
              <w:jc w:val="center"/>
              <w:rPr>
                <w:rFonts w:hint="eastAsia" w:ascii="宋体" w:hAnsi="宋体" w:eastAsia="宋体" w:cs="宋体"/>
                <w:i w:val="0"/>
                <w:iCs w:val="0"/>
                <w:color w:val="000000"/>
                <w:sz w:val="18"/>
                <w:szCs w:val="18"/>
                <w:u w:val="none"/>
              </w:rPr>
            </w:pPr>
          </w:p>
        </w:tc>
        <w:tc>
          <w:tcPr>
            <w:tcW w:w="2557" w:type="dxa"/>
            <w:vMerge w:val="restart"/>
            <w:tcBorders>
              <w:top w:val="single" w:color="000000" w:sz="4" w:space="0"/>
              <w:left w:val="single" w:color="000000" w:sz="4" w:space="0"/>
              <w:bottom w:val="single" w:color="000000" w:sz="4" w:space="0"/>
              <w:right w:val="single" w:color="000000" w:sz="4" w:space="0"/>
            </w:tcBorders>
            <w:shd w:val="clear"/>
            <w:vAlign w:val="center"/>
          </w:tcPr>
          <w:p w14:paraId="5566973A">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1D47D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3C7335F">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477EDD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4C82AA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0A5D09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3.76</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1C71DB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3.76</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705A24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7D3DC2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EFF91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015A099">
            <w:pPr>
              <w:rPr>
                <w:rFonts w:hint="eastAsia" w:ascii="黑体" w:hAnsi="黑体" w:eastAsia="黑体" w:cs="黑体"/>
                <w:i/>
                <w:iCs/>
                <w:color w:val="000000"/>
                <w:sz w:val="18"/>
                <w:szCs w:val="18"/>
                <w:u w:val="none"/>
              </w:rPr>
            </w:pPr>
          </w:p>
        </w:tc>
      </w:tr>
      <w:tr w14:paraId="04473C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25F3AC3">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6B2423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22DE43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721746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75DD3B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1D3F62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7B3FEC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D40F5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FFDEB6B">
            <w:pPr>
              <w:rPr>
                <w:rFonts w:hint="eastAsia" w:ascii="黑体" w:hAnsi="黑体" w:eastAsia="黑体" w:cs="黑体"/>
                <w:i/>
                <w:iCs/>
                <w:color w:val="000000"/>
                <w:sz w:val="18"/>
                <w:szCs w:val="18"/>
                <w:u w:val="none"/>
              </w:rPr>
            </w:pPr>
          </w:p>
        </w:tc>
      </w:tr>
      <w:tr w14:paraId="52DC1D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CE2C981">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4B7FDF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00E159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61F220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200F72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5C1599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751DD2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0CBEA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6611767">
            <w:pPr>
              <w:rPr>
                <w:rFonts w:hint="eastAsia" w:ascii="黑体" w:hAnsi="黑体" w:eastAsia="黑体" w:cs="黑体"/>
                <w:i/>
                <w:iCs/>
                <w:color w:val="000000"/>
                <w:sz w:val="18"/>
                <w:szCs w:val="18"/>
                <w:u w:val="none"/>
              </w:rPr>
            </w:pPr>
          </w:p>
        </w:tc>
      </w:tr>
      <w:tr w14:paraId="2E8213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EC3923D">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770B3F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6D39FEBB">
            <w:pPr>
              <w:jc w:val="center"/>
              <w:rPr>
                <w:rFonts w:hint="eastAsia" w:ascii="微软雅黑" w:hAnsi="微软雅黑" w:eastAsia="微软雅黑" w:cs="微软雅黑"/>
                <w:i/>
                <w:iCs/>
                <w:color w:val="000000"/>
                <w:sz w:val="16"/>
                <w:szCs w:val="16"/>
                <w:u w:val="none"/>
              </w:rPr>
            </w:pP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4622479B">
            <w:pPr>
              <w:jc w:val="center"/>
              <w:rPr>
                <w:rFonts w:hint="eastAsia" w:ascii="微软雅黑" w:hAnsi="微软雅黑" w:eastAsia="微软雅黑" w:cs="微软雅黑"/>
                <w:i/>
                <w:iCs/>
                <w:color w:val="000000"/>
                <w:sz w:val="16"/>
                <w:szCs w:val="16"/>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348584CF">
            <w:pPr>
              <w:jc w:val="center"/>
              <w:rPr>
                <w:rFonts w:hint="eastAsia"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4678F060">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3EE117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05FF16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FAA1D2C">
            <w:pPr>
              <w:rPr>
                <w:rFonts w:hint="eastAsia" w:ascii="黑体" w:hAnsi="黑体" w:eastAsia="黑体" w:cs="黑体"/>
                <w:i/>
                <w:iCs/>
                <w:color w:val="000000"/>
                <w:sz w:val="18"/>
                <w:szCs w:val="18"/>
                <w:u w:val="none"/>
              </w:rPr>
            </w:pPr>
          </w:p>
        </w:tc>
      </w:tr>
      <w:tr w14:paraId="71831A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15E731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5CC8FE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5C141B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72653B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5946C9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56DCD9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75B759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05A7D4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5A84FC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61730B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65B80B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625D0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168D6FA">
            <w:pPr>
              <w:jc w:val="center"/>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vAlign w:val="center"/>
          </w:tcPr>
          <w:p w14:paraId="6445AB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产出指标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18CC7F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数量指标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57AFE4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环评审批数量</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160247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66E3EF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25</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7CD9C4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次</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7FEB6DF8">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3A95C9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BBDFB96">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46FFFA91">
            <w:pPr>
              <w:jc w:val="center"/>
              <w:rPr>
                <w:rFonts w:hint="eastAsia" w:ascii="微软雅黑" w:hAnsi="微软雅黑" w:eastAsia="微软雅黑" w:cs="微软雅黑"/>
                <w:i/>
                <w:iCs/>
                <w:color w:val="000000"/>
                <w:sz w:val="16"/>
                <w:szCs w:val="16"/>
                <w:u w:val="none"/>
              </w:rPr>
            </w:pPr>
          </w:p>
        </w:tc>
      </w:tr>
      <w:tr w14:paraId="4FB3BA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B51A73C">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203A9DA">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556563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质量指标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189B83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通过率</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5AA7B0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7730A8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97</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35E135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7D0D5CF6">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40C95B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AFDCDB4">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5593C2B2">
            <w:pPr>
              <w:jc w:val="center"/>
              <w:rPr>
                <w:rFonts w:hint="eastAsia" w:ascii="微软雅黑" w:hAnsi="微软雅黑" w:eastAsia="微软雅黑" w:cs="微软雅黑"/>
                <w:i/>
                <w:iCs/>
                <w:color w:val="000000"/>
                <w:sz w:val="16"/>
                <w:szCs w:val="16"/>
                <w:u w:val="none"/>
              </w:rPr>
            </w:pPr>
          </w:p>
        </w:tc>
      </w:tr>
      <w:tr w14:paraId="2E6C90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CED8209">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F477F27">
            <w:pPr>
              <w:jc w:val="center"/>
              <w:rPr>
                <w:rFonts w:hint="eastAsia" w:ascii="宋体" w:hAnsi="宋体" w:eastAsia="宋体" w:cs="宋体"/>
                <w:i w:val="0"/>
                <w:iCs w:val="0"/>
                <w:color w:val="000000"/>
                <w:sz w:val="18"/>
                <w:szCs w:val="18"/>
                <w:u w:val="none"/>
              </w:rPr>
            </w:pPr>
          </w:p>
        </w:tc>
        <w:tc>
          <w:tcPr>
            <w:tcW w:w="1775" w:type="dxa"/>
            <w:vMerge w:val="restart"/>
            <w:tcBorders>
              <w:top w:val="single" w:color="000000" w:sz="4" w:space="0"/>
              <w:left w:val="single" w:color="000000" w:sz="4" w:space="0"/>
              <w:bottom w:val="single" w:color="000000" w:sz="4" w:space="0"/>
              <w:right w:val="single" w:color="000000" w:sz="4" w:space="0"/>
            </w:tcBorders>
            <w:shd w:val="clear"/>
            <w:vAlign w:val="center"/>
          </w:tcPr>
          <w:p w14:paraId="4E4FC2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时效指标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7F045D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项目完成时间</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28D7AC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116441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2E284F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工作日</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57B40683">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11E99D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0FA4205E">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0713ABB7">
            <w:pPr>
              <w:jc w:val="center"/>
              <w:rPr>
                <w:rFonts w:hint="eastAsia" w:ascii="微软雅黑" w:hAnsi="微软雅黑" w:eastAsia="微软雅黑" w:cs="微软雅黑"/>
                <w:i/>
                <w:iCs/>
                <w:color w:val="000000"/>
                <w:sz w:val="16"/>
                <w:szCs w:val="16"/>
                <w:u w:val="none"/>
              </w:rPr>
            </w:pPr>
          </w:p>
        </w:tc>
      </w:tr>
      <w:tr w14:paraId="2E607A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53E18CE">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83A281D">
            <w:pPr>
              <w:jc w:val="center"/>
              <w:rPr>
                <w:rFonts w:hint="eastAsia" w:ascii="宋体" w:hAnsi="宋体" w:eastAsia="宋体" w:cs="宋体"/>
                <w:i w:val="0"/>
                <w:iCs w:val="0"/>
                <w:color w:val="000000"/>
                <w:sz w:val="18"/>
                <w:szCs w:val="18"/>
                <w:u w:val="none"/>
              </w:rPr>
            </w:pPr>
          </w:p>
        </w:tc>
        <w:tc>
          <w:tcPr>
            <w:tcW w:w="177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8B86FBC">
            <w:pPr>
              <w:jc w:val="center"/>
              <w:rPr>
                <w:rFonts w:hint="eastAsia" w:ascii="宋体" w:hAnsi="宋体" w:eastAsia="宋体" w:cs="宋体"/>
                <w:i w:val="0"/>
                <w:iCs w:val="0"/>
                <w:color w:val="000000"/>
                <w:sz w:val="18"/>
                <w:szCs w:val="18"/>
                <w:u w:val="none"/>
              </w:rPr>
            </w:pP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6961AF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环评审批办结时间</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1F4E74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6A37B8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003D23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工作日</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78B90BA2">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4944BD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57BBBF58">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5F7A766C">
            <w:pPr>
              <w:jc w:val="center"/>
              <w:rPr>
                <w:rFonts w:hint="eastAsia" w:ascii="微软雅黑" w:hAnsi="微软雅黑" w:eastAsia="微软雅黑" w:cs="微软雅黑"/>
                <w:i/>
                <w:iCs/>
                <w:color w:val="000000"/>
                <w:sz w:val="16"/>
                <w:szCs w:val="16"/>
                <w:u w:val="none"/>
              </w:rPr>
            </w:pPr>
          </w:p>
        </w:tc>
      </w:tr>
      <w:tr w14:paraId="033C1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61657C9">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2AB7DA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效益指标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08DEFA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社会效益指标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743D49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环境质量改善程度</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6EFE63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定性</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50B80B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优良中差</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538AAC02">
            <w:pPr>
              <w:jc w:val="center"/>
              <w:rPr>
                <w:rFonts w:hint="eastAsia" w:ascii="宋体" w:hAnsi="宋体" w:eastAsia="宋体" w:cs="宋体"/>
                <w:i w:val="0"/>
                <w:iCs w:val="0"/>
                <w:color w:val="000000"/>
                <w:sz w:val="18"/>
                <w:szCs w:val="18"/>
                <w:u w:val="none"/>
              </w:rPr>
            </w:pP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62E23B45">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75BE21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6CADBD4A">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644CB63F">
            <w:pPr>
              <w:jc w:val="center"/>
              <w:rPr>
                <w:rFonts w:hint="eastAsia" w:ascii="微软雅黑" w:hAnsi="微软雅黑" w:eastAsia="微软雅黑" w:cs="微软雅黑"/>
                <w:i/>
                <w:iCs/>
                <w:color w:val="000000"/>
                <w:sz w:val="16"/>
                <w:szCs w:val="16"/>
                <w:u w:val="none"/>
              </w:rPr>
            </w:pPr>
          </w:p>
        </w:tc>
      </w:tr>
      <w:tr w14:paraId="7DBBD0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E0C3B3E">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0C8D99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满意度指标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242C5A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794C44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77F4CE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08FC83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95</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033C7E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3989181B">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214B1E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4F48A4D7">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6C22FCB7">
            <w:pPr>
              <w:jc w:val="center"/>
              <w:rPr>
                <w:rFonts w:hint="eastAsia" w:ascii="微软雅黑" w:hAnsi="微软雅黑" w:eastAsia="微软雅黑" w:cs="微软雅黑"/>
                <w:i/>
                <w:iCs/>
                <w:color w:val="000000"/>
                <w:sz w:val="16"/>
                <w:szCs w:val="16"/>
                <w:u w:val="none"/>
              </w:rPr>
            </w:pPr>
          </w:p>
        </w:tc>
      </w:tr>
      <w:tr w14:paraId="73506F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8271046">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29FB92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成本指标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10A9D3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经济成本指标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6E6854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成本控制金额</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4D0320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4C5312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090AFB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万元</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048D230B">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324592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90F7263">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0497FBBB">
            <w:pPr>
              <w:jc w:val="center"/>
              <w:rPr>
                <w:rFonts w:hint="eastAsia" w:ascii="微软雅黑" w:hAnsi="微软雅黑" w:eastAsia="微软雅黑" w:cs="微软雅黑"/>
                <w:i/>
                <w:iCs/>
                <w:color w:val="000000"/>
                <w:sz w:val="16"/>
                <w:szCs w:val="16"/>
                <w:u w:val="none"/>
              </w:rPr>
            </w:pPr>
          </w:p>
        </w:tc>
      </w:tr>
      <w:tr w14:paraId="46D301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585" w:type="dxa"/>
            <w:gridSpan w:val="8"/>
            <w:tcBorders>
              <w:top w:val="single" w:color="000000" w:sz="4" w:space="0"/>
              <w:left w:val="single" w:color="000000" w:sz="4" w:space="0"/>
              <w:bottom w:val="single" w:color="000000" w:sz="4" w:space="0"/>
              <w:right w:val="single" w:color="000000" w:sz="4" w:space="0"/>
            </w:tcBorders>
            <w:shd w:val="clear"/>
            <w:vAlign w:val="center"/>
          </w:tcPr>
          <w:p w14:paraId="243448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755D64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96AD680">
            <w:pP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537DCFF6">
            <w:pPr>
              <w:rPr>
                <w:rFonts w:hint="eastAsia" w:ascii="宋体" w:hAnsi="宋体" w:eastAsia="宋体" w:cs="宋体"/>
                <w:i w:val="0"/>
                <w:iCs w:val="0"/>
                <w:color w:val="000000"/>
                <w:sz w:val="18"/>
                <w:szCs w:val="18"/>
                <w:u w:val="none"/>
              </w:rPr>
            </w:pPr>
          </w:p>
        </w:tc>
      </w:tr>
      <w:tr w14:paraId="6734D1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540BE9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643058E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结合自评情况，说明项目自评总分，说明项目实施取得的成效或成果。（200字以内）</w:t>
            </w:r>
          </w:p>
        </w:tc>
      </w:tr>
      <w:tr w14:paraId="543227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3FA29B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219C2BF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结合自评情况，分析存在的问题及原因。（200字以内）</w:t>
            </w:r>
          </w:p>
        </w:tc>
      </w:tr>
      <w:tr w14:paraId="51252A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147870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7BA1F80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针对项目自评中发现的问题，提出下一步改进完善的意见及有关政策性建议。（200字以内）</w:t>
            </w:r>
          </w:p>
        </w:tc>
      </w:tr>
      <w:tr w14:paraId="79D60D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296" w:type="dxa"/>
            <w:gridSpan w:val="5"/>
            <w:tcBorders>
              <w:top w:val="single" w:color="000000" w:sz="4" w:space="0"/>
              <w:left w:val="single" w:color="000000" w:sz="4" w:space="0"/>
              <w:bottom w:val="single" w:color="000000" w:sz="4" w:space="0"/>
              <w:right w:val="single" w:color="000000" w:sz="4" w:space="0"/>
            </w:tcBorders>
            <w:shd w:val="clear"/>
            <w:vAlign w:val="center"/>
          </w:tcPr>
          <w:p w14:paraId="3C6104D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项目负责人：</w:t>
            </w:r>
          </w:p>
        </w:tc>
        <w:tc>
          <w:tcPr>
            <w:tcW w:w="6807" w:type="dxa"/>
            <w:gridSpan w:val="6"/>
            <w:tcBorders>
              <w:top w:val="single" w:color="000000" w:sz="4" w:space="0"/>
              <w:left w:val="single" w:color="000000" w:sz="4" w:space="0"/>
              <w:bottom w:val="single" w:color="000000" w:sz="4" w:space="0"/>
              <w:right w:val="single" w:color="000000" w:sz="4" w:space="0"/>
            </w:tcBorders>
            <w:shd w:val="clear"/>
            <w:vAlign w:val="center"/>
          </w:tcPr>
          <w:p w14:paraId="52FDFF7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财务负责人：</w:t>
            </w:r>
          </w:p>
        </w:tc>
      </w:tr>
      <w:tr w14:paraId="79406D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vAlign w:val="center"/>
          </w:tcPr>
          <w:p w14:paraId="2F8915BA">
            <w:pPr>
              <w:rPr>
                <w:rFonts w:hint="eastAsia" w:ascii="宋体" w:hAnsi="宋体" w:eastAsia="宋体" w:cs="宋体"/>
                <w:i w:val="0"/>
                <w:iCs w:val="0"/>
                <w:color w:val="000000"/>
                <w:sz w:val="18"/>
                <w:szCs w:val="18"/>
                <w:u w:val="none"/>
              </w:rPr>
            </w:pPr>
          </w:p>
        </w:tc>
        <w:tc>
          <w:tcPr>
            <w:tcW w:w="2052" w:type="dxa"/>
            <w:tcBorders>
              <w:top w:val="nil"/>
              <w:left w:val="nil"/>
              <w:bottom w:val="nil"/>
              <w:right w:val="nil"/>
            </w:tcBorders>
            <w:shd w:val="clear"/>
            <w:vAlign w:val="center"/>
          </w:tcPr>
          <w:p w14:paraId="43A62895">
            <w:pPr>
              <w:rPr>
                <w:rFonts w:hint="eastAsia" w:ascii="宋体" w:hAnsi="宋体" w:eastAsia="宋体" w:cs="宋体"/>
                <w:i w:val="0"/>
                <w:iCs w:val="0"/>
                <w:color w:val="000000"/>
                <w:sz w:val="18"/>
                <w:szCs w:val="18"/>
                <w:u w:val="none"/>
              </w:rPr>
            </w:pPr>
          </w:p>
        </w:tc>
        <w:tc>
          <w:tcPr>
            <w:tcW w:w="1775" w:type="dxa"/>
            <w:tcBorders>
              <w:top w:val="nil"/>
              <w:left w:val="nil"/>
              <w:bottom w:val="nil"/>
              <w:right w:val="nil"/>
            </w:tcBorders>
            <w:shd w:val="clear"/>
            <w:vAlign w:val="center"/>
          </w:tcPr>
          <w:p w14:paraId="487EC6B0">
            <w:pPr>
              <w:rPr>
                <w:rFonts w:hint="eastAsia" w:ascii="宋体" w:hAnsi="宋体" w:eastAsia="宋体" w:cs="宋体"/>
                <w:i w:val="0"/>
                <w:iCs w:val="0"/>
                <w:color w:val="000000"/>
                <w:sz w:val="18"/>
                <w:szCs w:val="18"/>
                <w:u w:val="none"/>
              </w:rPr>
            </w:pPr>
          </w:p>
        </w:tc>
        <w:tc>
          <w:tcPr>
            <w:tcW w:w="2264" w:type="dxa"/>
            <w:tcBorders>
              <w:top w:val="nil"/>
              <w:left w:val="nil"/>
              <w:bottom w:val="nil"/>
              <w:right w:val="nil"/>
            </w:tcBorders>
            <w:shd w:val="clear"/>
            <w:vAlign w:val="center"/>
          </w:tcPr>
          <w:p w14:paraId="2796A900">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vAlign w:val="center"/>
          </w:tcPr>
          <w:p w14:paraId="0BDEFFEF">
            <w:pPr>
              <w:rPr>
                <w:rFonts w:hint="eastAsia" w:ascii="宋体" w:hAnsi="宋体" w:eastAsia="宋体" w:cs="宋体"/>
                <w:i w:val="0"/>
                <w:iCs w:val="0"/>
                <w:color w:val="000000"/>
                <w:sz w:val="18"/>
                <w:szCs w:val="18"/>
                <w:u w:val="none"/>
              </w:rPr>
            </w:pPr>
          </w:p>
        </w:tc>
        <w:tc>
          <w:tcPr>
            <w:tcW w:w="1677" w:type="dxa"/>
            <w:tcBorders>
              <w:top w:val="nil"/>
              <w:left w:val="nil"/>
              <w:bottom w:val="nil"/>
              <w:right w:val="nil"/>
            </w:tcBorders>
            <w:shd w:val="clear"/>
            <w:vAlign w:val="center"/>
          </w:tcPr>
          <w:p w14:paraId="2A926F05">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vAlign w:val="center"/>
          </w:tcPr>
          <w:p w14:paraId="23F9A446">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vAlign w:val="center"/>
          </w:tcPr>
          <w:p w14:paraId="01EFD9FE">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vAlign w:val="center"/>
          </w:tcPr>
          <w:p w14:paraId="5739EE16">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vAlign w:val="center"/>
          </w:tcPr>
          <w:p w14:paraId="7390EA5E">
            <w:pPr>
              <w:rPr>
                <w:rFonts w:hint="eastAsia" w:ascii="宋体" w:hAnsi="宋体" w:eastAsia="宋体" w:cs="宋体"/>
                <w:i w:val="0"/>
                <w:iCs w:val="0"/>
                <w:color w:val="000000"/>
                <w:sz w:val="18"/>
                <w:szCs w:val="18"/>
                <w:u w:val="none"/>
              </w:rPr>
            </w:pPr>
          </w:p>
        </w:tc>
        <w:tc>
          <w:tcPr>
            <w:tcW w:w="2557" w:type="dxa"/>
            <w:tcBorders>
              <w:top w:val="nil"/>
              <w:left w:val="nil"/>
              <w:bottom w:val="nil"/>
              <w:right w:val="nil"/>
            </w:tcBorders>
            <w:shd w:val="clear"/>
            <w:vAlign w:val="center"/>
          </w:tcPr>
          <w:p w14:paraId="6271DF5E">
            <w:pPr>
              <w:rPr>
                <w:rFonts w:hint="eastAsia" w:ascii="宋体" w:hAnsi="宋体" w:eastAsia="宋体" w:cs="宋体"/>
                <w:i w:val="0"/>
                <w:iCs w:val="0"/>
                <w:color w:val="000000"/>
                <w:sz w:val="18"/>
                <w:szCs w:val="18"/>
                <w:u w:val="none"/>
              </w:rPr>
            </w:pPr>
          </w:p>
        </w:tc>
      </w:tr>
      <w:tr w14:paraId="2316F1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4103" w:type="dxa"/>
            <w:gridSpan w:val="11"/>
            <w:tcBorders>
              <w:top w:val="single" w:color="000000" w:sz="4" w:space="0"/>
              <w:left w:val="single" w:color="000000" w:sz="4" w:space="0"/>
              <w:bottom w:val="single" w:color="000000" w:sz="4" w:space="0"/>
              <w:right w:val="single" w:color="000000" w:sz="4" w:space="0"/>
            </w:tcBorders>
            <w:shd w:val="clear"/>
            <w:vAlign w:val="center"/>
          </w:tcPr>
          <w:p w14:paraId="733693CA">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35AE65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vAlign w:val="center"/>
          </w:tcPr>
          <w:p w14:paraId="1C9E6FE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11367" w:type="dxa"/>
            <w:gridSpan w:val="9"/>
            <w:tcBorders>
              <w:top w:val="single" w:color="000000" w:sz="4" w:space="0"/>
              <w:left w:val="single" w:color="000000" w:sz="4" w:space="0"/>
              <w:bottom w:val="single" w:color="000000" w:sz="4" w:space="0"/>
              <w:right w:val="single" w:color="000000" w:sz="4" w:space="0"/>
            </w:tcBorders>
            <w:shd w:val="clear"/>
            <w:vAlign w:val="center"/>
          </w:tcPr>
          <w:p w14:paraId="3C9BFC7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51320025T000012990984-马尔康生态环境执法工作经费</w:t>
            </w:r>
          </w:p>
        </w:tc>
      </w:tr>
      <w:tr w14:paraId="109043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12"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vAlign w:val="center"/>
          </w:tcPr>
          <w:p w14:paraId="0028C2B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73AE865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州生态环境局部门</w:t>
            </w:r>
          </w:p>
        </w:tc>
        <w:tc>
          <w:tcPr>
            <w:tcW w:w="1091" w:type="dxa"/>
            <w:tcBorders>
              <w:top w:val="nil"/>
              <w:left w:val="nil"/>
              <w:bottom w:val="nil"/>
              <w:right w:val="nil"/>
            </w:tcBorders>
            <w:shd w:val="clear"/>
            <w:vAlign w:val="center"/>
          </w:tcPr>
          <w:p w14:paraId="6958E75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实施单位 （盖章）</w:t>
            </w:r>
          </w:p>
        </w:tc>
        <w:tc>
          <w:tcPr>
            <w:tcW w:w="3518" w:type="dxa"/>
            <w:gridSpan w:val="3"/>
            <w:tcBorders>
              <w:top w:val="single" w:color="000000" w:sz="4" w:space="0"/>
              <w:left w:val="single" w:color="000000" w:sz="4" w:space="0"/>
              <w:bottom w:val="single" w:color="000000" w:sz="4" w:space="0"/>
              <w:right w:val="single" w:color="000000" w:sz="4" w:space="0"/>
            </w:tcBorders>
            <w:shd w:val="clear"/>
            <w:vAlign w:val="center"/>
          </w:tcPr>
          <w:p w14:paraId="1ED0D2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马尔康市生态环境局</w:t>
            </w:r>
          </w:p>
        </w:tc>
      </w:tr>
      <w:tr w14:paraId="2C3BB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19BB705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vAlign w:val="center"/>
          </w:tcPr>
          <w:p w14:paraId="156992F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69D055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4609" w:type="dxa"/>
            <w:gridSpan w:val="4"/>
            <w:tcBorders>
              <w:top w:val="single" w:color="000000" w:sz="4" w:space="0"/>
              <w:left w:val="single" w:color="000000" w:sz="4" w:space="0"/>
              <w:bottom w:val="single" w:color="000000" w:sz="4" w:space="0"/>
              <w:right w:val="single" w:color="000000" w:sz="4" w:space="0"/>
            </w:tcBorders>
            <w:shd w:val="clear"/>
            <w:vAlign w:val="center"/>
          </w:tcPr>
          <w:p w14:paraId="43BF0521">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年度目标完成情况</w:t>
            </w:r>
          </w:p>
        </w:tc>
      </w:tr>
      <w:tr w14:paraId="7059B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58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30BD5F7">
            <w:pP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48F05B8">
            <w:pPr>
              <w:rPr>
                <w:rFonts w:hint="eastAsia" w:ascii="宋体" w:hAnsi="宋体" w:eastAsia="宋体" w:cs="宋体"/>
                <w:i w:val="0"/>
                <w:iCs w:val="0"/>
                <w:color w:val="000000"/>
                <w:sz w:val="18"/>
                <w:szCs w:val="18"/>
                <w:u w:val="none"/>
              </w:rPr>
            </w:pP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6543C7C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生态环境行政执法部门通过引入移动信息化手段，可以明确和规范执法主体、执法依据、执法程序、处罚标准、执法监督和执法责任等，可以使立案、登记、执行、自由裁量等各个执法环节规范化程度得到提高，实现规则统一化、工作标准化、办案流程化、重要节点可控化，从而提高办案质量和执法水平，进一步完善科学规范、客观公正、公开透明的环保行政权力运行机制。企业现场执法需要专门的网络并现场录入，没有专门的经费保障无法开展移动执法活动的。切实开展片区执法至少4次。</w:t>
            </w:r>
          </w:p>
        </w:tc>
        <w:tc>
          <w:tcPr>
            <w:tcW w:w="4609" w:type="dxa"/>
            <w:gridSpan w:val="4"/>
            <w:tcBorders>
              <w:top w:val="single" w:color="000000" w:sz="4" w:space="0"/>
              <w:left w:val="single" w:color="000000" w:sz="4" w:space="0"/>
              <w:bottom w:val="single" w:color="000000" w:sz="4" w:space="0"/>
              <w:right w:val="single" w:color="000000" w:sz="4" w:space="0"/>
            </w:tcBorders>
            <w:shd w:val="clear"/>
            <w:vAlign w:val="center"/>
          </w:tcPr>
          <w:p w14:paraId="7E81707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对照年度目标，说明相关任务目标的完成情况（100字以内）</w:t>
            </w:r>
          </w:p>
        </w:tc>
      </w:tr>
      <w:tr w14:paraId="1C371B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1D2447B">
            <w:pP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1CCA2B5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11367" w:type="dxa"/>
            <w:gridSpan w:val="9"/>
            <w:tcBorders>
              <w:top w:val="single" w:color="000000" w:sz="4" w:space="0"/>
              <w:left w:val="single" w:color="000000" w:sz="4" w:space="0"/>
              <w:bottom w:val="single" w:color="000000" w:sz="4" w:space="0"/>
              <w:right w:val="single" w:color="000000" w:sz="4" w:space="0"/>
            </w:tcBorders>
            <w:shd w:val="clear"/>
            <w:vAlign w:val="center"/>
          </w:tcPr>
          <w:p w14:paraId="4927789E">
            <w:pPr>
              <w:rPr>
                <w:rFonts w:hint="eastAsia" w:ascii="宋体" w:hAnsi="宋体" w:eastAsia="宋体" w:cs="宋体"/>
                <w:i w:val="0"/>
                <w:iCs w:val="0"/>
                <w:color w:val="000000"/>
                <w:sz w:val="18"/>
                <w:szCs w:val="18"/>
                <w:u w:val="none"/>
              </w:rPr>
            </w:pPr>
          </w:p>
        </w:tc>
      </w:tr>
      <w:tr w14:paraId="37E001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774E04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345810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0DCD76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319978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700563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52C75C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73C416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510424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4FAF76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060D79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D391065">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39A4C0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15D0D1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17.50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0FE990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13.89</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572AC7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13.89</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0DB69D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4288E8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6F6614E9">
            <w:pPr>
              <w:jc w:val="center"/>
              <w:rPr>
                <w:rFonts w:hint="eastAsia" w:ascii="宋体" w:hAnsi="宋体" w:eastAsia="宋体" w:cs="宋体"/>
                <w:i w:val="0"/>
                <w:iCs w:val="0"/>
                <w:color w:val="000000"/>
                <w:sz w:val="18"/>
                <w:szCs w:val="18"/>
                <w:u w:val="none"/>
              </w:rPr>
            </w:pPr>
          </w:p>
        </w:tc>
        <w:tc>
          <w:tcPr>
            <w:tcW w:w="2557" w:type="dxa"/>
            <w:vMerge w:val="restart"/>
            <w:tcBorders>
              <w:top w:val="single" w:color="000000" w:sz="4" w:space="0"/>
              <w:left w:val="single" w:color="000000" w:sz="4" w:space="0"/>
              <w:bottom w:val="single" w:color="000000" w:sz="4" w:space="0"/>
              <w:right w:val="single" w:color="000000" w:sz="4" w:space="0"/>
            </w:tcBorders>
            <w:shd w:val="clear"/>
            <w:vAlign w:val="center"/>
          </w:tcPr>
          <w:p w14:paraId="649AAC03">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26ED6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09A4CB0">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044559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1C338E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17.50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7CA6FE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13.89</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6B4F95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13.89</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5BDD33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67A971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629528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7C0A135">
            <w:pPr>
              <w:rPr>
                <w:rFonts w:hint="eastAsia" w:ascii="黑体" w:hAnsi="黑体" w:eastAsia="黑体" w:cs="黑体"/>
                <w:i/>
                <w:iCs/>
                <w:color w:val="000000"/>
                <w:sz w:val="18"/>
                <w:szCs w:val="18"/>
                <w:u w:val="none"/>
              </w:rPr>
            </w:pPr>
          </w:p>
        </w:tc>
      </w:tr>
      <w:tr w14:paraId="275D80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F872A90">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7793B0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4A7C66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3431E1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5E4CB3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0237AE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62E748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014CE8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157EBC4">
            <w:pPr>
              <w:rPr>
                <w:rFonts w:hint="eastAsia" w:ascii="黑体" w:hAnsi="黑体" w:eastAsia="黑体" w:cs="黑体"/>
                <w:i/>
                <w:iCs/>
                <w:color w:val="000000"/>
                <w:sz w:val="18"/>
                <w:szCs w:val="18"/>
                <w:u w:val="none"/>
              </w:rPr>
            </w:pPr>
          </w:p>
        </w:tc>
      </w:tr>
      <w:tr w14:paraId="7AE509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411E6FF">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263520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02C6EC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35020E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3CA5C3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66FF4B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5EBAD3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5242A5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7C438E6">
            <w:pPr>
              <w:rPr>
                <w:rFonts w:hint="eastAsia" w:ascii="黑体" w:hAnsi="黑体" w:eastAsia="黑体" w:cs="黑体"/>
                <w:i/>
                <w:iCs/>
                <w:color w:val="000000"/>
                <w:sz w:val="18"/>
                <w:szCs w:val="18"/>
                <w:u w:val="none"/>
              </w:rPr>
            </w:pPr>
          </w:p>
        </w:tc>
      </w:tr>
      <w:tr w14:paraId="1D8A42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5C681D2">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11F94F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490E460E">
            <w:pPr>
              <w:jc w:val="center"/>
              <w:rPr>
                <w:rFonts w:hint="eastAsia" w:ascii="微软雅黑" w:hAnsi="微软雅黑" w:eastAsia="微软雅黑" w:cs="微软雅黑"/>
                <w:i/>
                <w:iCs/>
                <w:color w:val="000000"/>
                <w:sz w:val="16"/>
                <w:szCs w:val="16"/>
                <w:u w:val="none"/>
              </w:rPr>
            </w:pP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3D89BB40">
            <w:pPr>
              <w:jc w:val="center"/>
              <w:rPr>
                <w:rFonts w:hint="eastAsia" w:ascii="微软雅黑" w:hAnsi="微软雅黑" w:eastAsia="微软雅黑" w:cs="微软雅黑"/>
                <w:i/>
                <w:iCs/>
                <w:color w:val="000000"/>
                <w:sz w:val="16"/>
                <w:szCs w:val="16"/>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3F5DE2A2">
            <w:pPr>
              <w:jc w:val="center"/>
              <w:rPr>
                <w:rFonts w:hint="eastAsia"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52D189B5">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3E1193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56AA2D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374198C">
            <w:pPr>
              <w:rPr>
                <w:rFonts w:hint="eastAsia" w:ascii="黑体" w:hAnsi="黑体" w:eastAsia="黑体" w:cs="黑体"/>
                <w:i/>
                <w:iCs/>
                <w:color w:val="000000"/>
                <w:sz w:val="18"/>
                <w:szCs w:val="18"/>
                <w:u w:val="none"/>
              </w:rPr>
            </w:pPr>
          </w:p>
        </w:tc>
      </w:tr>
      <w:tr w14:paraId="53943F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305DB4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66FBFE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7E7392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65D1D5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5F9412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1BD5BF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404995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7DCABC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750D32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550D87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7D11B4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1C261B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BA57284">
            <w:pPr>
              <w:jc w:val="center"/>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vAlign w:val="center"/>
          </w:tcPr>
          <w:p w14:paraId="479ADB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产出指标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126D60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数量指标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0F4D8F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生态环境执法次数</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7AB34C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144BD4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4</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2AE697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次</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4B68333F">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4A23A3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DA9D20E">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3BB873F4">
            <w:pPr>
              <w:jc w:val="center"/>
              <w:rPr>
                <w:rFonts w:hint="eastAsia" w:ascii="微软雅黑" w:hAnsi="微软雅黑" w:eastAsia="微软雅黑" w:cs="微软雅黑"/>
                <w:i/>
                <w:iCs/>
                <w:color w:val="000000"/>
                <w:sz w:val="16"/>
                <w:szCs w:val="16"/>
                <w:u w:val="none"/>
              </w:rPr>
            </w:pPr>
          </w:p>
        </w:tc>
      </w:tr>
      <w:tr w14:paraId="1AFF24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77A6CE7">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D72FD38">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0DA978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质量指标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06AB4A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环保执法案件办结率</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4179DD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0DE6C6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96</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3D8FC0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1C4CFBAA">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69C5DE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6D006E7F">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61C34046">
            <w:pPr>
              <w:jc w:val="center"/>
              <w:rPr>
                <w:rFonts w:hint="eastAsia" w:ascii="微软雅黑" w:hAnsi="微软雅黑" w:eastAsia="微软雅黑" w:cs="微软雅黑"/>
                <w:i/>
                <w:iCs/>
                <w:color w:val="000000"/>
                <w:sz w:val="16"/>
                <w:szCs w:val="16"/>
                <w:u w:val="none"/>
              </w:rPr>
            </w:pPr>
          </w:p>
        </w:tc>
      </w:tr>
      <w:tr w14:paraId="0BF2C8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479A1B2">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82AD19E">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4C6743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时效指标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4E6EE5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季度执法检查及时完成率</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35A8AA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1E8AC7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066C05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17059048">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2DE4FF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494201BC">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7EB653D4">
            <w:pPr>
              <w:jc w:val="center"/>
              <w:rPr>
                <w:rFonts w:hint="eastAsia" w:ascii="微软雅黑" w:hAnsi="微软雅黑" w:eastAsia="微软雅黑" w:cs="微软雅黑"/>
                <w:i/>
                <w:iCs/>
                <w:color w:val="000000"/>
                <w:sz w:val="16"/>
                <w:szCs w:val="16"/>
                <w:u w:val="none"/>
              </w:rPr>
            </w:pPr>
          </w:p>
        </w:tc>
      </w:tr>
      <w:tr w14:paraId="214805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2C16AEF">
            <w:pPr>
              <w:jc w:val="center"/>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vAlign w:val="center"/>
          </w:tcPr>
          <w:p w14:paraId="6B3A8B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效益指标</w:t>
            </w:r>
          </w:p>
        </w:tc>
        <w:tc>
          <w:tcPr>
            <w:tcW w:w="1775" w:type="dxa"/>
            <w:vMerge w:val="restart"/>
            <w:tcBorders>
              <w:top w:val="single" w:color="000000" w:sz="4" w:space="0"/>
              <w:left w:val="single" w:color="000000" w:sz="4" w:space="0"/>
              <w:bottom w:val="single" w:color="000000" w:sz="4" w:space="0"/>
              <w:right w:val="single" w:color="000000" w:sz="4" w:space="0"/>
            </w:tcBorders>
            <w:shd w:val="clear"/>
            <w:vAlign w:val="center"/>
          </w:tcPr>
          <w:p w14:paraId="3A3688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社会效益指标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1D608B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执法文书合格率</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3B1D65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5554D4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97</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5329D5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4DAEF77E">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3090AD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5F87041">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7B7208DC">
            <w:pPr>
              <w:jc w:val="center"/>
              <w:rPr>
                <w:rFonts w:hint="eastAsia" w:ascii="微软雅黑" w:hAnsi="微软雅黑" w:eastAsia="微软雅黑" w:cs="微软雅黑"/>
                <w:i/>
                <w:iCs/>
                <w:color w:val="000000"/>
                <w:sz w:val="16"/>
                <w:szCs w:val="16"/>
                <w:u w:val="none"/>
              </w:rPr>
            </w:pPr>
          </w:p>
        </w:tc>
      </w:tr>
      <w:tr w14:paraId="48346F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338DEFC">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F74E0F5">
            <w:pPr>
              <w:jc w:val="center"/>
              <w:rPr>
                <w:rFonts w:hint="eastAsia" w:ascii="宋体" w:hAnsi="宋体" w:eastAsia="宋体" w:cs="宋体"/>
                <w:i w:val="0"/>
                <w:iCs w:val="0"/>
                <w:color w:val="000000"/>
                <w:sz w:val="18"/>
                <w:szCs w:val="18"/>
                <w:u w:val="none"/>
              </w:rPr>
            </w:pPr>
          </w:p>
        </w:tc>
        <w:tc>
          <w:tcPr>
            <w:tcW w:w="177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B27B946">
            <w:pPr>
              <w:jc w:val="center"/>
              <w:rPr>
                <w:rFonts w:hint="eastAsia" w:ascii="宋体" w:hAnsi="宋体" w:eastAsia="宋体" w:cs="宋体"/>
                <w:i w:val="0"/>
                <w:iCs w:val="0"/>
                <w:color w:val="000000"/>
                <w:sz w:val="18"/>
                <w:szCs w:val="18"/>
                <w:u w:val="none"/>
              </w:rPr>
            </w:pP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131E4F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环境违法案件查处率</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09D571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5719AD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95</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24351F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296A1EB8">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787630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4C103C30">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2E300C06">
            <w:pPr>
              <w:jc w:val="center"/>
              <w:rPr>
                <w:rFonts w:hint="eastAsia" w:ascii="微软雅黑" w:hAnsi="微软雅黑" w:eastAsia="微软雅黑" w:cs="微软雅黑"/>
                <w:i/>
                <w:iCs/>
                <w:color w:val="000000"/>
                <w:sz w:val="16"/>
                <w:szCs w:val="16"/>
                <w:u w:val="none"/>
              </w:rPr>
            </w:pPr>
          </w:p>
        </w:tc>
      </w:tr>
      <w:tr w14:paraId="70264C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1354312">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029C678">
            <w:pPr>
              <w:jc w:val="center"/>
              <w:rPr>
                <w:rFonts w:hint="eastAsia" w:ascii="宋体" w:hAnsi="宋体" w:eastAsia="宋体" w:cs="宋体"/>
                <w:i w:val="0"/>
                <w:iCs w:val="0"/>
                <w:color w:val="000000"/>
                <w:sz w:val="18"/>
                <w:szCs w:val="18"/>
                <w:u w:val="none"/>
              </w:rPr>
            </w:pPr>
          </w:p>
        </w:tc>
        <w:tc>
          <w:tcPr>
            <w:tcW w:w="1775" w:type="dxa"/>
            <w:vMerge w:val="restart"/>
            <w:tcBorders>
              <w:top w:val="single" w:color="000000" w:sz="4" w:space="0"/>
              <w:left w:val="single" w:color="000000" w:sz="4" w:space="0"/>
              <w:bottom w:val="single" w:color="000000" w:sz="4" w:space="0"/>
              <w:right w:val="single" w:color="000000" w:sz="4" w:space="0"/>
            </w:tcBorders>
            <w:shd w:val="clear"/>
            <w:vAlign w:val="center"/>
          </w:tcPr>
          <w:p w14:paraId="215C6C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可持续影响指标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66233E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环保执法信息化建设对执法工作长效影响率</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51E885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751331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96</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30694E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1C538899">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5F4356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69330567">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401AC099">
            <w:pPr>
              <w:jc w:val="center"/>
              <w:rPr>
                <w:rFonts w:hint="eastAsia" w:ascii="微软雅黑" w:hAnsi="微软雅黑" w:eastAsia="微软雅黑" w:cs="微软雅黑"/>
                <w:i/>
                <w:iCs/>
                <w:color w:val="000000"/>
                <w:sz w:val="16"/>
                <w:szCs w:val="16"/>
                <w:u w:val="none"/>
              </w:rPr>
            </w:pPr>
          </w:p>
        </w:tc>
      </w:tr>
      <w:tr w14:paraId="7366F1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9384DFE">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45BC8D1">
            <w:pPr>
              <w:jc w:val="center"/>
              <w:rPr>
                <w:rFonts w:hint="eastAsia" w:ascii="宋体" w:hAnsi="宋体" w:eastAsia="宋体" w:cs="宋体"/>
                <w:i w:val="0"/>
                <w:iCs w:val="0"/>
                <w:color w:val="000000"/>
                <w:sz w:val="18"/>
                <w:szCs w:val="18"/>
                <w:u w:val="none"/>
              </w:rPr>
            </w:pPr>
          </w:p>
        </w:tc>
        <w:tc>
          <w:tcPr>
            <w:tcW w:w="177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FDFC637">
            <w:pPr>
              <w:jc w:val="center"/>
              <w:rPr>
                <w:rFonts w:hint="eastAsia" w:ascii="宋体" w:hAnsi="宋体" w:eastAsia="宋体" w:cs="宋体"/>
                <w:i w:val="0"/>
                <w:iCs w:val="0"/>
                <w:color w:val="000000"/>
                <w:sz w:val="18"/>
                <w:szCs w:val="18"/>
                <w:u w:val="none"/>
              </w:rPr>
            </w:pP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17E61B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执法标准化体系覆盖率</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51FC72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3BD0DA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97</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6D11E9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772266C3">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38212B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6DD86F70">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0045C1E7">
            <w:pPr>
              <w:jc w:val="center"/>
              <w:rPr>
                <w:rFonts w:hint="eastAsia" w:ascii="微软雅黑" w:hAnsi="微软雅黑" w:eastAsia="微软雅黑" w:cs="微软雅黑"/>
                <w:i/>
                <w:iCs/>
                <w:color w:val="000000"/>
                <w:sz w:val="16"/>
                <w:szCs w:val="16"/>
                <w:u w:val="none"/>
              </w:rPr>
            </w:pPr>
          </w:p>
        </w:tc>
      </w:tr>
      <w:tr w14:paraId="64FB68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93E1C7B">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3E1CC7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满意度指标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220B5F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77649B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执法乱象治理满意度</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5FC5A2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4772CA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97</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402E9D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6BE9ECD7">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030FC7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6620E94B">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2E209F5D">
            <w:pPr>
              <w:jc w:val="center"/>
              <w:rPr>
                <w:rFonts w:hint="eastAsia" w:ascii="微软雅黑" w:hAnsi="微软雅黑" w:eastAsia="微软雅黑" w:cs="微软雅黑"/>
                <w:i/>
                <w:iCs/>
                <w:color w:val="000000"/>
                <w:sz w:val="16"/>
                <w:szCs w:val="16"/>
                <w:u w:val="none"/>
              </w:rPr>
            </w:pPr>
          </w:p>
        </w:tc>
      </w:tr>
      <w:tr w14:paraId="23436E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2B43B1D">
            <w:pPr>
              <w:jc w:val="center"/>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vAlign w:val="center"/>
          </w:tcPr>
          <w:p w14:paraId="56E517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成本指标</w:t>
            </w:r>
          </w:p>
        </w:tc>
        <w:tc>
          <w:tcPr>
            <w:tcW w:w="1775" w:type="dxa"/>
            <w:vMerge w:val="restart"/>
            <w:tcBorders>
              <w:top w:val="single" w:color="000000" w:sz="4" w:space="0"/>
              <w:left w:val="single" w:color="000000" w:sz="4" w:space="0"/>
              <w:bottom w:val="single" w:color="000000" w:sz="4" w:space="0"/>
              <w:right w:val="single" w:color="000000" w:sz="4" w:space="0"/>
            </w:tcBorders>
            <w:shd w:val="clear"/>
            <w:vAlign w:val="center"/>
          </w:tcPr>
          <w:p w14:paraId="56FB89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经济成本指标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6B942A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执法培训成本</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7CCB0A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6421A0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18D98E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万元</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1E7D2E11">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30D87A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0F1F7619">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3D619C59">
            <w:pPr>
              <w:jc w:val="center"/>
              <w:rPr>
                <w:rFonts w:hint="eastAsia" w:ascii="微软雅黑" w:hAnsi="微软雅黑" w:eastAsia="微软雅黑" w:cs="微软雅黑"/>
                <w:i/>
                <w:iCs/>
                <w:color w:val="000000"/>
                <w:sz w:val="16"/>
                <w:szCs w:val="16"/>
                <w:u w:val="none"/>
              </w:rPr>
            </w:pPr>
          </w:p>
        </w:tc>
      </w:tr>
      <w:tr w14:paraId="54A9EA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03D0B8D">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82C5D0E">
            <w:pPr>
              <w:jc w:val="center"/>
              <w:rPr>
                <w:rFonts w:hint="eastAsia" w:ascii="宋体" w:hAnsi="宋体" w:eastAsia="宋体" w:cs="宋体"/>
                <w:i w:val="0"/>
                <w:iCs w:val="0"/>
                <w:color w:val="000000"/>
                <w:sz w:val="18"/>
                <w:szCs w:val="18"/>
                <w:u w:val="none"/>
              </w:rPr>
            </w:pPr>
          </w:p>
        </w:tc>
        <w:tc>
          <w:tcPr>
            <w:tcW w:w="177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6F08F92">
            <w:pPr>
              <w:jc w:val="center"/>
              <w:rPr>
                <w:rFonts w:hint="eastAsia" w:ascii="宋体" w:hAnsi="宋体" w:eastAsia="宋体" w:cs="宋体"/>
                <w:i w:val="0"/>
                <w:iCs w:val="0"/>
                <w:color w:val="000000"/>
                <w:sz w:val="18"/>
                <w:szCs w:val="18"/>
                <w:u w:val="none"/>
              </w:rPr>
            </w:pP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7B5F27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生态环境处罚案件审结成本</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31F841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4989A9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368754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万元</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1DCF3921">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0FF66B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4529EA31">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089CC8FA">
            <w:pPr>
              <w:jc w:val="center"/>
              <w:rPr>
                <w:rFonts w:hint="eastAsia" w:ascii="微软雅黑" w:hAnsi="微软雅黑" w:eastAsia="微软雅黑" w:cs="微软雅黑"/>
                <w:i/>
                <w:iCs/>
                <w:color w:val="000000"/>
                <w:sz w:val="16"/>
                <w:szCs w:val="16"/>
                <w:u w:val="none"/>
              </w:rPr>
            </w:pPr>
          </w:p>
        </w:tc>
      </w:tr>
      <w:tr w14:paraId="060A2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C6DCE0A">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14B9D69">
            <w:pPr>
              <w:jc w:val="center"/>
              <w:rPr>
                <w:rFonts w:hint="eastAsia" w:ascii="宋体" w:hAnsi="宋体" w:eastAsia="宋体" w:cs="宋体"/>
                <w:i w:val="0"/>
                <w:iCs w:val="0"/>
                <w:color w:val="000000"/>
                <w:sz w:val="18"/>
                <w:szCs w:val="18"/>
                <w:u w:val="none"/>
              </w:rPr>
            </w:pPr>
          </w:p>
        </w:tc>
        <w:tc>
          <w:tcPr>
            <w:tcW w:w="177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FF4EBF7">
            <w:pPr>
              <w:jc w:val="center"/>
              <w:rPr>
                <w:rFonts w:hint="eastAsia" w:ascii="宋体" w:hAnsi="宋体" w:eastAsia="宋体" w:cs="宋体"/>
                <w:i w:val="0"/>
                <w:iCs w:val="0"/>
                <w:color w:val="000000"/>
                <w:sz w:val="18"/>
                <w:szCs w:val="18"/>
                <w:u w:val="none"/>
              </w:rPr>
            </w:pP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230523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生态环境保护执法和监测联动成本</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4FA0FA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6F0B4A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1F2D3B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万元</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003DDE79">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78C95F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81567EA">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02507822">
            <w:pPr>
              <w:jc w:val="center"/>
              <w:rPr>
                <w:rFonts w:hint="eastAsia" w:ascii="微软雅黑" w:hAnsi="微软雅黑" w:eastAsia="微软雅黑" w:cs="微软雅黑"/>
                <w:i/>
                <w:iCs/>
                <w:color w:val="000000"/>
                <w:sz w:val="16"/>
                <w:szCs w:val="16"/>
                <w:u w:val="none"/>
              </w:rPr>
            </w:pPr>
          </w:p>
        </w:tc>
      </w:tr>
      <w:tr w14:paraId="04FFD3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BD1BD5F">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0816838">
            <w:pPr>
              <w:jc w:val="center"/>
              <w:rPr>
                <w:rFonts w:hint="eastAsia" w:ascii="宋体" w:hAnsi="宋体" w:eastAsia="宋体" w:cs="宋体"/>
                <w:i w:val="0"/>
                <w:iCs w:val="0"/>
                <w:color w:val="000000"/>
                <w:sz w:val="18"/>
                <w:szCs w:val="18"/>
                <w:u w:val="none"/>
              </w:rPr>
            </w:pPr>
          </w:p>
        </w:tc>
        <w:tc>
          <w:tcPr>
            <w:tcW w:w="177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4C0B589">
            <w:pPr>
              <w:jc w:val="center"/>
              <w:rPr>
                <w:rFonts w:hint="eastAsia" w:ascii="宋体" w:hAnsi="宋体" w:eastAsia="宋体" w:cs="宋体"/>
                <w:i w:val="0"/>
                <w:iCs w:val="0"/>
                <w:color w:val="000000"/>
                <w:sz w:val="18"/>
                <w:szCs w:val="18"/>
                <w:u w:val="none"/>
              </w:rPr>
            </w:pP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406FEA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重大生态环境违法行为处理成本</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7BDC1D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76F245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434B3E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万元</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25C81FE4">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67D115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1E20920">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343368A6">
            <w:pPr>
              <w:jc w:val="center"/>
              <w:rPr>
                <w:rFonts w:hint="eastAsia" w:ascii="微软雅黑" w:hAnsi="微软雅黑" w:eastAsia="微软雅黑" w:cs="微软雅黑"/>
                <w:i/>
                <w:iCs/>
                <w:color w:val="000000"/>
                <w:sz w:val="16"/>
                <w:szCs w:val="16"/>
                <w:u w:val="none"/>
              </w:rPr>
            </w:pPr>
          </w:p>
        </w:tc>
      </w:tr>
      <w:tr w14:paraId="662C28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7B59042">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4F23EC8">
            <w:pPr>
              <w:jc w:val="center"/>
              <w:rPr>
                <w:rFonts w:hint="eastAsia" w:ascii="宋体" w:hAnsi="宋体" w:eastAsia="宋体" w:cs="宋体"/>
                <w:i w:val="0"/>
                <w:iCs w:val="0"/>
                <w:color w:val="000000"/>
                <w:sz w:val="18"/>
                <w:szCs w:val="18"/>
                <w:u w:val="none"/>
              </w:rPr>
            </w:pPr>
          </w:p>
        </w:tc>
        <w:tc>
          <w:tcPr>
            <w:tcW w:w="177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358D86A">
            <w:pPr>
              <w:jc w:val="center"/>
              <w:rPr>
                <w:rFonts w:hint="eastAsia" w:ascii="宋体" w:hAnsi="宋体" w:eastAsia="宋体" w:cs="宋体"/>
                <w:i w:val="0"/>
                <w:iCs w:val="0"/>
                <w:color w:val="000000"/>
                <w:sz w:val="18"/>
                <w:szCs w:val="18"/>
                <w:u w:val="none"/>
              </w:rPr>
            </w:pP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3F9F43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突发生态环境事件应急调查处置成本</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12A221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4B7B65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4F2B69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万元</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18450334">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341976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08986E79">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65A9C17E">
            <w:pPr>
              <w:jc w:val="center"/>
              <w:rPr>
                <w:rFonts w:hint="eastAsia" w:ascii="微软雅黑" w:hAnsi="微软雅黑" w:eastAsia="微软雅黑" w:cs="微软雅黑"/>
                <w:i/>
                <w:iCs/>
                <w:color w:val="000000"/>
                <w:sz w:val="16"/>
                <w:szCs w:val="16"/>
                <w:u w:val="none"/>
              </w:rPr>
            </w:pPr>
          </w:p>
        </w:tc>
      </w:tr>
      <w:tr w14:paraId="7BC332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trPr>
        <w:tc>
          <w:tcPr>
            <w:tcW w:w="10585" w:type="dxa"/>
            <w:gridSpan w:val="8"/>
            <w:tcBorders>
              <w:top w:val="single" w:color="000000" w:sz="4" w:space="0"/>
              <w:left w:val="single" w:color="000000" w:sz="4" w:space="0"/>
              <w:bottom w:val="single" w:color="000000" w:sz="4" w:space="0"/>
              <w:right w:val="single" w:color="000000" w:sz="4" w:space="0"/>
            </w:tcBorders>
            <w:shd w:val="clear"/>
            <w:vAlign w:val="center"/>
          </w:tcPr>
          <w:p w14:paraId="308609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659C8A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5D3EB475">
            <w:pP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46D1069D">
            <w:pPr>
              <w:rPr>
                <w:rFonts w:hint="eastAsia" w:ascii="宋体" w:hAnsi="宋体" w:eastAsia="宋体" w:cs="宋体"/>
                <w:i w:val="0"/>
                <w:iCs w:val="0"/>
                <w:color w:val="000000"/>
                <w:sz w:val="18"/>
                <w:szCs w:val="18"/>
                <w:u w:val="none"/>
              </w:rPr>
            </w:pPr>
          </w:p>
        </w:tc>
      </w:tr>
      <w:tr w14:paraId="622E1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136647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27CF18C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结合自评情况，说明项目自评总分，说明项目实施取得的成效或成果。（200字以内）</w:t>
            </w:r>
          </w:p>
        </w:tc>
      </w:tr>
      <w:tr w14:paraId="1CD6FF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0067B3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656D415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结合自评情况，分析存在的问题及原因。（200字以内）</w:t>
            </w:r>
          </w:p>
        </w:tc>
      </w:tr>
      <w:tr w14:paraId="1B8A9D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24B095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0FFAA2E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针对项目自评中发现的问题，提出下一步改进完善的意见及有关政策性建议。（200字以内）</w:t>
            </w:r>
          </w:p>
        </w:tc>
      </w:tr>
      <w:tr w14:paraId="2DE72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296" w:type="dxa"/>
            <w:gridSpan w:val="5"/>
            <w:tcBorders>
              <w:top w:val="single" w:color="000000" w:sz="4" w:space="0"/>
              <w:left w:val="single" w:color="000000" w:sz="4" w:space="0"/>
              <w:bottom w:val="single" w:color="000000" w:sz="4" w:space="0"/>
              <w:right w:val="single" w:color="000000" w:sz="4" w:space="0"/>
            </w:tcBorders>
            <w:shd w:val="clear"/>
            <w:vAlign w:val="center"/>
          </w:tcPr>
          <w:p w14:paraId="5C0E5BB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项目负责人：</w:t>
            </w:r>
          </w:p>
        </w:tc>
        <w:tc>
          <w:tcPr>
            <w:tcW w:w="6807" w:type="dxa"/>
            <w:gridSpan w:val="6"/>
            <w:tcBorders>
              <w:top w:val="single" w:color="000000" w:sz="4" w:space="0"/>
              <w:left w:val="single" w:color="000000" w:sz="4" w:space="0"/>
              <w:bottom w:val="single" w:color="000000" w:sz="4" w:space="0"/>
              <w:right w:val="single" w:color="000000" w:sz="4" w:space="0"/>
            </w:tcBorders>
            <w:shd w:val="clear"/>
            <w:vAlign w:val="center"/>
          </w:tcPr>
          <w:p w14:paraId="7AE68C7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财务负责人：</w:t>
            </w:r>
          </w:p>
        </w:tc>
      </w:tr>
      <w:tr w14:paraId="3BF4B0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vAlign w:val="center"/>
          </w:tcPr>
          <w:p w14:paraId="5EA361C0">
            <w:pPr>
              <w:rPr>
                <w:rFonts w:hint="eastAsia" w:ascii="宋体" w:hAnsi="宋体" w:eastAsia="宋体" w:cs="宋体"/>
                <w:i w:val="0"/>
                <w:iCs w:val="0"/>
                <w:color w:val="000000"/>
                <w:sz w:val="18"/>
                <w:szCs w:val="18"/>
                <w:u w:val="none"/>
              </w:rPr>
            </w:pPr>
          </w:p>
        </w:tc>
        <w:tc>
          <w:tcPr>
            <w:tcW w:w="2052" w:type="dxa"/>
            <w:tcBorders>
              <w:top w:val="nil"/>
              <w:left w:val="nil"/>
              <w:bottom w:val="nil"/>
              <w:right w:val="nil"/>
            </w:tcBorders>
            <w:shd w:val="clear"/>
            <w:vAlign w:val="center"/>
          </w:tcPr>
          <w:p w14:paraId="02B67E95">
            <w:pPr>
              <w:rPr>
                <w:rFonts w:hint="eastAsia" w:ascii="宋体" w:hAnsi="宋体" w:eastAsia="宋体" w:cs="宋体"/>
                <w:i w:val="0"/>
                <w:iCs w:val="0"/>
                <w:color w:val="000000"/>
                <w:sz w:val="18"/>
                <w:szCs w:val="18"/>
                <w:u w:val="none"/>
              </w:rPr>
            </w:pPr>
          </w:p>
        </w:tc>
        <w:tc>
          <w:tcPr>
            <w:tcW w:w="1775" w:type="dxa"/>
            <w:tcBorders>
              <w:top w:val="nil"/>
              <w:left w:val="nil"/>
              <w:bottom w:val="nil"/>
              <w:right w:val="nil"/>
            </w:tcBorders>
            <w:shd w:val="clear"/>
            <w:vAlign w:val="center"/>
          </w:tcPr>
          <w:p w14:paraId="3170C6BC">
            <w:pPr>
              <w:rPr>
                <w:rFonts w:hint="eastAsia" w:ascii="宋体" w:hAnsi="宋体" w:eastAsia="宋体" w:cs="宋体"/>
                <w:i w:val="0"/>
                <w:iCs w:val="0"/>
                <w:color w:val="000000"/>
                <w:sz w:val="18"/>
                <w:szCs w:val="18"/>
                <w:u w:val="none"/>
              </w:rPr>
            </w:pPr>
          </w:p>
        </w:tc>
        <w:tc>
          <w:tcPr>
            <w:tcW w:w="2264" w:type="dxa"/>
            <w:tcBorders>
              <w:top w:val="nil"/>
              <w:left w:val="nil"/>
              <w:bottom w:val="nil"/>
              <w:right w:val="nil"/>
            </w:tcBorders>
            <w:shd w:val="clear"/>
            <w:vAlign w:val="center"/>
          </w:tcPr>
          <w:p w14:paraId="1A852B98">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vAlign w:val="center"/>
          </w:tcPr>
          <w:p w14:paraId="19D270EE">
            <w:pPr>
              <w:rPr>
                <w:rFonts w:hint="eastAsia" w:ascii="宋体" w:hAnsi="宋体" w:eastAsia="宋体" w:cs="宋体"/>
                <w:i w:val="0"/>
                <w:iCs w:val="0"/>
                <w:color w:val="000000"/>
                <w:sz w:val="18"/>
                <w:szCs w:val="18"/>
                <w:u w:val="none"/>
              </w:rPr>
            </w:pPr>
          </w:p>
        </w:tc>
        <w:tc>
          <w:tcPr>
            <w:tcW w:w="1677" w:type="dxa"/>
            <w:tcBorders>
              <w:top w:val="nil"/>
              <w:left w:val="nil"/>
              <w:bottom w:val="nil"/>
              <w:right w:val="nil"/>
            </w:tcBorders>
            <w:shd w:val="clear"/>
            <w:vAlign w:val="center"/>
          </w:tcPr>
          <w:p w14:paraId="64677D4A">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vAlign w:val="center"/>
          </w:tcPr>
          <w:p w14:paraId="5DC0F9CF">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vAlign w:val="center"/>
          </w:tcPr>
          <w:p w14:paraId="268B8941">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vAlign w:val="center"/>
          </w:tcPr>
          <w:p w14:paraId="2B7D51F1">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vAlign w:val="center"/>
          </w:tcPr>
          <w:p w14:paraId="1DC784B1">
            <w:pPr>
              <w:rPr>
                <w:rFonts w:hint="eastAsia" w:ascii="宋体" w:hAnsi="宋体" w:eastAsia="宋体" w:cs="宋体"/>
                <w:i w:val="0"/>
                <w:iCs w:val="0"/>
                <w:color w:val="000000"/>
                <w:sz w:val="18"/>
                <w:szCs w:val="18"/>
                <w:u w:val="none"/>
              </w:rPr>
            </w:pPr>
          </w:p>
        </w:tc>
        <w:tc>
          <w:tcPr>
            <w:tcW w:w="2557" w:type="dxa"/>
            <w:tcBorders>
              <w:top w:val="nil"/>
              <w:left w:val="nil"/>
              <w:bottom w:val="nil"/>
              <w:right w:val="nil"/>
            </w:tcBorders>
            <w:shd w:val="clear"/>
            <w:vAlign w:val="center"/>
          </w:tcPr>
          <w:p w14:paraId="5E233276">
            <w:pPr>
              <w:rPr>
                <w:rFonts w:hint="eastAsia" w:ascii="宋体" w:hAnsi="宋体" w:eastAsia="宋体" w:cs="宋体"/>
                <w:i w:val="0"/>
                <w:iCs w:val="0"/>
                <w:color w:val="000000"/>
                <w:sz w:val="18"/>
                <w:szCs w:val="18"/>
                <w:u w:val="none"/>
              </w:rPr>
            </w:pPr>
          </w:p>
        </w:tc>
      </w:tr>
      <w:tr w14:paraId="4C144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4103" w:type="dxa"/>
            <w:gridSpan w:val="11"/>
            <w:tcBorders>
              <w:top w:val="single" w:color="000000" w:sz="4" w:space="0"/>
              <w:left w:val="single" w:color="000000" w:sz="4" w:space="0"/>
              <w:bottom w:val="single" w:color="000000" w:sz="4" w:space="0"/>
              <w:right w:val="single" w:color="000000" w:sz="4" w:space="0"/>
            </w:tcBorders>
            <w:shd w:val="clear"/>
            <w:vAlign w:val="center"/>
          </w:tcPr>
          <w:p w14:paraId="3C4C5A98">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098B27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vAlign w:val="center"/>
          </w:tcPr>
          <w:p w14:paraId="287183C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11367" w:type="dxa"/>
            <w:gridSpan w:val="9"/>
            <w:tcBorders>
              <w:top w:val="single" w:color="000000" w:sz="4" w:space="0"/>
              <w:left w:val="single" w:color="000000" w:sz="4" w:space="0"/>
              <w:bottom w:val="single" w:color="000000" w:sz="4" w:space="0"/>
              <w:right w:val="single" w:color="000000" w:sz="4" w:space="0"/>
            </w:tcBorders>
            <w:shd w:val="clear"/>
            <w:vAlign w:val="center"/>
          </w:tcPr>
          <w:p w14:paraId="574DD19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51320025T000013343592-马尔康市2025年农村生活污水治理项目</w:t>
            </w:r>
          </w:p>
        </w:tc>
      </w:tr>
      <w:tr w14:paraId="37E0C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12"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vAlign w:val="center"/>
          </w:tcPr>
          <w:p w14:paraId="67F3264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571428F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州生态环境局部门</w:t>
            </w:r>
          </w:p>
        </w:tc>
        <w:tc>
          <w:tcPr>
            <w:tcW w:w="1091" w:type="dxa"/>
            <w:tcBorders>
              <w:top w:val="nil"/>
              <w:left w:val="nil"/>
              <w:bottom w:val="nil"/>
              <w:right w:val="nil"/>
            </w:tcBorders>
            <w:shd w:val="clear"/>
            <w:vAlign w:val="center"/>
          </w:tcPr>
          <w:p w14:paraId="4923766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实施单位 （盖章）</w:t>
            </w:r>
          </w:p>
        </w:tc>
        <w:tc>
          <w:tcPr>
            <w:tcW w:w="3518" w:type="dxa"/>
            <w:gridSpan w:val="3"/>
            <w:tcBorders>
              <w:top w:val="single" w:color="000000" w:sz="4" w:space="0"/>
              <w:left w:val="single" w:color="000000" w:sz="4" w:space="0"/>
              <w:bottom w:val="single" w:color="000000" w:sz="4" w:space="0"/>
              <w:right w:val="single" w:color="000000" w:sz="4" w:space="0"/>
            </w:tcBorders>
            <w:shd w:val="clear"/>
            <w:vAlign w:val="center"/>
          </w:tcPr>
          <w:p w14:paraId="7722CD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马尔康市生态环境局</w:t>
            </w:r>
          </w:p>
        </w:tc>
      </w:tr>
      <w:tr w14:paraId="7B427D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315A51F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vAlign w:val="center"/>
          </w:tcPr>
          <w:p w14:paraId="200CE0C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435B8F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4609" w:type="dxa"/>
            <w:gridSpan w:val="4"/>
            <w:tcBorders>
              <w:top w:val="single" w:color="000000" w:sz="4" w:space="0"/>
              <w:left w:val="single" w:color="000000" w:sz="4" w:space="0"/>
              <w:bottom w:val="single" w:color="000000" w:sz="4" w:space="0"/>
              <w:right w:val="single" w:color="000000" w:sz="4" w:space="0"/>
            </w:tcBorders>
            <w:shd w:val="clear"/>
            <w:vAlign w:val="center"/>
          </w:tcPr>
          <w:p w14:paraId="1C20D7DB">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年度目标完成情况</w:t>
            </w:r>
          </w:p>
        </w:tc>
      </w:tr>
      <w:tr w14:paraId="484D14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35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50C5D33">
            <w:pP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18D1B63">
            <w:pPr>
              <w:rPr>
                <w:rFonts w:hint="eastAsia" w:ascii="宋体" w:hAnsi="宋体" w:eastAsia="宋体" w:cs="宋体"/>
                <w:i w:val="0"/>
                <w:iCs w:val="0"/>
                <w:color w:val="000000"/>
                <w:sz w:val="18"/>
                <w:szCs w:val="18"/>
                <w:u w:val="none"/>
              </w:rPr>
            </w:pP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3A6E11F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2025年农村生活污水治理项目（马尔康市财政转入）   本项目的主要内容是在马尔康市辖区内乡镇对生活污水进行治理，其中包含：日部乡巴郎村50万元、脚木足乡蒲志村50万元、脚木足村40万元。主要工程内容包含新建出户管网、三格式化粪池、无动力净化罐、集水池、水泵等。项目实施后通过改善水体水质、能改善农村整体居住环境，提升乡镇整体景观形象，具有明显的生态环境效益。</w:t>
            </w:r>
          </w:p>
        </w:tc>
        <w:tc>
          <w:tcPr>
            <w:tcW w:w="4609" w:type="dxa"/>
            <w:gridSpan w:val="4"/>
            <w:tcBorders>
              <w:top w:val="single" w:color="000000" w:sz="4" w:space="0"/>
              <w:left w:val="single" w:color="000000" w:sz="4" w:space="0"/>
              <w:bottom w:val="single" w:color="000000" w:sz="4" w:space="0"/>
              <w:right w:val="single" w:color="000000" w:sz="4" w:space="0"/>
            </w:tcBorders>
            <w:shd w:val="clear"/>
            <w:vAlign w:val="center"/>
          </w:tcPr>
          <w:p w14:paraId="14E7FB4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对照年度目标，说明相关任务目标的完成情况（100字以内）</w:t>
            </w:r>
          </w:p>
        </w:tc>
      </w:tr>
      <w:tr w14:paraId="178568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BAC003E">
            <w:pP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29EA8B0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11367" w:type="dxa"/>
            <w:gridSpan w:val="9"/>
            <w:tcBorders>
              <w:top w:val="single" w:color="000000" w:sz="4" w:space="0"/>
              <w:left w:val="single" w:color="000000" w:sz="4" w:space="0"/>
              <w:bottom w:val="single" w:color="000000" w:sz="4" w:space="0"/>
              <w:right w:val="single" w:color="000000" w:sz="4" w:space="0"/>
            </w:tcBorders>
            <w:shd w:val="clear"/>
            <w:vAlign w:val="center"/>
          </w:tcPr>
          <w:p w14:paraId="6647DF2B">
            <w:pPr>
              <w:rPr>
                <w:rFonts w:hint="eastAsia" w:ascii="宋体" w:hAnsi="宋体" w:eastAsia="宋体" w:cs="宋体"/>
                <w:i w:val="0"/>
                <w:iCs w:val="0"/>
                <w:color w:val="000000"/>
                <w:sz w:val="18"/>
                <w:szCs w:val="18"/>
                <w:u w:val="none"/>
              </w:rPr>
            </w:pPr>
          </w:p>
        </w:tc>
      </w:tr>
      <w:tr w14:paraId="28088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595F96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15F068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7CC54C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4545D2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020D97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1150F7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3266C4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6EF9E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5DA0BE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47475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194FF35">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29E955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31D79C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445116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69.60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00D2C9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46.94</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79BB81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67.44%</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42428E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AA23C4A">
            <w:pPr>
              <w:jc w:val="center"/>
              <w:rPr>
                <w:rFonts w:hint="eastAsia" w:ascii="宋体" w:hAnsi="宋体" w:eastAsia="宋体" w:cs="宋体"/>
                <w:i w:val="0"/>
                <w:iCs w:val="0"/>
                <w:color w:val="000000"/>
                <w:sz w:val="18"/>
                <w:szCs w:val="18"/>
                <w:u w:val="none"/>
              </w:rPr>
            </w:pPr>
          </w:p>
        </w:tc>
        <w:tc>
          <w:tcPr>
            <w:tcW w:w="2557" w:type="dxa"/>
            <w:vMerge w:val="restart"/>
            <w:tcBorders>
              <w:top w:val="single" w:color="000000" w:sz="4" w:space="0"/>
              <w:left w:val="single" w:color="000000" w:sz="4" w:space="0"/>
              <w:bottom w:val="single" w:color="000000" w:sz="4" w:space="0"/>
              <w:right w:val="single" w:color="000000" w:sz="4" w:space="0"/>
            </w:tcBorders>
            <w:shd w:val="clear"/>
            <w:vAlign w:val="center"/>
          </w:tcPr>
          <w:p w14:paraId="67D225B7">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24A5E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A8B07CB">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3A1D93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2AC839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49532A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40C60C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2E63A2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2B2BF2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0C0097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ED8CCE1">
            <w:pPr>
              <w:rPr>
                <w:rFonts w:hint="eastAsia" w:ascii="黑体" w:hAnsi="黑体" w:eastAsia="黑体" w:cs="黑体"/>
                <w:i/>
                <w:iCs/>
                <w:color w:val="000000"/>
                <w:sz w:val="18"/>
                <w:szCs w:val="18"/>
                <w:u w:val="none"/>
              </w:rPr>
            </w:pPr>
          </w:p>
        </w:tc>
      </w:tr>
      <w:tr w14:paraId="570D98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4539372">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6ED72E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285378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6C5D4E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6A7232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2638A1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31FE29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59A0D0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002FE42">
            <w:pPr>
              <w:rPr>
                <w:rFonts w:hint="eastAsia" w:ascii="黑体" w:hAnsi="黑体" w:eastAsia="黑体" w:cs="黑体"/>
                <w:i/>
                <w:iCs/>
                <w:color w:val="000000"/>
                <w:sz w:val="18"/>
                <w:szCs w:val="18"/>
                <w:u w:val="none"/>
              </w:rPr>
            </w:pPr>
          </w:p>
        </w:tc>
      </w:tr>
      <w:tr w14:paraId="438137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C47F202">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0CB318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6F781A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09F295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69.60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613497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46.94</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3ED134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67.44%</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1F3D00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5CF4B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680C437">
            <w:pPr>
              <w:rPr>
                <w:rFonts w:hint="eastAsia" w:ascii="黑体" w:hAnsi="黑体" w:eastAsia="黑体" w:cs="黑体"/>
                <w:i/>
                <w:iCs/>
                <w:color w:val="000000"/>
                <w:sz w:val="18"/>
                <w:szCs w:val="18"/>
                <w:u w:val="none"/>
              </w:rPr>
            </w:pPr>
          </w:p>
        </w:tc>
      </w:tr>
      <w:tr w14:paraId="07C777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F077916">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0E2B56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3FFB3666">
            <w:pPr>
              <w:jc w:val="center"/>
              <w:rPr>
                <w:rFonts w:hint="eastAsia" w:ascii="微软雅黑" w:hAnsi="微软雅黑" w:eastAsia="微软雅黑" w:cs="微软雅黑"/>
                <w:i/>
                <w:iCs/>
                <w:color w:val="000000"/>
                <w:sz w:val="16"/>
                <w:szCs w:val="16"/>
                <w:u w:val="none"/>
              </w:rPr>
            </w:pP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398B684D">
            <w:pPr>
              <w:jc w:val="center"/>
              <w:rPr>
                <w:rFonts w:hint="eastAsia" w:ascii="微软雅黑" w:hAnsi="微软雅黑" w:eastAsia="微软雅黑" w:cs="微软雅黑"/>
                <w:i/>
                <w:iCs/>
                <w:color w:val="000000"/>
                <w:sz w:val="16"/>
                <w:szCs w:val="16"/>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3D808CE4">
            <w:pPr>
              <w:jc w:val="center"/>
              <w:rPr>
                <w:rFonts w:hint="eastAsia"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7DFD89A0">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28E531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12292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15C05CA">
            <w:pPr>
              <w:rPr>
                <w:rFonts w:hint="eastAsia" w:ascii="黑体" w:hAnsi="黑体" w:eastAsia="黑体" w:cs="黑体"/>
                <w:i/>
                <w:iCs/>
                <w:color w:val="000000"/>
                <w:sz w:val="18"/>
                <w:szCs w:val="18"/>
                <w:u w:val="none"/>
              </w:rPr>
            </w:pPr>
          </w:p>
        </w:tc>
      </w:tr>
      <w:tr w14:paraId="5B481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72E2B2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11344F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7AC919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7A7552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38D904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71DD21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35590F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46B6FA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6C5812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4C440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3CA914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1D4371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8F7B212">
            <w:pPr>
              <w:jc w:val="center"/>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vAlign w:val="center"/>
          </w:tcPr>
          <w:p w14:paraId="7ED75A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产出指标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5C3319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数量指标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6166E2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需整治的行政村数量</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628224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066143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51086C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4BC68630">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5052C7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15</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ABF84A7">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32386D11">
            <w:pPr>
              <w:jc w:val="center"/>
              <w:rPr>
                <w:rFonts w:hint="eastAsia" w:ascii="微软雅黑" w:hAnsi="微软雅黑" w:eastAsia="微软雅黑" w:cs="微软雅黑"/>
                <w:i/>
                <w:iCs/>
                <w:color w:val="000000"/>
                <w:sz w:val="16"/>
                <w:szCs w:val="16"/>
                <w:u w:val="none"/>
              </w:rPr>
            </w:pPr>
          </w:p>
        </w:tc>
      </w:tr>
      <w:tr w14:paraId="7B7C8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66002BA">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492F6A1">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722321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质量指标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53DD7C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经整治的单个行政村生活污水治理率</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2DC52C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2935FE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97</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78BD66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547232BC">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0199CA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15</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1E5E486">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237A3AC5">
            <w:pPr>
              <w:jc w:val="center"/>
              <w:rPr>
                <w:rFonts w:hint="eastAsia" w:ascii="微软雅黑" w:hAnsi="微软雅黑" w:eastAsia="微软雅黑" w:cs="微软雅黑"/>
                <w:i/>
                <w:iCs/>
                <w:color w:val="000000"/>
                <w:sz w:val="16"/>
                <w:szCs w:val="16"/>
                <w:u w:val="none"/>
              </w:rPr>
            </w:pPr>
          </w:p>
        </w:tc>
      </w:tr>
      <w:tr w14:paraId="2AB8C1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A905D9B">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9CDB331">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0C2465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时效指标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657058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项目完工时间</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77D086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7D6AF4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2025</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6DAF6A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1EF0A496">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388B71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C34C847">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3FBB79A0">
            <w:pPr>
              <w:jc w:val="center"/>
              <w:rPr>
                <w:rFonts w:hint="eastAsia" w:ascii="微软雅黑" w:hAnsi="微软雅黑" w:eastAsia="微软雅黑" w:cs="微软雅黑"/>
                <w:i/>
                <w:iCs/>
                <w:color w:val="000000"/>
                <w:sz w:val="16"/>
                <w:szCs w:val="16"/>
                <w:u w:val="none"/>
              </w:rPr>
            </w:pPr>
          </w:p>
        </w:tc>
      </w:tr>
      <w:tr w14:paraId="4C7C44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C8260B2">
            <w:pPr>
              <w:jc w:val="center"/>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vAlign w:val="center"/>
          </w:tcPr>
          <w:p w14:paraId="103F0A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效益指标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1D91C8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社会效益指标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27A1CA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完成整治的行政村集体经济收益</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067CDA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定性</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3F697D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优良中低差</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52EE9B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级</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56059CAE">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020805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34268D0">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30B0030E">
            <w:pPr>
              <w:jc w:val="center"/>
              <w:rPr>
                <w:rFonts w:hint="eastAsia" w:ascii="微软雅黑" w:hAnsi="微软雅黑" w:eastAsia="微软雅黑" w:cs="微软雅黑"/>
                <w:i/>
                <w:iCs/>
                <w:color w:val="000000"/>
                <w:sz w:val="16"/>
                <w:szCs w:val="16"/>
                <w:u w:val="none"/>
              </w:rPr>
            </w:pPr>
          </w:p>
        </w:tc>
      </w:tr>
      <w:tr w14:paraId="68A1CF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F9CF7E2">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6BCAC03">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0F4E2D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生态效益指标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1E2A79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完成整治的行政村生态环境质量</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429FBB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定性</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06B07D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优良中低差</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08F796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级</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459EBE0D">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72AE89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65167F02">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0F0ECCFD">
            <w:pPr>
              <w:jc w:val="center"/>
              <w:rPr>
                <w:rFonts w:hint="eastAsia" w:ascii="微软雅黑" w:hAnsi="微软雅黑" w:eastAsia="微软雅黑" w:cs="微软雅黑"/>
                <w:i/>
                <w:iCs/>
                <w:color w:val="000000"/>
                <w:sz w:val="16"/>
                <w:szCs w:val="16"/>
                <w:u w:val="none"/>
              </w:rPr>
            </w:pPr>
          </w:p>
        </w:tc>
      </w:tr>
      <w:tr w14:paraId="29571C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1F1BCF1">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A5919B2">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038717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可持续影响指标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5F1DDD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项目持续发挥作用的期限</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0E43AC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59090B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6F42A1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4E93A7D4">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65FEE0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5F107421">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4993EA83">
            <w:pPr>
              <w:jc w:val="center"/>
              <w:rPr>
                <w:rFonts w:hint="eastAsia" w:ascii="微软雅黑" w:hAnsi="微软雅黑" w:eastAsia="微软雅黑" w:cs="微软雅黑"/>
                <w:i/>
                <w:iCs/>
                <w:color w:val="000000"/>
                <w:sz w:val="16"/>
                <w:szCs w:val="16"/>
                <w:u w:val="none"/>
              </w:rPr>
            </w:pPr>
          </w:p>
        </w:tc>
      </w:tr>
      <w:tr w14:paraId="2F4FC3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72BED62">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079B9C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满意度指标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5DC820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6A9F9B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群众对项目满意度</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029C9E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7D0DE0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95</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0E8AD2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7F883EFE">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322487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054623F1">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19729A95">
            <w:pPr>
              <w:jc w:val="center"/>
              <w:rPr>
                <w:rFonts w:hint="eastAsia" w:ascii="微软雅黑" w:hAnsi="微软雅黑" w:eastAsia="微软雅黑" w:cs="微软雅黑"/>
                <w:i/>
                <w:iCs/>
                <w:color w:val="000000"/>
                <w:sz w:val="16"/>
                <w:szCs w:val="16"/>
                <w:u w:val="none"/>
              </w:rPr>
            </w:pPr>
          </w:p>
        </w:tc>
      </w:tr>
      <w:tr w14:paraId="470ACE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514772F">
            <w:pPr>
              <w:jc w:val="center"/>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vAlign w:val="center"/>
          </w:tcPr>
          <w:p w14:paraId="550A99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成本指标</w:t>
            </w:r>
          </w:p>
        </w:tc>
        <w:tc>
          <w:tcPr>
            <w:tcW w:w="1775" w:type="dxa"/>
            <w:vMerge w:val="restart"/>
            <w:tcBorders>
              <w:top w:val="single" w:color="000000" w:sz="4" w:space="0"/>
              <w:left w:val="single" w:color="000000" w:sz="4" w:space="0"/>
              <w:bottom w:val="single" w:color="000000" w:sz="4" w:space="0"/>
              <w:right w:val="single" w:color="000000" w:sz="4" w:space="0"/>
            </w:tcBorders>
            <w:shd w:val="clear"/>
            <w:vAlign w:val="center"/>
          </w:tcPr>
          <w:p w14:paraId="51A904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经济成本指标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43DA94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施工、监理</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31A175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311DF0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50</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5EC30A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万元</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7C182075">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142E6A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0408B6F2">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675F3B76">
            <w:pPr>
              <w:jc w:val="center"/>
              <w:rPr>
                <w:rFonts w:hint="eastAsia" w:ascii="微软雅黑" w:hAnsi="微软雅黑" w:eastAsia="微软雅黑" w:cs="微软雅黑"/>
                <w:i/>
                <w:iCs/>
                <w:color w:val="000000"/>
                <w:sz w:val="16"/>
                <w:szCs w:val="16"/>
                <w:u w:val="none"/>
              </w:rPr>
            </w:pPr>
          </w:p>
        </w:tc>
      </w:tr>
      <w:tr w14:paraId="218FFD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B7186A3">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1AF99CE">
            <w:pPr>
              <w:jc w:val="center"/>
              <w:rPr>
                <w:rFonts w:hint="eastAsia" w:ascii="宋体" w:hAnsi="宋体" w:eastAsia="宋体" w:cs="宋体"/>
                <w:i w:val="0"/>
                <w:iCs w:val="0"/>
                <w:color w:val="000000"/>
                <w:sz w:val="18"/>
                <w:szCs w:val="18"/>
                <w:u w:val="none"/>
              </w:rPr>
            </w:pPr>
          </w:p>
        </w:tc>
        <w:tc>
          <w:tcPr>
            <w:tcW w:w="177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3309E67">
            <w:pPr>
              <w:jc w:val="center"/>
              <w:rPr>
                <w:rFonts w:hint="eastAsia" w:ascii="宋体" w:hAnsi="宋体" w:eastAsia="宋体" w:cs="宋体"/>
                <w:i w:val="0"/>
                <w:iCs w:val="0"/>
                <w:color w:val="000000"/>
                <w:sz w:val="18"/>
                <w:szCs w:val="18"/>
                <w:u w:val="none"/>
              </w:rPr>
            </w:pP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5E940A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前期设计、可研</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4D6165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63366B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066647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万元</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0586CEF8">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58C14C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D9A9048">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57918F44">
            <w:pPr>
              <w:jc w:val="center"/>
              <w:rPr>
                <w:rFonts w:hint="eastAsia" w:ascii="微软雅黑" w:hAnsi="微软雅黑" w:eastAsia="微软雅黑" w:cs="微软雅黑"/>
                <w:i/>
                <w:iCs/>
                <w:color w:val="000000"/>
                <w:sz w:val="16"/>
                <w:szCs w:val="16"/>
                <w:u w:val="none"/>
              </w:rPr>
            </w:pPr>
          </w:p>
        </w:tc>
      </w:tr>
      <w:tr w14:paraId="27C8A3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55E0693">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4796DBA">
            <w:pPr>
              <w:jc w:val="center"/>
              <w:rPr>
                <w:rFonts w:hint="eastAsia" w:ascii="宋体" w:hAnsi="宋体" w:eastAsia="宋体" w:cs="宋体"/>
                <w:i w:val="0"/>
                <w:iCs w:val="0"/>
                <w:color w:val="000000"/>
                <w:sz w:val="18"/>
                <w:szCs w:val="18"/>
                <w:u w:val="none"/>
              </w:rPr>
            </w:pPr>
          </w:p>
        </w:tc>
        <w:tc>
          <w:tcPr>
            <w:tcW w:w="177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895A866">
            <w:pPr>
              <w:jc w:val="center"/>
              <w:rPr>
                <w:rFonts w:hint="eastAsia" w:ascii="宋体" w:hAnsi="宋体" w:eastAsia="宋体" w:cs="宋体"/>
                <w:i w:val="0"/>
                <w:iCs w:val="0"/>
                <w:color w:val="000000"/>
                <w:sz w:val="18"/>
                <w:szCs w:val="18"/>
                <w:u w:val="none"/>
              </w:rPr>
            </w:pP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172033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管道、水泵、无动力净化罐</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0BC2F4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05017C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70</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768E06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万元</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0E9B146B">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61C2EC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ABA2B42">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1533A3AF">
            <w:pPr>
              <w:jc w:val="center"/>
              <w:rPr>
                <w:rFonts w:hint="eastAsia" w:ascii="微软雅黑" w:hAnsi="微软雅黑" w:eastAsia="微软雅黑" w:cs="微软雅黑"/>
                <w:i/>
                <w:iCs/>
                <w:color w:val="000000"/>
                <w:sz w:val="16"/>
                <w:szCs w:val="16"/>
                <w:u w:val="none"/>
              </w:rPr>
            </w:pPr>
          </w:p>
        </w:tc>
      </w:tr>
      <w:tr w14:paraId="31764C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trPr>
        <w:tc>
          <w:tcPr>
            <w:tcW w:w="10585" w:type="dxa"/>
            <w:gridSpan w:val="8"/>
            <w:tcBorders>
              <w:top w:val="single" w:color="000000" w:sz="4" w:space="0"/>
              <w:left w:val="single" w:color="000000" w:sz="4" w:space="0"/>
              <w:bottom w:val="single" w:color="000000" w:sz="4" w:space="0"/>
              <w:right w:val="single" w:color="000000" w:sz="4" w:space="0"/>
            </w:tcBorders>
            <w:shd w:val="clear"/>
            <w:vAlign w:val="center"/>
          </w:tcPr>
          <w:p w14:paraId="6604E1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2AB93C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3B4C333">
            <w:pP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51B28853">
            <w:pPr>
              <w:rPr>
                <w:rFonts w:hint="eastAsia" w:ascii="宋体" w:hAnsi="宋体" w:eastAsia="宋体" w:cs="宋体"/>
                <w:i w:val="0"/>
                <w:iCs w:val="0"/>
                <w:color w:val="000000"/>
                <w:sz w:val="18"/>
                <w:szCs w:val="18"/>
                <w:u w:val="none"/>
              </w:rPr>
            </w:pPr>
          </w:p>
        </w:tc>
      </w:tr>
      <w:tr w14:paraId="4240FA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5E8F9B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1A0D657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结合自评情况，说明项目自评总分，说明项目实施取得的成效或成果。（200字以内）</w:t>
            </w:r>
          </w:p>
        </w:tc>
      </w:tr>
      <w:tr w14:paraId="6896A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36F511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7CB20D8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结合自评情况，分析存在的问题及原因。（200字以内）</w:t>
            </w:r>
          </w:p>
        </w:tc>
      </w:tr>
      <w:tr w14:paraId="0AA92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1B6004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65993DB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针对项目自评中发现的问题，提出下一步改进完善的意见及有关政策性建议。（200字以内）</w:t>
            </w:r>
          </w:p>
        </w:tc>
      </w:tr>
      <w:tr w14:paraId="1AC71F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296" w:type="dxa"/>
            <w:gridSpan w:val="5"/>
            <w:tcBorders>
              <w:top w:val="single" w:color="000000" w:sz="4" w:space="0"/>
              <w:left w:val="single" w:color="000000" w:sz="4" w:space="0"/>
              <w:bottom w:val="single" w:color="000000" w:sz="4" w:space="0"/>
              <w:right w:val="single" w:color="000000" w:sz="4" w:space="0"/>
            </w:tcBorders>
            <w:shd w:val="clear"/>
            <w:vAlign w:val="center"/>
          </w:tcPr>
          <w:p w14:paraId="4520F70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项目负责人：</w:t>
            </w:r>
          </w:p>
        </w:tc>
        <w:tc>
          <w:tcPr>
            <w:tcW w:w="6807" w:type="dxa"/>
            <w:gridSpan w:val="6"/>
            <w:tcBorders>
              <w:top w:val="single" w:color="000000" w:sz="4" w:space="0"/>
              <w:left w:val="single" w:color="000000" w:sz="4" w:space="0"/>
              <w:bottom w:val="single" w:color="000000" w:sz="4" w:space="0"/>
              <w:right w:val="single" w:color="000000" w:sz="4" w:space="0"/>
            </w:tcBorders>
            <w:shd w:val="clear"/>
            <w:vAlign w:val="center"/>
          </w:tcPr>
          <w:p w14:paraId="3B35C2E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财务负责人：</w:t>
            </w:r>
          </w:p>
        </w:tc>
      </w:tr>
      <w:tr w14:paraId="67A46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vAlign w:val="center"/>
          </w:tcPr>
          <w:p w14:paraId="014A2B70">
            <w:pPr>
              <w:rPr>
                <w:rFonts w:hint="eastAsia" w:ascii="宋体" w:hAnsi="宋体" w:eastAsia="宋体" w:cs="宋体"/>
                <w:i w:val="0"/>
                <w:iCs w:val="0"/>
                <w:color w:val="000000"/>
                <w:sz w:val="18"/>
                <w:szCs w:val="18"/>
                <w:u w:val="none"/>
              </w:rPr>
            </w:pPr>
          </w:p>
        </w:tc>
        <w:tc>
          <w:tcPr>
            <w:tcW w:w="2052" w:type="dxa"/>
            <w:tcBorders>
              <w:top w:val="nil"/>
              <w:left w:val="nil"/>
              <w:bottom w:val="nil"/>
              <w:right w:val="nil"/>
            </w:tcBorders>
            <w:shd w:val="clear"/>
            <w:vAlign w:val="center"/>
          </w:tcPr>
          <w:p w14:paraId="51397C1C">
            <w:pPr>
              <w:rPr>
                <w:rFonts w:hint="eastAsia" w:ascii="宋体" w:hAnsi="宋体" w:eastAsia="宋体" w:cs="宋体"/>
                <w:i w:val="0"/>
                <w:iCs w:val="0"/>
                <w:color w:val="000000"/>
                <w:sz w:val="18"/>
                <w:szCs w:val="18"/>
                <w:u w:val="none"/>
              </w:rPr>
            </w:pPr>
          </w:p>
        </w:tc>
        <w:tc>
          <w:tcPr>
            <w:tcW w:w="1775" w:type="dxa"/>
            <w:tcBorders>
              <w:top w:val="nil"/>
              <w:left w:val="nil"/>
              <w:bottom w:val="nil"/>
              <w:right w:val="nil"/>
            </w:tcBorders>
            <w:shd w:val="clear"/>
            <w:vAlign w:val="center"/>
          </w:tcPr>
          <w:p w14:paraId="2432018B">
            <w:pPr>
              <w:rPr>
                <w:rFonts w:hint="eastAsia" w:ascii="宋体" w:hAnsi="宋体" w:eastAsia="宋体" w:cs="宋体"/>
                <w:i w:val="0"/>
                <w:iCs w:val="0"/>
                <w:color w:val="000000"/>
                <w:sz w:val="18"/>
                <w:szCs w:val="18"/>
                <w:u w:val="none"/>
              </w:rPr>
            </w:pPr>
          </w:p>
        </w:tc>
        <w:tc>
          <w:tcPr>
            <w:tcW w:w="2264" w:type="dxa"/>
            <w:tcBorders>
              <w:top w:val="nil"/>
              <w:left w:val="nil"/>
              <w:bottom w:val="nil"/>
              <w:right w:val="nil"/>
            </w:tcBorders>
            <w:shd w:val="clear"/>
            <w:vAlign w:val="center"/>
          </w:tcPr>
          <w:p w14:paraId="626AABA5">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vAlign w:val="center"/>
          </w:tcPr>
          <w:p w14:paraId="5F17CC0B">
            <w:pPr>
              <w:rPr>
                <w:rFonts w:hint="eastAsia" w:ascii="宋体" w:hAnsi="宋体" w:eastAsia="宋体" w:cs="宋体"/>
                <w:i w:val="0"/>
                <w:iCs w:val="0"/>
                <w:color w:val="000000"/>
                <w:sz w:val="18"/>
                <w:szCs w:val="18"/>
                <w:u w:val="none"/>
              </w:rPr>
            </w:pPr>
          </w:p>
        </w:tc>
        <w:tc>
          <w:tcPr>
            <w:tcW w:w="1677" w:type="dxa"/>
            <w:tcBorders>
              <w:top w:val="nil"/>
              <w:left w:val="nil"/>
              <w:bottom w:val="nil"/>
              <w:right w:val="nil"/>
            </w:tcBorders>
            <w:shd w:val="clear"/>
            <w:vAlign w:val="center"/>
          </w:tcPr>
          <w:p w14:paraId="6F9CC50D">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vAlign w:val="center"/>
          </w:tcPr>
          <w:p w14:paraId="02591264">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vAlign w:val="center"/>
          </w:tcPr>
          <w:p w14:paraId="754978D5">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vAlign w:val="center"/>
          </w:tcPr>
          <w:p w14:paraId="457F06CA">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vAlign w:val="center"/>
          </w:tcPr>
          <w:p w14:paraId="09987F96">
            <w:pPr>
              <w:rPr>
                <w:rFonts w:hint="eastAsia" w:ascii="宋体" w:hAnsi="宋体" w:eastAsia="宋体" w:cs="宋体"/>
                <w:i w:val="0"/>
                <w:iCs w:val="0"/>
                <w:color w:val="000000"/>
                <w:sz w:val="18"/>
                <w:szCs w:val="18"/>
                <w:u w:val="none"/>
              </w:rPr>
            </w:pPr>
          </w:p>
        </w:tc>
        <w:tc>
          <w:tcPr>
            <w:tcW w:w="2557" w:type="dxa"/>
            <w:tcBorders>
              <w:top w:val="nil"/>
              <w:left w:val="nil"/>
              <w:bottom w:val="nil"/>
              <w:right w:val="nil"/>
            </w:tcBorders>
            <w:shd w:val="clear"/>
            <w:vAlign w:val="center"/>
          </w:tcPr>
          <w:p w14:paraId="642DBF5D">
            <w:pPr>
              <w:rPr>
                <w:rFonts w:hint="eastAsia" w:ascii="宋体" w:hAnsi="宋体" w:eastAsia="宋体" w:cs="宋体"/>
                <w:i w:val="0"/>
                <w:iCs w:val="0"/>
                <w:color w:val="000000"/>
                <w:sz w:val="18"/>
                <w:szCs w:val="18"/>
                <w:u w:val="none"/>
              </w:rPr>
            </w:pPr>
          </w:p>
        </w:tc>
      </w:tr>
      <w:tr w14:paraId="12606B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4" w:hRule="atLeast"/>
        </w:trPr>
        <w:tc>
          <w:tcPr>
            <w:tcW w:w="14103" w:type="dxa"/>
            <w:gridSpan w:val="11"/>
            <w:tcBorders>
              <w:top w:val="single" w:color="000000" w:sz="4" w:space="0"/>
              <w:left w:val="single" w:color="000000" w:sz="4" w:space="0"/>
              <w:bottom w:val="single" w:color="000000" w:sz="4" w:space="0"/>
              <w:right w:val="single" w:color="000000" w:sz="4" w:space="0"/>
            </w:tcBorders>
            <w:shd w:val="clear"/>
            <w:vAlign w:val="center"/>
          </w:tcPr>
          <w:p w14:paraId="483BF795">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386B8D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vAlign w:val="center"/>
          </w:tcPr>
          <w:p w14:paraId="7E2DE84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11367" w:type="dxa"/>
            <w:gridSpan w:val="9"/>
            <w:tcBorders>
              <w:top w:val="single" w:color="000000" w:sz="4" w:space="0"/>
              <w:left w:val="single" w:color="000000" w:sz="4" w:space="0"/>
              <w:bottom w:val="single" w:color="000000" w:sz="4" w:space="0"/>
              <w:right w:val="single" w:color="000000" w:sz="4" w:space="0"/>
            </w:tcBorders>
            <w:shd w:val="clear"/>
            <w:vAlign w:val="center"/>
          </w:tcPr>
          <w:p w14:paraId="063915B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51320025T000013344190-马尔康市梭磨河、脚木足河、茶堡河流域水污染防治规划编制项目</w:t>
            </w:r>
          </w:p>
        </w:tc>
      </w:tr>
      <w:tr w14:paraId="5126F0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vAlign w:val="center"/>
          </w:tcPr>
          <w:p w14:paraId="4B03DB4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4F738D2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州生态环境局部门</w:t>
            </w:r>
          </w:p>
        </w:tc>
        <w:tc>
          <w:tcPr>
            <w:tcW w:w="1091" w:type="dxa"/>
            <w:tcBorders>
              <w:top w:val="nil"/>
              <w:left w:val="nil"/>
              <w:bottom w:val="nil"/>
              <w:right w:val="nil"/>
            </w:tcBorders>
            <w:shd w:val="clear"/>
            <w:vAlign w:val="center"/>
          </w:tcPr>
          <w:p w14:paraId="799BC1F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实施单位 （盖章）</w:t>
            </w:r>
          </w:p>
        </w:tc>
        <w:tc>
          <w:tcPr>
            <w:tcW w:w="3518" w:type="dxa"/>
            <w:gridSpan w:val="3"/>
            <w:tcBorders>
              <w:top w:val="single" w:color="000000" w:sz="4" w:space="0"/>
              <w:left w:val="single" w:color="000000" w:sz="4" w:space="0"/>
              <w:bottom w:val="single" w:color="000000" w:sz="4" w:space="0"/>
              <w:right w:val="single" w:color="000000" w:sz="4" w:space="0"/>
            </w:tcBorders>
            <w:shd w:val="clear"/>
            <w:vAlign w:val="center"/>
          </w:tcPr>
          <w:p w14:paraId="4ACE48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马尔康市生态环境局</w:t>
            </w:r>
          </w:p>
        </w:tc>
      </w:tr>
      <w:tr w14:paraId="468974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35EC22B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vAlign w:val="center"/>
          </w:tcPr>
          <w:p w14:paraId="2A01A91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571C8F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4609" w:type="dxa"/>
            <w:gridSpan w:val="4"/>
            <w:tcBorders>
              <w:top w:val="single" w:color="000000" w:sz="4" w:space="0"/>
              <w:left w:val="single" w:color="000000" w:sz="4" w:space="0"/>
              <w:bottom w:val="single" w:color="000000" w:sz="4" w:space="0"/>
              <w:right w:val="single" w:color="000000" w:sz="4" w:space="0"/>
            </w:tcBorders>
            <w:shd w:val="clear"/>
            <w:vAlign w:val="center"/>
          </w:tcPr>
          <w:p w14:paraId="05FE5D7B">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年度目标完成情况</w:t>
            </w:r>
          </w:p>
        </w:tc>
      </w:tr>
      <w:tr w14:paraId="06D608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58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40060CE">
            <w:pP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74A836F">
            <w:pPr>
              <w:rPr>
                <w:rFonts w:hint="eastAsia" w:ascii="宋体" w:hAnsi="宋体" w:eastAsia="宋体" w:cs="宋体"/>
                <w:i w:val="0"/>
                <w:iCs w:val="0"/>
                <w:color w:val="000000"/>
                <w:sz w:val="18"/>
                <w:szCs w:val="18"/>
                <w:u w:val="none"/>
              </w:rPr>
            </w:pP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4558808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马尔康市梭磨河流域水污染防治规划（含图集及编制说明）》《马尔康市脚木足河流域水污染防治规划（含图集及编制说明）》《马尔康市茶堡河流域水污染防治规划（含图集及编制说明）》。分别开展梭磨河、脚木足河、茶堡河流域环境现状调查与评价、模型搭建与污染源排放预测，识别对应流域水污染问题并分析原因（主要包含流域水环境、水资源、水生态的影响风险问题及分析），并就问题成因拟定有效的防治措施，以确保流域水污染防治规划通过专家审查。2025年拟申请资金预算1300000.00元。</w:t>
            </w:r>
          </w:p>
        </w:tc>
        <w:tc>
          <w:tcPr>
            <w:tcW w:w="4609" w:type="dxa"/>
            <w:gridSpan w:val="4"/>
            <w:tcBorders>
              <w:top w:val="single" w:color="000000" w:sz="4" w:space="0"/>
              <w:left w:val="single" w:color="000000" w:sz="4" w:space="0"/>
              <w:bottom w:val="single" w:color="000000" w:sz="4" w:space="0"/>
              <w:right w:val="single" w:color="000000" w:sz="4" w:space="0"/>
            </w:tcBorders>
            <w:shd w:val="clear"/>
            <w:vAlign w:val="center"/>
          </w:tcPr>
          <w:p w14:paraId="1FC36D5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对照年度目标，说明相关任务目标的完成情况（100字以内）</w:t>
            </w:r>
          </w:p>
        </w:tc>
      </w:tr>
      <w:tr w14:paraId="10C970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DC23460">
            <w:pP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42AA62D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11367" w:type="dxa"/>
            <w:gridSpan w:val="9"/>
            <w:tcBorders>
              <w:top w:val="single" w:color="000000" w:sz="4" w:space="0"/>
              <w:left w:val="single" w:color="000000" w:sz="4" w:space="0"/>
              <w:bottom w:val="single" w:color="000000" w:sz="4" w:space="0"/>
              <w:right w:val="single" w:color="000000" w:sz="4" w:space="0"/>
            </w:tcBorders>
            <w:shd w:val="clear"/>
            <w:vAlign w:val="center"/>
          </w:tcPr>
          <w:p w14:paraId="7B562C08">
            <w:pPr>
              <w:rPr>
                <w:rFonts w:hint="eastAsia" w:ascii="宋体" w:hAnsi="宋体" w:eastAsia="宋体" w:cs="宋体"/>
                <w:i w:val="0"/>
                <w:iCs w:val="0"/>
                <w:color w:val="000000"/>
                <w:sz w:val="18"/>
                <w:szCs w:val="18"/>
                <w:u w:val="none"/>
              </w:rPr>
            </w:pPr>
          </w:p>
        </w:tc>
      </w:tr>
      <w:tr w14:paraId="5FC817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65905E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59EE18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371566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25484A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1FEA9D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13837D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42320B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626B56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4EBBBC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52AF72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1F91FC7">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1EDCEF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33D3CC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30AE6A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130.00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110708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51.08</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73909B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39.29%</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2E085C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5E6EED8">
            <w:pPr>
              <w:jc w:val="center"/>
              <w:rPr>
                <w:rFonts w:hint="eastAsia" w:ascii="宋体" w:hAnsi="宋体" w:eastAsia="宋体" w:cs="宋体"/>
                <w:i w:val="0"/>
                <w:iCs w:val="0"/>
                <w:color w:val="000000"/>
                <w:sz w:val="18"/>
                <w:szCs w:val="18"/>
                <w:u w:val="none"/>
              </w:rPr>
            </w:pPr>
          </w:p>
        </w:tc>
        <w:tc>
          <w:tcPr>
            <w:tcW w:w="2557" w:type="dxa"/>
            <w:vMerge w:val="restart"/>
            <w:tcBorders>
              <w:top w:val="single" w:color="000000" w:sz="4" w:space="0"/>
              <w:left w:val="single" w:color="000000" w:sz="4" w:space="0"/>
              <w:bottom w:val="single" w:color="000000" w:sz="4" w:space="0"/>
              <w:right w:val="single" w:color="000000" w:sz="4" w:space="0"/>
            </w:tcBorders>
            <w:shd w:val="clear"/>
            <w:vAlign w:val="center"/>
          </w:tcPr>
          <w:p w14:paraId="4DFB3A19">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E599D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9485F8D">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1F163D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1ACFC5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6DFC73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647545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01D67F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00B07F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AFA70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C68046D">
            <w:pPr>
              <w:rPr>
                <w:rFonts w:hint="eastAsia" w:ascii="黑体" w:hAnsi="黑体" w:eastAsia="黑体" w:cs="黑体"/>
                <w:i/>
                <w:iCs/>
                <w:color w:val="000000"/>
                <w:sz w:val="18"/>
                <w:szCs w:val="18"/>
                <w:u w:val="none"/>
              </w:rPr>
            </w:pPr>
          </w:p>
        </w:tc>
      </w:tr>
      <w:tr w14:paraId="41A96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2F76471">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487C9A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476490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5E5B35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2A33FE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49E2E3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6489D2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4BBF80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6D3925E">
            <w:pPr>
              <w:rPr>
                <w:rFonts w:hint="eastAsia" w:ascii="黑体" w:hAnsi="黑体" w:eastAsia="黑体" w:cs="黑体"/>
                <w:i/>
                <w:iCs/>
                <w:color w:val="000000"/>
                <w:sz w:val="18"/>
                <w:szCs w:val="18"/>
                <w:u w:val="none"/>
              </w:rPr>
            </w:pPr>
          </w:p>
        </w:tc>
      </w:tr>
      <w:tr w14:paraId="5880AB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3E3C696">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6B3DE0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3B7D3B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37CB39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130.00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0DFAFC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51.08</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79B267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39.29%</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443C8D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A9053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257175C">
            <w:pPr>
              <w:rPr>
                <w:rFonts w:hint="eastAsia" w:ascii="黑体" w:hAnsi="黑体" w:eastAsia="黑体" w:cs="黑体"/>
                <w:i/>
                <w:iCs/>
                <w:color w:val="000000"/>
                <w:sz w:val="18"/>
                <w:szCs w:val="18"/>
                <w:u w:val="none"/>
              </w:rPr>
            </w:pPr>
          </w:p>
        </w:tc>
      </w:tr>
      <w:tr w14:paraId="52869D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57A31CD">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37C7AC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42E68E6B">
            <w:pPr>
              <w:jc w:val="center"/>
              <w:rPr>
                <w:rFonts w:hint="eastAsia" w:ascii="微软雅黑" w:hAnsi="微软雅黑" w:eastAsia="微软雅黑" w:cs="微软雅黑"/>
                <w:i/>
                <w:iCs/>
                <w:color w:val="000000"/>
                <w:sz w:val="16"/>
                <w:szCs w:val="16"/>
                <w:u w:val="none"/>
              </w:rPr>
            </w:pP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26D63D75">
            <w:pPr>
              <w:jc w:val="center"/>
              <w:rPr>
                <w:rFonts w:hint="eastAsia" w:ascii="微软雅黑" w:hAnsi="微软雅黑" w:eastAsia="微软雅黑" w:cs="微软雅黑"/>
                <w:i/>
                <w:iCs/>
                <w:color w:val="000000"/>
                <w:sz w:val="16"/>
                <w:szCs w:val="16"/>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2A2DC3BC">
            <w:pPr>
              <w:jc w:val="center"/>
              <w:rPr>
                <w:rFonts w:hint="eastAsia"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5EB325FB">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5E2EE6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059625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D5016F4">
            <w:pPr>
              <w:rPr>
                <w:rFonts w:hint="eastAsia" w:ascii="黑体" w:hAnsi="黑体" w:eastAsia="黑体" w:cs="黑体"/>
                <w:i/>
                <w:iCs/>
                <w:color w:val="000000"/>
                <w:sz w:val="18"/>
                <w:szCs w:val="18"/>
                <w:u w:val="none"/>
              </w:rPr>
            </w:pPr>
          </w:p>
        </w:tc>
      </w:tr>
      <w:tr w14:paraId="4AD388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6A1A8B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15D2AA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729F8B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670655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64A6B5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5BC30E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2F708C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3E3ECC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66F0F6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E0BCC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2B05B9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14BB41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46C353C">
            <w:pPr>
              <w:jc w:val="center"/>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vAlign w:val="center"/>
          </w:tcPr>
          <w:p w14:paraId="2A1EC4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产出指标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4F15AE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数量指标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08CD07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流域水污染防治规划</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1FCEDA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7D459B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4F958B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7B19A674">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147DAF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15</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47300DC9">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14A9821C">
            <w:pPr>
              <w:jc w:val="center"/>
              <w:rPr>
                <w:rFonts w:hint="eastAsia" w:ascii="微软雅黑" w:hAnsi="微软雅黑" w:eastAsia="微软雅黑" w:cs="微软雅黑"/>
                <w:i/>
                <w:iCs/>
                <w:color w:val="000000"/>
                <w:sz w:val="16"/>
                <w:szCs w:val="16"/>
                <w:u w:val="none"/>
              </w:rPr>
            </w:pPr>
          </w:p>
        </w:tc>
      </w:tr>
      <w:tr w14:paraId="6DE804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FAB824A">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8F73783">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02711D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质量指标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79FC95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验收通过率</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6FC8B3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4DAE2A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7D0C11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2C028739">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6BD39F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15</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44C28824">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6C953AFE">
            <w:pPr>
              <w:jc w:val="center"/>
              <w:rPr>
                <w:rFonts w:hint="eastAsia" w:ascii="微软雅黑" w:hAnsi="微软雅黑" w:eastAsia="微软雅黑" w:cs="微软雅黑"/>
                <w:i/>
                <w:iCs/>
                <w:color w:val="000000"/>
                <w:sz w:val="16"/>
                <w:szCs w:val="16"/>
                <w:u w:val="none"/>
              </w:rPr>
            </w:pPr>
          </w:p>
        </w:tc>
      </w:tr>
      <w:tr w14:paraId="138B9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67FC6B2">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EC1311A">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019006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时效指标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2725AB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完成时效</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23290E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28848D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2025</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769EAE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60FB90A6">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489936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65699BE2">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36E96A4F">
            <w:pPr>
              <w:jc w:val="center"/>
              <w:rPr>
                <w:rFonts w:hint="eastAsia" w:ascii="微软雅黑" w:hAnsi="微软雅黑" w:eastAsia="微软雅黑" w:cs="微软雅黑"/>
                <w:i/>
                <w:iCs/>
                <w:color w:val="000000"/>
                <w:sz w:val="16"/>
                <w:szCs w:val="16"/>
                <w:u w:val="none"/>
              </w:rPr>
            </w:pPr>
          </w:p>
        </w:tc>
      </w:tr>
      <w:tr w14:paraId="001570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8CD5A27">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21381B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效益指标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573F69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社会效益指标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6B1286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规划编制质量</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287E89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定性</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3F422F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优良中低差</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5EA136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级</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5DC0D14A">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56EF94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9087680">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2F58FD7E">
            <w:pPr>
              <w:jc w:val="center"/>
              <w:rPr>
                <w:rFonts w:hint="eastAsia" w:ascii="微软雅黑" w:hAnsi="微软雅黑" w:eastAsia="微软雅黑" w:cs="微软雅黑"/>
                <w:i/>
                <w:iCs/>
                <w:color w:val="000000"/>
                <w:sz w:val="16"/>
                <w:szCs w:val="16"/>
                <w:u w:val="none"/>
              </w:rPr>
            </w:pPr>
          </w:p>
        </w:tc>
      </w:tr>
      <w:tr w14:paraId="6BCD26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CF90AE2">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3F030D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满意度指标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4C2F05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183535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5B1FC1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34296F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95</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7AC7AD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55BDA065">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7759A6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DFFDE96">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4756C245">
            <w:pPr>
              <w:jc w:val="center"/>
              <w:rPr>
                <w:rFonts w:hint="eastAsia" w:ascii="微软雅黑" w:hAnsi="微软雅黑" w:eastAsia="微软雅黑" w:cs="微软雅黑"/>
                <w:i/>
                <w:iCs/>
                <w:color w:val="000000"/>
                <w:sz w:val="16"/>
                <w:szCs w:val="16"/>
                <w:u w:val="none"/>
              </w:rPr>
            </w:pPr>
          </w:p>
        </w:tc>
      </w:tr>
      <w:tr w14:paraId="5830E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B9234EB">
            <w:pPr>
              <w:jc w:val="center"/>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vAlign w:val="center"/>
          </w:tcPr>
          <w:p w14:paraId="50390C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成本指标</w:t>
            </w:r>
          </w:p>
        </w:tc>
        <w:tc>
          <w:tcPr>
            <w:tcW w:w="1775" w:type="dxa"/>
            <w:vMerge w:val="restart"/>
            <w:tcBorders>
              <w:top w:val="single" w:color="000000" w:sz="4" w:space="0"/>
              <w:left w:val="single" w:color="000000" w:sz="4" w:space="0"/>
              <w:bottom w:val="single" w:color="000000" w:sz="4" w:space="0"/>
              <w:right w:val="single" w:color="000000" w:sz="4" w:space="0"/>
            </w:tcBorders>
            <w:shd w:val="clear"/>
            <w:vAlign w:val="center"/>
          </w:tcPr>
          <w:p w14:paraId="23F3A1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经济成本指标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2FD2AF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马尔康市茶堡河流域水污染防治规划编制</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15D17B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35CA4F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30</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06F64B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万元</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70AA372C">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351DAB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1545538">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081FE4BB">
            <w:pPr>
              <w:jc w:val="center"/>
              <w:rPr>
                <w:rFonts w:hint="eastAsia" w:ascii="微软雅黑" w:hAnsi="微软雅黑" w:eastAsia="微软雅黑" w:cs="微软雅黑"/>
                <w:i/>
                <w:iCs/>
                <w:color w:val="000000"/>
                <w:sz w:val="16"/>
                <w:szCs w:val="16"/>
                <w:u w:val="none"/>
              </w:rPr>
            </w:pPr>
          </w:p>
        </w:tc>
      </w:tr>
      <w:tr w14:paraId="682A43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134C968">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5F9838C">
            <w:pPr>
              <w:jc w:val="center"/>
              <w:rPr>
                <w:rFonts w:hint="eastAsia" w:ascii="宋体" w:hAnsi="宋体" w:eastAsia="宋体" w:cs="宋体"/>
                <w:i w:val="0"/>
                <w:iCs w:val="0"/>
                <w:color w:val="000000"/>
                <w:sz w:val="18"/>
                <w:szCs w:val="18"/>
                <w:u w:val="none"/>
              </w:rPr>
            </w:pPr>
          </w:p>
        </w:tc>
        <w:tc>
          <w:tcPr>
            <w:tcW w:w="177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C14C485">
            <w:pPr>
              <w:jc w:val="center"/>
              <w:rPr>
                <w:rFonts w:hint="eastAsia" w:ascii="宋体" w:hAnsi="宋体" w:eastAsia="宋体" w:cs="宋体"/>
                <w:i w:val="0"/>
                <w:iCs w:val="0"/>
                <w:color w:val="000000"/>
                <w:sz w:val="18"/>
                <w:szCs w:val="18"/>
                <w:u w:val="none"/>
              </w:rPr>
            </w:pP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0A3FAA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马尔康市脚木足河流域水污染防治规划编制</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46A032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163365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45</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7D6A18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万元</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3A75543F">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02D101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6AD60790">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0949D56A">
            <w:pPr>
              <w:jc w:val="center"/>
              <w:rPr>
                <w:rFonts w:hint="eastAsia" w:ascii="微软雅黑" w:hAnsi="微软雅黑" w:eastAsia="微软雅黑" w:cs="微软雅黑"/>
                <w:i/>
                <w:iCs/>
                <w:color w:val="000000"/>
                <w:sz w:val="16"/>
                <w:szCs w:val="16"/>
                <w:u w:val="none"/>
              </w:rPr>
            </w:pPr>
          </w:p>
        </w:tc>
      </w:tr>
      <w:tr w14:paraId="4808D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3647F26">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AF68C53">
            <w:pPr>
              <w:jc w:val="center"/>
              <w:rPr>
                <w:rFonts w:hint="eastAsia" w:ascii="宋体" w:hAnsi="宋体" w:eastAsia="宋体" w:cs="宋体"/>
                <w:i w:val="0"/>
                <w:iCs w:val="0"/>
                <w:color w:val="000000"/>
                <w:sz w:val="18"/>
                <w:szCs w:val="18"/>
                <w:u w:val="none"/>
              </w:rPr>
            </w:pPr>
          </w:p>
        </w:tc>
        <w:tc>
          <w:tcPr>
            <w:tcW w:w="177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56C4940">
            <w:pPr>
              <w:jc w:val="center"/>
              <w:rPr>
                <w:rFonts w:hint="eastAsia" w:ascii="宋体" w:hAnsi="宋体" w:eastAsia="宋体" w:cs="宋体"/>
                <w:i w:val="0"/>
                <w:iCs w:val="0"/>
                <w:color w:val="000000"/>
                <w:sz w:val="18"/>
                <w:szCs w:val="18"/>
                <w:u w:val="none"/>
              </w:rPr>
            </w:pP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1758BD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马尔康市梭磨河流域水污染防治规划编制</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2963FE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066B4C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55</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56B234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万元</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02083B4D">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188C61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A10ACAF">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0E97436C">
            <w:pPr>
              <w:jc w:val="center"/>
              <w:rPr>
                <w:rFonts w:hint="eastAsia" w:ascii="微软雅黑" w:hAnsi="微软雅黑" w:eastAsia="微软雅黑" w:cs="微软雅黑"/>
                <w:i/>
                <w:iCs/>
                <w:color w:val="000000"/>
                <w:sz w:val="16"/>
                <w:szCs w:val="16"/>
                <w:u w:val="none"/>
              </w:rPr>
            </w:pPr>
          </w:p>
        </w:tc>
      </w:tr>
      <w:tr w14:paraId="7F07E5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585" w:type="dxa"/>
            <w:gridSpan w:val="8"/>
            <w:tcBorders>
              <w:top w:val="single" w:color="000000" w:sz="4" w:space="0"/>
              <w:left w:val="single" w:color="000000" w:sz="4" w:space="0"/>
              <w:bottom w:val="single" w:color="000000" w:sz="4" w:space="0"/>
              <w:right w:val="single" w:color="000000" w:sz="4" w:space="0"/>
            </w:tcBorders>
            <w:shd w:val="clear"/>
            <w:vAlign w:val="center"/>
          </w:tcPr>
          <w:p w14:paraId="0772AA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370C2F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5A52552">
            <w:pP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1B8B3BD7">
            <w:pPr>
              <w:rPr>
                <w:rFonts w:hint="eastAsia" w:ascii="宋体" w:hAnsi="宋体" w:eastAsia="宋体" w:cs="宋体"/>
                <w:i w:val="0"/>
                <w:iCs w:val="0"/>
                <w:color w:val="000000"/>
                <w:sz w:val="18"/>
                <w:szCs w:val="18"/>
                <w:u w:val="none"/>
              </w:rPr>
            </w:pPr>
          </w:p>
        </w:tc>
      </w:tr>
      <w:tr w14:paraId="0C7FE8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783D5C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7B7163C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结合自评情况，说明项目自评总分，说明项目实施取得的成效或成果。（200字以内）</w:t>
            </w:r>
          </w:p>
        </w:tc>
      </w:tr>
      <w:tr w14:paraId="5F4D2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4336D5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3B828D5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结合自评情况，分析存在的问题及原因。（200字以内）</w:t>
            </w:r>
          </w:p>
        </w:tc>
      </w:tr>
      <w:tr w14:paraId="69A3F8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008ECB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20A55CF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针对项目自评中发现的问题，提出下一步改进完善的意见及有关政策性建议。（200字以内）</w:t>
            </w:r>
          </w:p>
        </w:tc>
      </w:tr>
      <w:tr w14:paraId="6D8647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trPr>
        <w:tc>
          <w:tcPr>
            <w:tcW w:w="7296" w:type="dxa"/>
            <w:gridSpan w:val="5"/>
            <w:tcBorders>
              <w:top w:val="single" w:color="000000" w:sz="4" w:space="0"/>
              <w:left w:val="single" w:color="000000" w:sz="4" w:space="0"/>
              <w:bottom w:val="single" w:color="000000" w:sz="4" w:space="0"/>
              <w:right w:val="single" w:color="000000" w:sz="4" w:space="0"/>
            </w:tcBorders>
            <w:shd w:val="clear"/>
            <w:vAlign w:val="center"/>
          </w:tcPr>
          <w:p w14:paraId="58E36D8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项目负责人：</w:t>
            </w:r>
          </w:p>
        </w:tc>
        <w:tc>
          <w:tcPr>
            <w:tcW w:w="6807" w:type="dxa"/>
            <w:gridSpan w:val="6"/>
            <w:tcBorders>
              <w:top w:val="single" w:color="000000" w:sz="4" w:space="0"/>
              <w:left w:val="single" w:color="000000" w:sz="4" w:space="0"/>
              <w:bottom w:val="single" w:color="000000" w:sz="4" w:space="0"/>
              <w:right w:val="single" w:color="000000" w:sz="4" w:space="0"/>
            </w:tcBorders>
            <w:shd w:val="clear"/>
            <w:vAlign w:val="center"/>
          </w:tcPr>
          <w:p w14:paraId="5EA70A6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财务负责人：</w:t>
            </w:r>
          </w:p>
        </w:tc>
      </w:tr>
      <w:tr w14:paraId="347237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vAlign w:val="center"/>
          </w:tcPr>
          <w:p w14:paraId="1209225F">
            <w:pPr>
              <w:rPr>
                <w:rFonts w:hint="eastAsia" w:ascii="宋体" w:hAnsi="宋体" w:eastAsia="宋体" w:cs="宋体"/>
                <w:i w:val="0"/>
                <w:iCs w:val="0"/>
                <w:color w:val="000000"/>
                <w:sz w:val="18"/>
                <w:szCs w:val="18"/>
                <w:u w:val="none"/>
              </w:rPr>
            </w:pPr>
          </w:p>
        </w:tc>
        <w:tc>
          <w:tcPr>
            <w:tcW w:w="2052" w:type="dxa"/>
            <w:tcBorders>
              <w:top w:val="nil"/>
              <w:left w:val="nil"/>
              <w:bottom w:val="nil"/>
              <w:right w:val="nil"/>
            </w:tcBorders>
            <w:shd w:val="clear"/>
            <w:vAlign w:val="center"/>
          </w:tcPr>
          <w:p w14:paraId="75A66393">
            <w:pPr>
              <w:rPr>
                <w:rFonts w:hint="eastAsia" w:ascii="宋体" w:hAnsi="宋体" w:eastAsia="宋体" w:cs="宋体"/>
                <w:i w:val="0"/>
                <w:iCs w:val="0"/>
                <w:color w:val="000000"/>
                <w:sz w:val="18"/>
                <w:szCs w:val="18"/>
                <w:u w:val="none"/>
              </w:rPr>
            </w:pPr>
          </w:p>
        </w:tc>
        <w:tc>
          <w:tcPr>
            <w:tcW w:w="1775" w:type="dxa"/>
            <w:tcBorders>
              <w:top w:val="nil"/>
              <w:left w:val="nil"/>
              <w:bottom w:val="nil"/>
              <w:right w:val="nil"/>
            </w:tcBorders>
            <w:shd w:val="clear"/>
            <w:vAlign w:val="center"/>
          </w:tcPr>
          <w:p w14:paraId="1310BB2B">
            <w:pPr>
              <w:rPr>
                <w:rFonts w:hint="eastAsia" w:ascii="宋体" w:hAnsi="宋体" w:eastAsia="宋体" w:cs="宋体"/>
                <w:i w:val="0"/>
                <w:iCs w:val="0"/>
                <w:color w:val="000000"/>
                <w:sz w:val="18"/>
                <w:szCs w:val="18"/>
                <w:u w:val="none"/>
              </w:rPr>
            </w:pPr>
          </w:p>
        </w:tc>
        <w:tc>
          <w:tcPr>
            <w:tcW w:w="2264" w:type="dxa"/>
            <w:tcBorders>
              <w:top w:val="nil"/>
              <w:left w:val="nil"/>
              <w:bottom w:val="nil"/>
              <w:right w:val="nil"/>
            </w:tcBorders>
            <w:shd w:val="clear"/>
            <w:vAlign w:val="center"/>
          </w:tcPr>
          <w:p w14:paraId="76C3B604">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vAlign w:val="center"/>
          </w:tcPr>
          <w:p w14:paraId="3A67EBFD">
            <w:pPr>
              <w:rPr>
                <w:rFonts w:hint="eastAsia" w:ascii="宋体" w:hAnsi="宋体" w:eastAsia="宋体" w:cs="宋体"/>
                <w:i w:val="0"/>
                <w:iCs w:val="0"/>
                <w:color w:val="000000"/>
                <w:sz w:val="18"/>
                <w:szCs w:val="18"/>
                <w:u w:val="none"/>
              </w:rPr>
            </w:pPr>
          </w:p>
        </w:tc>
        <w:tc>
          <w:tcPr>
            <w:tcW w:w="1677" w:type="dxa"/>
            <w:tcBorders>
              <w:top w:val="nil"/>
              <w:left w:val="nil"/>
              <w:bottom w:val="nil"/>
              <w:right w:val="nil"/>
            </w:tcBorders>
            <w:shd w:val="clear"/>
            <w:vAlign w:val="center"/>
          </w:tcPr>
          <w:p w14:paraId="494C0D77">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vAlign w:val="center"/>
          </w:tcPr>
          <w:p w14:paraId="4CAD5DE4">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vAlign w:val="center"/>
          </w:tcPr>
          <w:p w14:paraId="6E0922D0">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vAlign w:val="center"/>
          </w:tcPr>
          <w:p w14:paraId="01859229">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vAlign w:val="center"/>
          </w:tcPr>
          <w:p w14:paraId="4AB7A798">
            <w:pPr>
              <w:rPr>
                <w:rFonts w:hint="eastAsia" w:ascii="宋体" w:hAnsi="宋体" w:eastAsia="宋体" w:cs="宋体"/>
                <w:i w:val="0"/>
                <w:iCs w:val="0"/>
                <w:color w:val="000000"/>
                <w:sz w:val="18"/>
                <w:szCs w:val="18"/>
                <w:u w:val="none"/>
              </w:rPr>
            </w:pPr>
          </w:p>
        </w:tc>
        <w:tc>
          <w:tcPr>
            <w:tcW w:w="2557" w:type="dxa"/>
            <w:tcBorders>
              <w:top w:val="nil"/>
              <w:left w:val="nil"/>
              <w:bottom w:val="nil"/>
              <w:right w:val="nil"/>
            </w:tcBorders>
            <w:shd w:val="clear"/>
            <w:vAlign w:val="center"/>
          </w:tcPr>
          <w:p w14:paraId="69A5F340">
            <w:pPr>
              <w:rPr>
                <w:rFonts w:hint="eastAsia" w:ascii="宋体" w:hAnsi="宋体" w:eastAsia="宋体" w:cs="宋体"/>
                <w:i w:val="0"/>
                <w:iCs w:val="0"/>
                <w:color w:val="000000"/>
                <w:sz w:val="18"/>
                <w:szCs w:val="18"/>
                <w:u w:val="none"/>
              </w:rPr>
            </w:pPr>
          </w:p>
        </w:tc>
      </w:tr>
      <w:tr w14:paraId="71418B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4103" w:type="dxa"/>
            <w:gridSpan w:val="11"/>
            <w:tcBorders>
              <w:top w:val="single" w:color="000000" w:sz="4" w:space="0"/>
              <w:left w:val="single" w:color="000000" w:sz="4" w:space="0"/>
              <w:bottom w:val="single" w:color="000000" w:sz="4" w:space="0"/>
              <w:right w:val="single" w:color="000000" w:sz="4" w:space="0"/>
            </w:tcBorders>
            <w:shd w:val="clear"/>
            <w:vAlign w:val="center"/>
          </w:tcPr>
          <w:p w14:paraId="02A678A7">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155866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vAlign w:val="center"/>
          </w:tcPr>
          <w:p w14:paraId="79437B4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11367" w:type="dxa"/>
            <w:gridSpan w:val="9"/>
            <w:tcBorders>
              <w:top w:val="single" w:color="000000" w:sz="4" w:space="0"/>
              <w:left w:val="single" w:color="000000" w:sz="4" w:space="0"/>
              <w:bottom w:val="single" w:color="000000" w:sz="4" w:space="0"/>
              <w:right w:val="single" w:color="000000" w:sz="4" w:space="0"/>
            </w:tcBorders>
            <w:shd w:val="clear"/>
            <w:vAlign w:val="center"/>
          </w:tcPr>
          <w:p w14:paraId="7EFB55C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51320025T000013344206-马尔康市国控小水沟站点水质改造项目</w:t>
            </w:r>
          </w:p>
        </w:tc>
      </w:tr>
      <w:tr w14:paraId="6D2365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12"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vAlign w:val="center"/>
          </w:tcPr>
          <w:p w14:paraId="3A9AC9F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5352DB5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州生态环境局部门</w:t>
            </w:r>
          </w:p>
        </w:tc>
        <w:tc>
          <w:tcPr>
            <w:tcW w:w="1091" w:type="dxa"/>
            <w:tcBorders>
              <w:top w:val="nil"/>
              <w:left w:val="nil"/>
              <w:bottom w:val="nil"/>
              <w:right w:val="nil"/>
            </w:tcBorders>
            <w:shd w:val="clear"/>
            <w:vAlign w:val="center"/>
          </w:tcPr>
          <w:p w14:paraId="3740809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实施单位 （盖章）</w:t>
            </w:r>
          </w:p>
        </w:tc>
        <w:tc>
          <w:tcPr>
            <w:tcW w:w="3518" w:type="dxa"/>
            <w:gridSpan w:val="3"/>
            <w:tcBorders>
              <w:top w:val="single" w:color="000000" w:sz="4" w:space="0"/>
              <w:left w:val="single" w:color="000000" w:sz="4" w:space="0"/>
              <w:bottom w:val="single" w:color="000000" w:sz="4" w:space="0"/>
              <w:right w:val="single" w:color="000000" w:sz="4" w:space="0"/>
            </w:tcBorders>
            <w:shd w:val="clear"/>
            <w:vAlign w:val="center"/>
          </w:tcPr>
          <w:p w14:paraId="4E1E22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马尔康市生态环境局</w:t>
            </w:r>
          </w:p>
        </w:tc>
      </w:tr>
      <w:tr w14:paraId="3C3EE1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23BB91A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vAlign w:val="center"/>
          </w:tcPr>
          <w:p w14:paraId="03DFD77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46C15E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4609" w:type="dxa"/>
            <w:gridSpan w:val="4"/>
            <w:tcBorders>
              <w:top w:val="single" w:color="000000" w:sz="4" w:space="0"/>
              <w:left w:val="single" w:color="000000" w:sz="4" w:space="0"/>
              <w:bottom w:val="single" w:color="000000" w:sz="4" w:space="0"/>
              <w:right w:val="single" w:color="000000" w:sz="4" w:space="0"/>
            </w:tcBorders>
            <w:shd w:val="clear"/>
            <w:vAlign w:val="center"/>
          </w:tcPr>
          <w:p w14:paraId="4FCF5231">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年度目标完成情况</w:t>
            </w:r>
          </w:p>
        </w:tc>
      </w:tr>
      <w:tr w14:paraId="732F6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4"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8DE4C1C">
            <w:pP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DAAA234">
            <w:pPr>
              <w:rPr>
                <w:rFonts w:hint="eastAsia" w:ascii="宋体" w:hAnsi="宋体" w:eastAsia="宋体" w:cs="宋体"/>
                <w:i w:val="0"/>
                <w:iCs w:val="0"/>
                <w:color w:val="000000"/>
                <w:sz w:val="18"/>
                <w:szCs w:val="18"/>
                <w:u w:val="none"/>
              </w:rPr>
            </w:pP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2453133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本项目的主要内容是完成中国环境监测总站下发的《地表水水质自动监测站站房及采排水技术要求》内属于本市所负责的国控小水沟水质自动站运行条件基础保障。开展国控小水沟水质自动站运行条件基础保障维修改造项目。2025年拟申请资金预算300000.00元。</w:t>
            </w:r>
          </w:p>
        </w:tc>
        <w:tc>
          <w:tcPr>
            <w:tcW w:w="4609" w:type="dxa"/>
            <w:gridSpan w:val="4"/>
            <w:tcBorders>
              <w:top w:val="single" w:color="000000" w:sz="4" w:space="0"/>
              <w:left w:val="single" w:color="000000" w:sz="4" w:space="0"/>
              <w:bottom w:val="single" w:color="000000" w:sz="4" w:space="0"/>
              <w:right w:val="single" w:color="000000" w:sz="4" w:space="0"/>
            </w:tcBorders>
            <w:shd w:val="clear"/>
            <w:vAlign w:val="center"/>
          </w:tcPr>
          <w:p w14:paraId="03B546E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对照年度目标，说明相关任务目标的完成情况（100字以内）</w:t>
            </w:r>
          </w:p>
        </w:tc>
      </w:tr>
      <w:tr w14:paraId="741236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C8307A9">
            <w:pP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18F1B21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11367" w:type="dxa"/>
            <w:gridSpan w:val="9"/>
            <w:tcBorders>
              <w:top w:val="single" w:color="000000" w:sz="4" w:space="0"/>
              <w:left w:val="single" w:color="000000" w:sz="4" w:space="0"/>
              <w:bottom w:val="single" w:color="000000" w:sz="4" w:space="0"/>
              <w:right w:val="single" w:color="000000" w:sz="4" w:space="0"/>
            </w:tcBorders>
            <w:shd w:val="clear"/>
            <w:vAlign w:val="center"/>
          </w:tcPr>
          <w:p w14:paraId="383CE7C9">
            <w:pPr>
              <w:rPr>
                <w:rFonts w:hint="eastAsia" w:ascii="宋体" w:hAnsi="宋体" w:eastAsia="宋体" w:cs="宋体"/>
                <w:i w:val="0"/>
                <w:iCs w:val="0"/>
                <w:color w:val="000000"/>
                <w:sz w:val="18"/>
                <w:szCs w:val="18"/>
                <w:u w:val="none"/>
              </w:rPr>
            </w:pPr>
          </w:p>
        </w:tc>
      </w:tr>
      <w:tr w14:paraId="561928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2E346A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6AEAD6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52692B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26C758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6FE839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7AE65E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552DF1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556D0D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293873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023D1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A057875">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4DE051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0DB320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3AD4E4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30.00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123273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26.30</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2EEE94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87.67%</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32080E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8BE15B0">
            <w:pPr>
              <w:jc w:val="center"/>
              <w:rPr>
                <w:rFonts w:hint="eastAsia" w:ascii="宋体" w:hAnsi="宋体" w:eastAsia="宋体" w:cs="宋体"/>
                <w:i w:val="0"/>
                <w:iCs w:val="0"/>
                <w:color w:val="000000"/>
                <w:sz w:val="18"/>
                <w:szCs w:val="18"/>
                <w:u w:val="none"/>
              </w:rPr>
            </w:pPr>
          </w:p>
        </w:tc>
        <w:tc>
          <w:tcPr>
            <w:tcW w:w="2557" w:type="dxa"/>
            <w:vMerge w:val="restart"/>
            <w:tcBorders>
              <w:top w:val="single" w:color="000000" w:sz="4" w:space="0"/>
              <w:left w:val="single" w:color="000000" w:sz="4" w:space="0"/>
              <w:bottom w:val="single" w:color="000000" w:sz="4" w:space="0"/>
              <w:right w:val="single" w:color="000000" w:sz="4" w:space="0"/>
            </w:tcBorders>
            <w:shd w:val="clear"/>
            <w:vAlign w:val="center"/>
          </w:tcPr>
          <w:p w14:paraId="78D829E6">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0634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2B634B4">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58D3B0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5FA79D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4EC2CC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47E01E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1798D8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0010BD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03B688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6E92C00">
            <w:pPr>
              <w:rPr>
                <w:rFonts w:hint="eastAsia" w:ascii="黑体" w:hAnsi="黑体" w:eastAsia="黑体" w:cs="黑体"/>
                <w:i/>
                <w:iCs/>
                <w:color w:val="000000"/>
                <w:sz w:val="18"/>
                <w:szCs w:val="18"/>
                <w:u w:val="none"/>
              </w:rPr>
            </w:pPr>
          </w:p>
        </w:tc>
      </w:tr>
      <w:tr w14:paraId="7A2E6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D4DA44E">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7B54D2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42E76D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1687C4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75C9DD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37B496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5DCA10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5EAF18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02EDBC2">
            <w:pPr>
              <w:rPr>
                <w:rFonts w:hint="eastAsia" w:ascii="黑体" w:hAnsi="黑体" w:eastAsia="黑体" w:cs="黑体"/>
                <w:i/>
                <w:iCs/>
                <w:color w:val="000000"/>
                <w:sz w:val="18"/>
                <w:szCs w:val="18"/>
                <w:u w:val="none"/>
              </w:rPr>
            </w:pPr>
          </w:p>
        </w:tc>
      </w:tr>
      <w:tr w14:paraId="05D0DE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4A2A3C8">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39501D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2444CB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18A382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30.00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6436D3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26.30</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08241F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87.67%</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119633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FA235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31DBF8C">
            <w:pPr>
              <w:rPr>
                <w:rFonts w:hint="eastAsia" w:ascii="黑体" w:hAnsi="黑体" w:eastAsia="黑体" w:cs="黑体"/>
                <w:i/>
                <w:iCs/>
                <w:color w:val="000000"/>
                <w:sz w:val="18"/>
                <w:szCs w:val="18"/>
                <w:u w:val="none"/>
              </w:rPr>
            </w:pPr>
          </w:p>
        </w:tc>
      </w:tr>
      <w:tr w14:paraId="239014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BB819C0">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588691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360E94B4">
            <w:pPr>
              <w:jc w:val="center"/>
              <w:rPr>
                <w:rFonts w:hint="eastAsia" w:ascii="微软雅黑" w:hAnsi="微软雅黑" w:eastAsia="微软雅黑" w:cs="微软雅黑"/>
                <w:i/>
                <w:iCs/>
                <w:color w:val="000000"/>
                <w:sz w:val="16"/>
                <w:szCs w:val="16"/>
                <w:u w:val="none"/>
              </w:rPr>
            </w:pP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7F945315">
            <w:pPr>
              <w:jc w:val="center"/>
              <w:rPr>
                <w:rFonts w:hint="eastAsia" w:ascii="微软雅黑" w:hAnsi="微软雅黑" w:eastAsia="微软雅黑" w:cs="微软雅黑"/>
                <w:i/>
                <w:iCs/>
                <w:color w:val="000000"/>
                <w:sz w:val="16"/>
                <w:szCs w:val="16"/>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0A471225">
            <w:pPr>
              <w:jc w:val="center"/>
              <w:rPr>
                <w:rFonts w:hint="eastAsia"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12CCA4A9">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46A42F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8FAF2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EA0011B">
            <w:pPr>
              <w:rPr>
                <w:rFonts w:hint="eastAsia" w:ascii="黑体" w:hAnsi="黑体" w:eastAsia="黑体" w:cs="黑体"/>
                <w:i/>
                <w:iCs/>
                <w:color w:val="000000"/>
                <w:sz w:val="18"/>
                <w:szCs w:val="18"/>
                <w:u w:val="none"/>
              </w:rPr>
            </w:pPr>
          </w:p>
        </w:tc>
      </w:tr>
      <w:tr w14:paraId="3A79C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2E4DE4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72982B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198063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2E3158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48097F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6D7A52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2D323F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5C2764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73C0F9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F70C2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587E6A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329F24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4F7C65A">
            <w:pPr>
              <w:jc w:val="center"/>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vAlign w:val="center"/>
          </w:tcPr>
          <w:p w14:paraId="14B04B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产出指标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215A2E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数量指标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2D420B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采水系统重建，站房维修，市电接入外部电源改造</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2F5686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465D4A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560305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46381CB3">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2A45E0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4E74866B">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763DB1A1">
            <w:pPr>
              <w:jc w:val="center"/>
              <w:rPr>
                <w:rFonts w:hint="eastAsia" w:ascii="微软雅黑" w:hAnsi="微软雅黑" w:eastAsia="微软雅黑" w:cs="微软雅黑"/>
                <w:i/>
                <w:iCs/>
                <w:color w:val="000000"/>
                <w:sz w:val="16"/>
                <w:szCs w:val="16"/>
                <w:u w:val="none"/>
              </w:rPr>
            </w:pPr>
          </w:p>
        </w:tc>
      </w:tr>
      <w:tr w14:paraId="134B8F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B02E23F">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F2F6005">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7D77D7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质量指标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164670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验收通过率</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40906A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69D509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97</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34EE9B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21DA91AC">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1B7FC2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15</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07EF5498">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1202270C">
            <w:pPr>
              <w:jc w:val="center"/>
              <w:rPr>
                <w:rFonts w:hint="eastAsia" w:ascii="微软雅黑" w:hAnsi="微软雅黑" w:eastAsia="微软雅黑" w:cs="微软雅黑"/>
                <w:i/>
                <w:iCs/>
                <w:color w:val="000000"/>
                <w:sz w:val="16"/>
                <w:szCs w:val="16"/>
                <w:u w:val="none"/>
              </w:rPr>
            </w:pPr>
          </w:p>
        </w:tc>
      </w:tr>
      <w:tr w14:paraId="7A165C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94B30C7">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12EC6D6">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7964CE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时效指标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03BAD0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完成时效</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352FD4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5C3ED4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2025</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111CCF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04F80446">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5FA261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15</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5994BCFE">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72CE0F2B">
            <w:pPr>
              <w:jc w:val="center"/>
              <w:rPr>
                <w:rFonts w:hint="eastAsia" w:ascii="微软雅黑" w:hAnsi="微软雅黑" w:eastAsia="微软雅黑" w:cs="微软雅黑"/>
                <w:i/>
                <w:iCs/>
                <w:color w:val="000000"/>
                <w:sz w:val="16"/>
                <w:szCs w:val="16"/>
                <w:u w:val="none"/>
              </w:rPr>
            </w:pPr>
          </w:p>
        </w:tc>
      </w:tr>
      <w:tr w14:paraId="0064D3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CAFD8F6">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6D807F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效益指标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0CB98A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社会效益指标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16D8B1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提升环境质量</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1B3B95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定性</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152E52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优良中低差</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3881EB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级</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76273E70">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1D75AA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839748D">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6F0FCBC3">
            <w:pPr>
              <w:jc w:val="center"/>
              <w:rPr>
                <w:rFonts w:hint="eastAsia" w:ascii="微软雅黑" w:hAnsi="微软雅黑" w:eastAsia="微软雅黑" w:cs="微软雅黑"/>
                <w:i/>
                <w:iCs/>
                <w:color w:val="000000"/>
                <w:sz w:val="16"/>
                <w:szCs w:val="16"/>
                <w:u w:val="none"/>
              </w:rPr>
            </w:pPr>
          </w:p>
        </w:tc>
      </w:tr>
      <w:tr w14:paraId="368CC8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DC818EF">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52E0FD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满意度指标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708061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6DB071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4F207D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762D2F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95</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4F5C11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62D32391">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079168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0065C3F2">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352AA9E1">
            <w:pPr>
              <w:jc w:val="center"/>
              <w:rPr>
                <w:rFonts w:hint="eastAsia" w:ascii="微软雅黑" w:hAnsi="微软雅黑" w:eastAsia="微软雅黑" w:cs="微软雅黑"/>
                <w:i/>
                <w:iCs/>
                <w:color w:val="000000"/>
                <w:sz w:val="16"/>
                <w:szCs w:val="16"/>
                <w:u w:val="none"/>
              </w:rPr>
            </w:pPr>
          </w:p>
        </w:tc>
      </w:tr>
      <w:tr w14:paraId="7A2270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67769CA">
            <w:pPr>
              <w:jc w:val="center"/>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vAlign w:val="center"/>
          </w:tcPr>
          <w:p w14:paraId="79D423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成本指标</w:t>
            </w:r>
          </w:p>
        </w:tc>
        <w:tc>
          <w:tcPr>
            <w:tcW w:w="1775" w:type="dxa"/>
            <w:vMerge w:val="restart"/>
            <w:tcBorders>
              <w:top w:val="single" w:color="000000" w:sz="4" w:space="0"/>
              <w:left w:val="single" w:color="000000" w:sz="4" w:space="0"/>
              <w:bottom w:val="single" w:color="000000" w:sz="4" w:space="0"/>
              <w:right w:val="single" w:color="000000" w:sz="4" w:space="0"/>
            </w:tcBorders>
            <w:shd w:val="clear"/>
            <w:vAlign w:val="center"/>
          </w:tcPr>
          <w:p w14:paraId="31ED96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经济成本指标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1F7F7E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站房维修</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3C1F77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7EB57B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13F121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万元</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03E94402">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6424DE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56284262">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208A8DA7">
            <w:pPr>
              <w:jc w:val="center"/>
              <w:rPr>
                <w:rFonts w:hint="eastAsia" w:ascii="微软雅黑" w:hAnsi="微软雅黑" w:eastAsia="微软雅黑" w:cs="微软雅黑"/>
                <w:i/>
                <w:iCs/>
                <w:color w:val="000000"/>
                <w:sz w:val="16"/>
                <w:szCs w:val="16"/>
                <w:u w:val="none"/>
              </w:rPr>
            </w:pPr>
          </w:p>
        </w:tc>
      </w:tr>
      <w:tr w14:paraId="429C2B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1BC6A35">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7748778">
            <w:pPr>
              <w:jc w:val="center"/>
              <w:rPr>
                <w:rFonts w:hint="eastAsia" w:ascii="宋体" w:hAnsi="宋体" w:eastAsia="宋体" w:cs="宋体"/>
                <w:i w:val="0"/>
                <w:iCs w:val="0"/>
                <w:color w:val="000000"/>
                <w:sz w:val="18"/>
                <w:szCs w:val="18"/>
                <w:u w:val="none"/>
              </w:rPr>
            </w:pPr>
          </w:p>
        </w:tc>
        <w:tc>
          <w:tcPr>
            <w:tcW w:w="177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A343F5C">
            <w:pPr>
              <w:jc w:val="center"/>
              <w:rPr>
                <w:rFonts w:hint="eastAsia" w:ascii="宋体" w:hAnsi="宋体" w:eastAsia="宋体" w:cs="宋体"/>
                <w:i w:val="0"/>
                <w:iCs w:val="0"/>
                <w:color w:val="000000"/>
                <w:sz w:val="18"/>
                <w:szCs w:val="18"/>
                <w:u w:val="none"/>
              </w:rPr>
            </w:pP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0478A5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管道、采水泵购买维修</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464D94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7964C3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56B6A1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万元</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5309C7B4">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536FFB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52796E6">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36B00E11">
            <w:pPr>
              <w:jc w:val="center"/>
              <w:rPr>
                <w:rFonts w:hint="eastAsia" w:ascii="微软雅黑" w:hAnsi="微软雅黑" w:eastAsia="微软雅黑" w:cs="微软雅黑"/>
                <w:i/>
                <w:iCs/>
                <w:color w:val="000000"/>
                <w:sz w:val="16"/>
                <w:szCs w:val="16"/>
                <w:u w:val="none"/>
              </w:rPr>
            </w:pPr>
          </w:p>
        </w:tc>
      </w:tr>
      <w:tr w14:paraId="1264EC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585" w:type="dxa"/>
            <w:gridSpan w:val="8"/>
            <w:tcBorders>
              <w:top w:val="single" w:color="000000" w:sz="4" w:space="0"/>
              <w:left w:val="single" w:color="000000" w:sz="4" w:space="0"/>
              <w:bottom w:val="single" w:color="000000" w:sz="4" w:space="0"/>
              <w:right w:val="single" w:color="000000" w:sz="4" w:space="0"/>
            </w:tcBorders>
            <w:shd w:val="clear"/>
            <w:vAlign w:val="center"/>
          </w:tcPr>
          <w:p w14:paraId="3EB5C3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1E9268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6AD8A419">
            <w:pP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1530EB2C">
            <w:pPr>
              <w:rPr>
                <w:rFonts w:hint="eastAsia" w:ascii="宋体" w:hAnsi="宋体" w:eastAsia="宋体" w:cs="宋体"/>
                <w:i w:val="0"/>
                <w:iCs w:val="0"/>
                <w:color w:val="000000"/>
                <w:sz w:val="18"/>
                <w:szCs w:val="18"/>
                <w:u w:val="none"/>
              </w:rPr>
            </w:pPr>
          </w:p>
        </w:tc>
      </w:tr>
      <w:tr w14:paraId="73E43D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7F562C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28CA617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结合自评情况，说明项目自评总分，说明项目实施取得的成效或成果。（200字以内）</w:t>
            </w:r>
          </w:p>
        </w:tc>
      </w:tr>
      <w:tr w14:paraId="1DC072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1CA5D1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35B7564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结合自评情况，分析存在的问题及原因。（200字以内）</w:t>
            </w:r>
          </w:p>
        </w:tc>
      </w:tr>
      <w:tr w14:paraId="63C9A9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40AC95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6390BD1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针对项目自评中发现的问题，提出下一步改进完善的意见及有关政策性建议。（200字以内）</w:t>
            </w:r>
          </w:p>
        </w:tc>
      </w:tr>
      <w:tr w14:paraId="3E18E7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296" w:type="dxa"/>
            <w:gridSpan w:val="5"/>
            <w:tcBorders>
              <w:top w:val="single" w:color="000000" w:sz="4" w:space="0"/>
              <w:left w:val="single" w:color="000000" w:sz="4" w:space="0"/>
              <w:bottom w:val="single" w:color="000000" w:sz="4" w:space="0"/>
              <w:right w:val="single" w:color="000000" w:sz="4" w:space="0"/>
            </w:tcBorders>
            <w:shd w:val="clear"/>
            <w:vAlign w:val="center"/>
          </w:tcPr>
          <w:p w14:paraId="14DF0A3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项目负责人：</w:t>
            </w:r>
          </w:p>
        </w:tc>
        <w:tc>
          <w:tcPr>
            <w:tcW w:w="6807" w:type="dxa"/>
            <w:gridSpan w:val="6"/>
            <w:tcBorders>
              <w:top w:val="single" w:color="000000" w:sz="4" w:space="0"/>
              <w:left w:val="single" w:color="000000" w:sz="4" w:space="0"/>
              <w:bottom w:val="single" w:color="000000" w:sz="4" w:space="0"/>
              <w:right w:val="single" w:color="000000" w:sz="4" w:space="0"/>
            </w:tcBorders>
            <w:shd w:val="clear"/>
            <w:vAlign w:val="center"/>
          </w:tcPr>
          <w:p w14:paraId="08231D7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财务负责人：</w:t>
            </w:r>
          </w:p>
        </w:tc>
      </w:tr>
      <w:tr w14:paraId="2F9909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vAlign w:val="center"/>
          </w:tcPr>
          <w:p w14:paraId="43F4DF73">
            <w:pPr>
              <w:rPr>
                <w:rFonts w:hint="eastAsia" w:ascii="宋体" w:hAnsi="宋体" w:eastAsia="宋体" w:cs="宋体"/>
                <w:i w:val="0"/>
                <w:iCs w:val="0"/>
                <w:color w:val="000000"/>
                <w:sz w:val="18"/>
                <w:szCs w:val="18"/>
                <w:u w:val="none"/>
              </w:rPr>
            </w:pPr>
          </w:p>
        </w:tc>
        <w:tc>
          <w:tcPr>
            <w:tcW w:w="2052" w:type="dxa"/>
            <w:tcBorders>
              <w:top w:val="nil"/>
              <w:left w:val="nil"/>
              <w:bottom w:val="nil"/>
              <w:right w:val="nil"/>
            </w:tcBorders>
            <w:shd w:val="clear"/>
            <w:vAlign w:val="center"/>
          </w:tcPr>
          <w:p w14:paraId="5F0B4368">
            <w:pPr>
              <w:rPr>
                <w:rFonts w:hint="eastAsia" w:ascii="宋体" w:hAnsi="宋体" w:eastAsia="宋体" w:cs="宋体"/>
                <w:i w:val="0"/>
                <w:iCs w:val="0"/>
                <w:color w:val="000000"/>
                <w:sz w:val="18"/>
                <w:szCs w:val="18"/>
                <w:u w:val="none"/>
              </w:rPr>
            </w:pPr>
          </w:p>
        </w:tc>
        <w:tc>
          <w:tcPr>
            <w:tcW w:w="1775" w:type="dxa"/>
            <w:tcBorders>
              <w:top w:val="nil"/>
              <w:left w:val="nil"/>
              <w:bottom w:val="nil"/>
              <w:right w:val="nil"/>
            </w:tcBorders>
            <w:shd w:val="clear"/>
            <w:vAlign w:val="center"/>
          </w:tcPr>
          <w:p w14:paraId="1181B066">
            <w:pPr>
              <w:rPr>
                <w:rFonts w:hint="eastAsia" w:ascii="宋体" w:hAnsi="宋体" w:eastAsia="宋体" w:cs="宋体"/>
                <w:i w:val="0"/>
                <w:iCs w:val="0"/>
                <w:color w:val="000000"/>
                <w:sz w:val="18"/>
                <w:szCs w:val="18"/>
                <w:u w:val="none"/>
              </w:rPr>
            </w:pPr>
          </w:p>
        </w:tc>
        <w:tc>
          <w:tcPr>
            <w:tcW w:w="2264" w:type="dxa"/>
            <w:tcBorders>
              <w:top w:val="nil"/>
              <w:left w:val="nil"/>
              <w:bottom w:val="nil"/>
              <w:right w:val="nil"/>
            </w:tcBorders>
            <w:shd w:val="clear"/>
            <w:vAlign w:val="center"/>
          </w:tcPr>
          <w:p w14:paraId="341722F2">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vAlign w:val="center"/>
          </w:tcPr>
          <w:p w14:paraId="6B5F02FC">
            <w:pPr>
              <w:rPr>
                <w:rFonts w:hint="eastAsia" w:ascii="宋体" w:hAnsi="宋体" w:eastAsia="宋体" w:cs="宋体"/>
                <w:i w:val="0"/>
                <w:iCs w:val="0"/>
                <w:color w:val="000000"/>
                <w:sz w:val="18"/>
                <w:szCs w:val="18"/>
                <w:u w:val="none"/>
              </w:rPr>
            </w:pPr>
          </w:p>
        </w:tc>
        <w:tc>
          <w:tcPr>
            <w:tcW w:w="1677" w:type="dxa"/>
            <w:tcBorders>
              <w:top w:val="nil"/>
              <w:left w:val="nil"/>
              <w:bottom w:val="nil"/>
              <w:right w:val="nil"/>
            </w:tcBorders>
            <w:shd w:val="clear"/>
            <w:vAlign w:val="center"/>
          </w:tcPr>
          <w:p w14:paraId="520C643D">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vAlign w:val="center"/>
          </w:tcPr>
          <w:p w14:paraId="4B5B8528">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vAlign w:val="center"/>
          </w:tcPr>
          <w:p w14:paraId="3F53611B">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vAlign w:val="center"/>
          </w:tcPr>
          <w:p w14:paraId="39ED7470">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vAlign w:val="center"/>
          </w:tcPr>
          <w:p w14:paraId="5A4F1524">
            <w:pPr>
              <w:rPr>
                <w:rFonts w:hint="eastAsia" w:ascii="宋体" w:hAnsi="宋体" w:eastAsia="宋体" w:cs="宋体"/>
                <w:i w:val="0"/>
                <w:iCs w:val="0"/>
                <w:color w:val="000000"/>
                <w:sz w:val="18"/>
                <w:szCs w:val="18"/>
                <w:u w:val="none"/>
              </w:rPr>
            </w:pPr>
          </w:p>
        </w:tc>
        <w:tc>
          <w:tcPr>
            <w:tcW w:w="2557" w:type="dxa"/>
            <w:tcBorders>
              <w:top w:val="nil"/>
              <w:left w:val="nil"/>
              <w:bottom w:val="nil"/>
              <w:right w:val="nil"/>
            </w:tcBorders>
            <w:shd w:val="clear"/>
            <w:vAlign w:val="center"/>
          </w:tcPr>
          <w:p w14:paraId="55054CAB">
            <w:pPr>
              <w:rPr>
                <w:rFonts w:hint="eastAsia" w:ascii="宋体" w:hAnsi="宋体" w:eastAsia="宋体" w:cs="宋体"/>
                <w:i w:val="0"/>
                <w:iCs w:val="0"/>
                <w:color w:val="000000"/>
                <w:sz w:val="18"/>
                <w:szCs w:val="18"/>
                <w:u w:val="none"/>
              </w:rPr>
            </w:pPr>
          </w:p>
        </w:tc>
      </w:tr>
      <w:tr w14:paraId="1E067F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4103" w:type="dxa"/>
            <w:gridSpan w:val="11"/>
            <w:tcBorders>
              <w:top w:val="single" w:color="000000" w:sz="4" w:space="0"/>
              <w:left w:val="single" w:color="000000" w:sz="4" w:space="0"/>
              <w:bottom w:val="single" w:color="000000" w:sz="4" w:space="0"/>
              <w:right w:val="single" w:color="000000" w:sz="4" w:space="0"/>
            </w:tcBorders>
            <w:shd w:val="clear"/>
            <w:vAlign w:val="center"/>
          </w:tcPr>
          <w:p w14:paraId="6F1ED47F">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19A5DE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vAlign w:val="center"/>
          </w:tcPr>
          <w:p w14:paraId="02185C8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11367" w:type="dxa"/>
            <w:gridSpan w:val="9"/>
            <w:tcBorders>
              <w:top w:val="single" w:color="000000" w:sz="4" w:space="0"/>
              <w:left w:val="single" w:color="000000" w:sz="4" w:space="0"/>
              <w:bottom w:val="single" w:color="000000" w:sz="4" w:space="0"/>
              <w:right w:val="single" w:color="000000" w:sz="4" w:space="0"/>
            </w:tcBorders>
            <w:shd w:val="clear"/>
            <w:vAlign w:val="center"/>
          </w:tcPr>
          <w:p w14:paraId="753F0BB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51320025T000013344227-马尔康市入河排污口治理工程项目</w:t>
            </w:r>
          </w:p>
        </w:tc>
      </w:tr>
      <w:tr w14:paraId="702103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vAlign w:val="center"/>
          </w:tcPr>
          <w:p w14:paraId="05D4AB8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6A90DD2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州生态环境局部门</w:t>
            </w:r>
          </w:p>
        </w:tc>
        <w:tc>
          <w:tcPr>
            <w:tcW w:w="1091" w:type="dxa"/>
            <w:tcBorders>
              <w:top w:val="nil"/>
              <w:left w:val="nil"/>
              <w:bottom w:val="nil"/>
              <w:right w:val="nil"/>
            </w:tcBorders>
            <w:shd w:val="clear"/>
            <w:vAlign w:val="center"/>
          </w:tcPr>
          <w:p w14:paraId="331CC46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实施单位 （盖章）</w:t>
            </w:r>
          </w:p>
        </w:tc>
        <w:tc>
          <w:tcPr>
            <w:tcW w:w="3518" w:type="dxa"/>
            <w:gridSpan w:val="3"/>
            <w:tcBorders>
              <w:top w:val="single" w:color="000000" w:sz="4" w:space="0"/>
              <w:left w:val="single" w:color="000000" w:sz="4" w:space="0"/>
              <w:bottom w:val="single" w:color="000000" w:sz="4" w:space="0"/>
              <w:right w:val="single" w:color="000000" w:sz="4" w:space="0"/>
            </w:tcBorders>
            <w:shd w:val="clear"/>
            <w:vAlign w:val="center"/>
          </w:tcPr>
          <w:p w14:paraId="7091BC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马尔康市生态环境局</w:t>
            </w:r>
          </w:p>
        </w:tc>
      </w:tr>
      <w:tr w14:paraId="4D154D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5D0F8B4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vAlign w:val="center"/>
          </w:tcPr>
          <w:p w14:paraId="381707D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2E91F8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4609" w:type="dxa"/>
            <w:gridSpan w:val="4"/>
            <w:tcBorders>
              <w:top w:val="single" w:color="000000" w:sz="4" w:space="0"/>
              <w:left w:val="single" w:color="000000" w:sz="4" w:space="0"/>
              <w:bottom w:val="single" w:color="000000" w:sz="4" w:space="0"/>
              <w:right w:val="single" w:color="000000" w:sz="4" w:space="0"/>
            </w:tcBorders>
            <w:shd w:val="clear"/>
            <w:vAlign w:val="center"/>
          </w:tcPr>
          <w:p w14:paraId="179C876F">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年度目标完成情况</w:t>
            </w:r>
          </w:p>
        </w:tc>
      </w:tr>
      <w:tr w14:paraId="790FCC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9C2EA50">
            <w:pP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F8BDD11">
            <w:pPr>
              <w:rPr>
                <w:rFonts w:hint="eastAsia" w:ascii="宋体" w:hAnsi="宋体" w:eastAsia="宋体" w:cs="宋体"/>
                <w:i w:val="0"/>
                <w:iCs w:val="0"/>
                <w:color w:val="000000"/>
                <w:sz w:val="18"/>
                <w:szCs w:val="18"/>
                <w:u w:val="none"/>
              </w:rPr>
            </w:pP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465D88C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建设5m3/d无动力净化罐1座，渠道清淤及垃圾清理121.5m3，安装DN110PE管30m，设立标志牌19块，安装入河排污口监控系统1套，封堵拆除排口3处；</w:t>
            </w:r>
          </w:p>
        </w:tc>
        <w:tc>
          <w:tcPr>
            <w:tcW w:w="4609" w:type="dxa"/>
            <w:gridSpan w:val="4"/>
            <w:tcBorders>
              <w:top w:val="single" w:color="000000" w:sz="4" w:space="0"/>
              <w:left w:val="single" w:color="000000" w:sz="4" w:space="0"/>
              <w:bottom w:val="single" w:color="000000" w:sz="4" w:space="0"/>
              <w:right w:val="single" w:color="000000" w:sz="4" w:space="0"/>
            </w:tcBorders>
            <w:shd w:val="clear"/>
            <w:vAlign w:val="center"/>
          </w:tcPr>
          <w:p w14:paraId="173431D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对照年度目标，说明相关任务目标的完成情况（100字以内）</w:t>
            </w:r>
          </w:p>
        </w:tc>
      </w:tr>
      <w:tr w14:paraId="15522D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DE0DC7F">
            <w:pP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30DDCD8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11367" w:type="dxa"/>
            <w:gridSpan w:val="9"/>
            <w:tcBorders>
              <w:top w:val="single" w:color="000000" w:sz="4" w:space="0"/>
              <w:left w:val="single" w:color="000000" w:sz="4" w:space="0"/>
              <w:bottom w:val="single" w:color="000000" w:sz="4" w:space="0"/>
              <w:right w:val="single" w:color="000000" w:sz="4" w:space="0"/>
            </w:tcBorders>
            <w:shd w:val="clear"/>
            <w:vAlign w:val="center"/>
          </w:tcPr>
          <w:p w14:paraId="5F5707C3">
            <w:pPr>
              <w:rPr>
                <w:rFonts w:hint="eastAsia" w:ascii="宋体" w:hAnsi="宋体" w:eastAsia="宋体" w:cs="宋体"/>
                <w:i w:val="0"/>
                <w:iCs w:val="0"/>
                <w:color w:val="000000"/>
                <w:sz w:val="18"/>
                <w:szCs w:val="18"/>
                <w:u w:val="none"/>
              </w:rPr>
            </w:pPr>
          </w:p>
        </w:tc>
      </w:tr>
      <w:tr w14:paraId="723A5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3AA2CE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28CE6D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3EA177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2AFB82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338EEC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5016FC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793098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33671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3483CF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0455B4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E08116C">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0DD3D1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1A009C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102265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30.00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050FC7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27.00</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36FB61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3B9F73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96F8765">
            <w:pPr>
              <w:jc w:val="center"/>
              <w:rPr>
                <w:rFonts w:hint="eastAsia" w:ascii="宋体" w:hAnsi="宋体" w:eastAsia="宋体" w:cs="宋体"/>
                <w:i w:val="0"/>
                <w:iCs w:val="0"/>
                <w:color w:val="000000"/>
                <w:sz w:val="18"/>
                <w:szCs w:val="18"/>
                <w:u w:val="none"/>
              </w:rPr>
            </w:pPr>
          </w:p>
        </w:tc>
        <w:tc>
          <w:tcPr>
            <w:tcW w:w="2557" w:type="dxa"/>
            <w:vMerge w:val="restart"/>
            <w:tcBorders>
              <w:top w:val="single" w:color="000000" w:sz="4" w:space="0"/>
              <w:left w:val="single" w:color="000000" w:sz="4" w:space="0"/>
              <w:bottom w:val="single" w:color="000000" w:sz="4" w:space="0"/>
              <w:right w:val="single" w:color="000000" w:sz="4" w:space="0"/>
            </w:tcBorders>
            <w:shd w:val="clear"/>
            <w:vAlign w:val="center"/>
          </w:tcPr>
          <w:p w14:paraId="5EBD8AAC">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441D8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20E9A8F">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000247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29AAA2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246628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337362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7C39FE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33763C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5DEB94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7069A62">
            <w:pPr>
              <w:rPr>
                <w:rFonts w:hint="eastAsia" w:ascii="黑体" w:hAnsi="黑体" w:eastAsia="黑体" w:cs="黑体"/>
                <w:i/>
                <w:iCs/>
                <w:color w:val="000000"/>
                <w:sz w:val="18"/>
                <w:szCs w:val="18"/>
                <w:u w:val="none"/>
              </w:rPr>
            </w:pPr>
          </w:p>
        </w:tc>
      </w:tr>
      <w:tr w14:paraId="49586D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F419542">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504CF4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323DE8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03FD48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38E4F8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04C214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0F9DF7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FC288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9569954">
            <w:pPr>
              <w:rPr>
                <w:rFonts w:hint="eastAsia" w:ascii="黑体" w:hAnsi="黑体" w:eastAsia="黑体" w:cs="黑体"/>
                <w:i/>
                <w:iCs/>
                <w:color w:val="000000"/>
                <w:sz w:val="18"/>
                <w:szCs w:val="18"/>
                <w:u w:val="none"/>
              </w:rPr>
            </w:pPr>
          </w:p>
        </w:tc>
      </w:tr>
      <w:tr w14:paraId="2EB92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C70146C">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0A1FB9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76862F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7F16E1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30.00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7867C9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27.00</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6161A0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153B8D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2DED9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668787D">
            <w:pPr>
              <w:rPr>
                <w:rFonts w:hint="eastAsia" w:ascii="黑体" w:hAnsi="黑体" w:eastAsia="黑体" w:cs="黑体"/>
                <w:i/>
                <w:iCs/>
                <w:color w:val="000000"/>
                <w:sz w:val="18"/>
                <w:szCs w:val="18"/>
                <w:u w:val="none"/>
              </w:rPr>
            </w:pPr>
          </w:p>
        </w:tc>
      </w:tr>
      <w:tr w14:paraId="77FDEE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CDB70A8">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2A40AB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40C1985D">
            <w:pPr>
              <w:jc w:val="center"/>
              <w:rPr>
                <w:rFonts w:hint="eastAsia" w:ascii="微软雅黑" w:hAnsi="微软雅黑" w:eastAsia="微软雅黑" w:cs="微软雅黑"/>
                <w:i/>
                <w:iCs/>
                <w:color w:val="000000"/>
                <w:sz w:val="16"/>
                <w:szCs w:val="16"/>
                <w:u w:val="none"/>
              </w:rPr>
            </w:pP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0EF83B75">
            <w:pPr>
              <w:jc w:val="center"/>
              <w:rPr>
                <w:rFonts w:hint="eastAsia" w:ascii="微软雅黑" w:hAnsi="微软雅黑" w:eastAsia="微软雅黑" w:cs="微软雅黑"/>
                <w:i/>
                <w:iCs/>
                <w:color w:val="000000"/>
                <w:sz w:val="16"/>
                <w:szCs w:val="16"/>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63E91D80">
            <w:pPr>
              <w:jc w:val="center"/>
              <w:rPr>
                <w:rFonts w:hint="eastAsia"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290D456D">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03C4D6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66177C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77F7471">
            <w:pPr>
              <w:rPr>
                <w:rFonts w:hint="eastAsia" w:ascii="黑体" w:hAnsi="黑体" w:eastAsia="黑体" w:cs="黑体"/>
                <w:i/>
                <w:iCs/>
                <w:color w:val="000000"/>
                <w:sz w:val="18"/>
                <w:szCs w:val="18"/>
                <w:u w:val="none"/>
              </w:rPr>
            </w:pPr>
          </w:p>
        </w:tc>
      </w:tr>
      <w:tr w14:paraId="14245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35022E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000F9A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372528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182CEA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07527D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2F3807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3419BE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120389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6B5D41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63D764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104A0F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4AB1FB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F6F81EE">
            <w:pPr>
              <w:jc w:val="center"/>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vAlign w:val="center"/>
          </w:tcPr>
          <w:p w14:paraId="2A7C42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产出指标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710D43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数量指标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4F0101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指标1：5m3/d无动力净化、指标2：DN110（pe）出户管、渠道清淤及垃圾清理、入河排污口监控系统、设立标识牌、拆除封堵排口</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7BDBBC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567A46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6</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21B87D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37ACCB6C">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20C022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15</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0DE1DBC4">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2F49D084">
            <w:pPr>
              <w:jc w:val="center"/>
              <w:rPr>
                <w:rFonts w:hint="eastAsia" w:ascii="微软雅黑" w:hAnsi="微软雅黑" w:eastAsia="微软雅黑" w:cs="微软雅黑"/>
                <w:i/>
                <w:iCs/>
                <w:color w:val="000000"/>
                <w:sz w:val="16"/>
                <w:szCs w:val="16"/>
                <w:u w:val="none"/>
              </w:rPr>
            </w:pPr>
          </w:p>
        </w:tc>
      </w:tr>
      <w:tr w14:paraId="2EB966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28DF13B">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AF25B1D">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4E913D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质量指标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5CAA24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项目质量指标</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01CC61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0F80DE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97</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55EF61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2BED1B33">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1F2CC3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15</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061E7EBC">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4593BB3B">
            <w:pPr>
              <w:jc w:val="center"/>
              <w:rPr>
                <w:rFonts w:hint="eastAsia" w:ascii="微软雅黑" w:hAnsi="微软雅黑" w:eastAsia="微软雅黑" w:cs="微软雅黑"/>
                <w:i/>
                <w:iCs/>
                <w:color w:val="000000"/>
                <w:sz w:val="16"/>
                <w:szCs w:val="16"/>
                <w:u w:val="none"/>
              </w:rPr>
            </w:pPr>
          </w:p>
        </w:tc>
      </w:tr>
      <w:tr w14:paraId="5835E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BBB6CA9">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7B4B6EC">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688722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时效指标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3CF17C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完成时效</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3B0965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321C34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2024</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16BC1F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3E0E418E">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069DA2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D3EB91C">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1136F373">
            <w:pPr>
              <w:jc w:val="center"/>
              <w:rPr>
                <w:rFonts w:hint="eastAsia" w:ascii="微软雅黑" w:hAnsi="微软雅黑" w:eastAsia="微软雅黑" w:cs="微软雅黑"/>
                <w:i/>
                <w:iCs/>
                <w:color w:val="000000"/>
                <w:sz w:val="16"/>
                <w:szCs w:val="16"/>
                <w:u w:val="none"/>
              </w:rPr>
            </w:pPr>
          </w:p>
        </w:tc>
      </w:tr>
      <w:tr w14:paraId="7A7722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C7373DE">
            <w:pPr>
              <w:jc w:val="center"/>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vAlign w:val="center"/>
          </w:tcPr>
          <w:p w14:paraId="4B4981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效益指标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40DC05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社会效益指标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26EF43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居民环境保护意识</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5CA83A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定性</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341079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优良中低差</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016310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级</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657E0164">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50C4B0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FE153A4">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7C8F2304">
            <w:pPr>
              <w:jc w:val="center"/>
              <w:rPr>
                <w:rFonts w:hint="eastAsia" w:ascii="微软雅黑" w:hAnsi="微软雅黑" w:eastAsia="微软雅黑" w:cs="微软雅黑"/>
                <w:i/>
                <w:iCs/>
                <w:color w:val="000000"/>
                <w:sz w:val="16"/>
                <w:szCs w:val="16"/>
                <w:u w:val="none"/>
              </w:rPr>
            </w:pPr>
          </w:p>
        </w:tc>
      </w:tr>
      <w:tr w14:paraId="407C70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5754D48">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A5E4302">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1156DE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生态效益指标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564BB8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水环境质量</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3E29CD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定性</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0D9078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优良中低差</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42239D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级</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34612B98">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695B03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F7ACCC1">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7E346687">
            <w:pPr>
              <w:jc w:val="center"/>
              <w:rPr>
                <w:rFonts w:hint="eastAsia" w:ascii="微软雅黑" w:hAnsi="微软雅黑" w:eastAsia="微软雅黑" w:cs="微软雅黑"/>
                <w:i/>
                <w:iCs/>
                <w:color w:val="000000"/>
                <w:sz w:val="16"/>
                <w:szCs w:val="16"/>
                <w:u w:val="none"/>
              </w:rPr>
            </w:pPr>
          </w:p>
        </w:tc>
      </w:tr>
      <w:tr w14:paraId="0AF11F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6BA7165">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5D967A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满意度指标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301227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16A4F5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0D3496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73D347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97</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407828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51AD3887">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27D092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66574A59">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63287FD3">
            <w:pPr>
              <w:jc w:val="center"/>
              <w:rPr>
                <w:rFonts w:hint="eastAsia" w:ascii="微软雅黑" w:hAnsi="微软雅黑" w:eastAsia="微软雅黑" w:cs="微软雅黑"/>
                <w:i/>
                <w:iCs/>
                <w:color w:val="000000"/>
                <w:sz w:val="16"/>
                <w:szCs w:val="16"/>
                <w:u w:val="none"/>
              </w:rPr>
            </w:pPr>
          </w:p>
        </w:tc>
      </w:tr>
      <w:tr w14:paraId="147EBE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917DA54">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1AC0DF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成本指标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36E13D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经济成本指标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68184C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成本控制</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7434DF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5A0281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30</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799629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万元</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486953E8">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4FACF2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598D791">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53B98D9C">
            <w:pPr>
              <w:jc w:val="center"/>
              <w:rPr>
                <w:rFonts w:hint="eastAsia" w:ascii="微软雅黑" w:hAnsi="微软雅黑" w:eastAsia="微软雅黑" w:cs="微软雅黑"/>
                <w:i/>
                <w:iCs/>
                <w:color w:val="000000"/>
                <w:sz w:val="16"/>
                <w:szCs w:val="16"/>
                <w:u w:val="none"/>
              </w:rPr>
            </w:pPr>
          </w:p>
        </w:tc>
      </w:tr>
      <w:tr w14:paraId="3F71D2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trPr>
        <w:tc>
          <w:tcPr>
            <w:tcW w:w="10585" w:type="dxa"/>
            <w:gridSpan w:val="8"/>
            <w:tcBorders>
              <w:top w:val="single" w:color="000000" w:sz="4" w:space="0"/>
              <w:left w:val="single" w:color="000000" w:sz="4" w:space="0"/>
              <w:bottom w:val="single" w:color="000000" w:sz="4" w:space="0"/>
              <w:right w:val="single" w:color="000000" w:sz="4" w:space="0"/>
            </w:tcBorders>
            <w:shd w:val="clear"/>
            <w:vAlign w:val="center"/>
          </w:tcPr>
          <w:p w14:paraId="4022D1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5FFA3E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6E39727">
            <w:pP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1C04C199">
            <w:pPr>
              <w:rPr>
                <w:rFonts w:hint="eastAsia" w:ascii="宋体" w:hAnsi="宋体" w:eastAsia="宋体" w:cs="宋体"/>
                <w:i w:val="0"/>
                <w:iCs w:val="0"/>
                <w:color w:val="000000"/>
                <w:sz w:val="18"/>
                <w:szCs w:val="18"/>
                <w:u w:val="none"/>
              </w:rPr>
            </w:pPr>
          </w:p>
        </w:tc>
      </w:tr>
      <w:tr w14:paraId="386002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5DAF40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3F0D6D8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结合自评情况，说明项目自评总分，说明项目实施取得的成效或成果。（200字以内）</w:t>
            </w:r>
          </w:p>
        </w:tc>
      </w:tr>
      <w:tr w14:paraId="5BF499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509194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22632E0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结合自评情况，分析存在的问题及原因。（200字以内）</w:t>
            </w:r>
          </w:p>
        </w:tc>
      </w:tr>
      <w:tr w14:paraId="32189B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52331D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61AE41E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针对项目自评中发现的问题，提出下一步改进完善的意见及有关政策性建议。（200字以内）</w:t>
            </w:r>
          </w:p>
        </w:tc>
      </w:tr>
      <w:tr w14:paraId="5352E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296" w:type="dxa"/>
            <w:gridSpan w:val="5"/>
            <w:tcBorders>
              <w:top w:val="single" w:color="000000" w:sz="4" w:space="0"/>
              <w:left w:val="single" w:color="000000" w:sz="4" w:space="0"/>
              <w:bottom w:val="single" w:color="000000" w:sz="4" w:space="0"/>
              <w:right w:val="single" w:color="000000" w:sz="4" w:space="0"/>
            </w:tcBorders>
            <w:shd w:val="clear"/>
            <w:vAlign w:val="center"/>
          </w:tcPr>
          <w:p w14:paraId="608639B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项目负责人：</w:t>
            </w:r>
          </w:p>
        </w:tc>
        <w:tc>
          <w:tcPr>
            <w:tcW w:w="6807" w:type="dxa"/>
            <w:gridSpan w:val="6"/>
            <w:tcBorders>
              <w:top w:val="single" w:color="000000" w:sz="4" w:space="0"/>
              <w:left w:val="single" w:color="000000" w:sz="4" w:space="0"/>
              <w:bottom w:val="single" w:color="000000" w:sz="4" w:space="0"/>
              <w:right w:val="single" w:color="000000" w:sz="4" w:space="0"/>
            </w:tcBorders>
            <w:shd w:val="clear"/>
            <w:vAlign w:val="center"/>
          </w:tcPr>
          <w:p w14:paraId="6F20151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财务负责人：</w:t>
            </w:r>
          </w:p>
        </w:tc>
      </w:tr>
      <w:tr w14:paraId="7FC546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vAlign w:val="center"/>
          </w:tcPr>
          <w:p w14:paraId="6E638FC7">
            <w:pPr>
              <w:rPr>
                <w:rFonts w:hint="eastAsia" w:ascii="宋体" w:hAnsi="宋体" w:eastAsia="宋体" w:cs="宋体"/>
                <w:i w:val="0"/>
                <w:iCs w:val="0"/>
                <w:color w:val="000000"/>
                <w:sz w:val="18"/>
                <w:szCs w:val="18"/>
                <w:u w:val="none"/>
              </w:rPr>
            </w:pPr>
          </w:p>
        </w:tc>
        <w:tc>
          <w:tcPr>
            <w:tcW w:w="2052" w:type="dxa"/>
            <w:tcBorders>
              <w:top w:val="nil"/>
              <w:left w:val="nil"/>
              <w:bottom w:val="nil"/>
              <w:right w:val="nil"/>
            </w:tcBorders>
            <w:shd w:val="clear"/>
            <w:vAlign w:val="center"/>
          </w:tcPr>
          <w:p w14:paraId="01615D8E">
            <w:pPr>
              <w:rPr>
                <w:rFonts w:hint="eastAsia" w:ascii="宋体" w:hAnsi="宋体" w:eastAsia="宋体" w:cs="宋体"/>
                <w:i w:val="0"/>
                <w:iCs w:val="0"/>
                <w:color w:val="000000"/>
                <w:sz w:val="18"/>
                <w:szCs w:val="18"/>
                <w:u w:val="none"/>
              </w:rPr>
            </w:pPr>
          </w:p>
        </w:tc>
        <w:tc>
          <w:tcPr>
            <w:tcW w:w="1775" w:type="dxa"/>
            <w:tcBorders>
              <w:top w:val="nil"/>
              <w:left w:val="nil"/>
              <w:bottom w:val="nil"/>
              <w:right w:val="nil"/>
            </w:tcBorders>
            <w:shd w:val="clear"/>
            <w:vAlign w:val="center"/>
          </w:tcPr>
          <w:p w14:paraId="4EC0B484">
            <w:pPr>
              <w:rPr>
                <w:rFonts w:hint="eastAsia" w:ascii="宋体" w:hAnsi="宋体" w:eastAsia="宋体" w:cs="宋体"/>
                <w:i w:val="0"/>
                <w:iCs w:val="0"/>
                <w:color w:val="000000"/>
                <w:sz w:val="18"/>
                <w:szCs w:val="18"/>
                <w:u w:val="none"/>
              </w:rPr>
            </w:pPr>
          </w:p>
        </w:tc>
        <w:tc>
          <w:tcPr>
            <w:tcW w:w="2264" w:type="dxa"/>
            <w:tcBorders>
              <w:top w:val="nil"/>
              <w:left w:val="nil"/>
              <w:bottom w:val="nil"/>
              <w:right w:val="nil"/>
            </w:tcBorders>
            <w:shd w:val="clear"/>
            <w:vAlign w:val="center"/>
          </w:tcPr>
          <w:p w14:paraId="0ABF863D">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vAlign w:val="center"/>
          </w:tcPr>
          <w:p w14:paraId="5650D1FA">
            <w:pPr>
              <w:rPr>
                <w:rFonts w:hint="eastAsia" w:ascii="宋体" w:hAnsi="宋体" w:eastAsia="宋体" w:cs="宋体"/>
                <w:i w:val="0"/>
                <w:iCs w:val="0"/>
                <w:color w:val="000000"/>
                <w:sz w:val="18"/>
                <w:szCs w:val="18"/>
                <w:u w:val="none"/>
              </w:rPr>
            </w:pPr>
          </w:p>
        </w:tc>
        <w:tc>
          <w:tcPr>
            <w:tcW w:w="1677" w:type="dxa"/>
            <w:tcBorders>
              <w:top w:val="nil"/>
              <w:left w:val="nil"/>
              <w:bottom w:val="nil"/>
              <w:right w:val="nil"/>
            </w:tcBorders>
            <w:shd w:val="clear"/>
            <w:vAlign w:val="center"/>
          </w:tcPr>
          <w:p w14:paraId="6CEBED00">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vAlign w:val="center"/>
          </w:tcPr>
          <w:p w14:paraId="442D8832">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vAlign w:val="center"/>
          </w:tcPr>
          <w:p w14:paraId="203EE828">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vAlign w:val="center"/>
          </w:tcPr>
          <w:p w14:paraId="719C6F09">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vAlign w:val="center"/>
          </w:tcPr>
          <w:p w14:paraId="1A01BB95">
            <w:pPr>
              <w:rPr>
                <w:rFonts w:hint="eastAsia" w:ascii="宋体" w:hAnsi="宋体" w:eastAsia="宋体" w:cs="宋体"/>
                <w:i w:val="0"/>
                <w:iCs w:val="0"/>
                <w:color w:val="000000"/>
                <w:sz w:val="18"/>
                <w:szCs w:val="18"/>
                <w:u w:val="none"/>
              </w:rPr>
            </w:pPr>
          </w:p>
        </w:tc>
        <w:tc>
          <w:tcPr>
            <w:tcW w:w="2557" w:type="dxa"/>
            <w:tcBorders>
              <w:top w:val="nil"/>
              <w:left w:val="nil"/>
              <w:bottom w:val="nil"/>
              <w:right w:val="nil"/>
            </w:tcBorders>
            <w:shd w:val="clear"/>
            <w:vAlign w:val="center"/>
          </w:tcPr>
          <w:p w14:paraId="6302D8D0">
            <w:pPr>
              <w:rPr>
                <w:rFonts w:hint="eastAsia" w:ascii="宋体" w:hAnsi="宋体" w:eastAsia="宋体" w:cs="宋体"/>
                <w:i w:val="0"/>
                <w:iCs w:val="0"/>
                <w:color w:val="000000"/>
                <w:sz w:val="18"/>
                <w:szCs w:val="18"/>
                <w:u w:val="none"/>
              </w:rPr>
            </w:pPr>
          </w:p>
        </w:tc>
      </w:tr>
      <w:tr w14:paraId="16522A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4103" w:type="dxa"/>
            <w:gridSpan w:val="11"/>
            <w:tcBorders>
              <w:top w:val="single" w:color="000000" w:sz="4" w:space="0"/>
              <w:left w:val="single" w:color="000000" w:sz="4" w:space="0"/>
              <w:bottom w:val="single" w:color="000000" w:sz="4" w:space="0"/>
              <w:right w:val="single" w:color="000000" w:sz="4" w:space="0"/>
            </w:tcBorders>
            <w:shd w:val="clear"/>
            <w:vAlign w:val="center"/>
          </w:tcPr>
          <w:p w14:paraId="60B9C72C">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4F84A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vAlign w:val="center"/>
          </w:tcPr>
          <w:p w14:paraId="6090575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11367" w:type="dxa"/>
            <w:gridSpan w:val="9"/>
            <w:tcBorders>
              <w:top w:val="single" w:color="000000" w:sz="4" w:space="0"/>
              <w:left w:val="single" w:color="000000" w:sz="4" w:space="0"/>
              <w:bottom w:val="single" w:color="000000" w:sz="4" w:space="0"/>
              <w:right w:val="single" w:color="000000" w:sz="4" w:space="0"/>
            </w:tcBorders>
            <w:shd w:val="clear"/>
            <w:vAlign w:val="center"/>
          </w:tcPr>
          <w:p w14:paraId="2525284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51320025T000013755846-2025年马尔康市“千村示范工程”农村生活污水治理项目</w:t>
            </w:r>
          </w:p>
        </w:tc>
      </w:tr>
      <w:tr w14:paraId="06627A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vAlign w:val="center"/>
          </w:tcPr>
          <w:p w14:paraId="62C0F2E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322C678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州生态环境局部门</w:t>
            </w:r>
          </w:p>
        </w:tc>
        <w:tc>
          <w:tcPr>
            <w:tcW w:w="1091" w:type="dxa"/>
            <w:tcBorders>
              <w:top w:val="nil"/>
              <w:left w:val="nil"/>
              <w:bottom w:val="nil"/>
              <w:right w:val="nil"/>
            </w:tcBorders>
            <w:shd w:val="clear"/>
            <w:vAlign w:val="center"/>
          </w:tcPr>
          <w:p w14:paraId="327B7EC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实施单位 （盖章）</w:t>
            </w:r>
          </w:p>
        </w:tc>
        <w:tc>
          <w:tcPr>
            <w:tcW w:w="3518" w:type="dxa"/>
            <w:gridSpan w:val="3"/>
            <w:tcBorders>
              <w:top w:val="single" w:color="000000" w:sz="4" w:space="0"/>
              <w:left w:val="single" w:color="000000" w:sz="4" w:space="0"/>
              <w:bottom w:val="single" w:color="000000" w:sz="4" w:space="0"/>
              <w:right w:val="single" w:color="000000" w:sz="4" w:space="0"/>
            </w:tcBorders>
            <w:shd w:val="clear"/>
            <w:vAlign w:val="center"/>
          </w:tcPr>
          <w:p w14:paraId="46EBA5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马尔康市生态环境局</w:t>
            </w:r>
          </w:p>
        </w:tc>
      </w:tr>
      <w:tr w14:paraId="49FCA3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57DC1E3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vAlign w:val="center"/>
          </w:tcPr>
          <w:p w14:paraId="27A96BC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26E62D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4609" w:type="dxa"/>
            <w:gridSpan w:val="4"/>
            <w:tcBorders>
              <w:top w:val="single" w:color="000000" w:sz="4" w:space="0"/>
              <w:left w:val="single" w:color="000000" w:sz="4" w:space="0"/>
              <w:bottom w:val="single" w:color="000000" w:sz="4" w:space="0"/>
              <w:right w:val="single" w:color="000000" w:sz="4" w:space="0"/>
            </w:tcBorders>
            <w:shd w:val="clear"/>
            <w:vAlign w:val="center"/>
          </w:tcPr>
          <w:p w14:paraId="170038FC">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年度目标完成情况</w:t>
            </w:r>
          </w:p>
        </w:tc>
      </w:tr>
      <w:tr w14:paraId="7140FF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58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9259080">
            <w:pP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EA96A90">
            <w:pPr>
              <w:rPr>
                <w:rFonts w:hint="eastAsia" w:ascii="宋体" w:hAnsi="宋体" w:eastAsia="宋体" w:cs="宋体"/>
                <w:i w:val="0"/>
                <w:iCs w:val="0"/>
                <w:color w:val="000000"/>
                <w:sz w:val="18"/>
                <w:szCs w:val="18"/>
                <w:u w:val="none"/>
              </w:rPr>
            </w:pP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6E43D4C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本项目的主要内容是2025年马尔康市“千村示范工程”农村生活污水治理项目主要建设地点在马尔康市草登乡斯拉尔底村、呷秋里村；脚木足乡脚木足村、蒲志村、蒲市口村、拔尔巴村。项目旨在通过建设完善的污水收集和处理设施，解决农村生活污水直排问题，改善村庄人居环境，保护水资源，促进生态保护和乡村振兴。项目主要内容包括污水管网铺设、污水处理设施建设（集中式或分散式）、生态处理技术应用等，预计惠及上述村庄的全体村民，进一步提升农村环境质量，助力马尔康市美丽乡村建设。</w:t>
            </w:r>
          </w:p>
        </w:tc>
        <w:tc>
          <w:tcPr>
            <w:tcW w:w="4609" w:type="dxa"/>
            <w:gridSpan w:val="4"/>
            <w:tcBorders>
              <w:top w:val="single" w:color="000000" w:sz="4" w:space="0"/>
              <w:left w:val="single" w:color="000000" w:sz="4" w:space="0"/>
              <w:bottom w:val="single" w:color="000000" w:sz="4" w:space="0"/>
              <w:right w:val="single" w:color="000000" w:sz="4" w:space="0"/>
            </w:tcBorders>
            <w:shd w:val="clear"/>
            <w:vAlign w:val="center"/>
          </w:tcPr>
          <w:p w14:paraId="01D3FCA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对照年度目标，说明相关任务目标的完成情况（100字以内）</w:t>
            </w:r>
          </w:p>
        </w:tc>
      </w:tr>
      <w:tr w14:paraId="1434B5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A70B0B9">
            <w:pP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534C600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11367" w:type="dxa"/>
            <w:gridSpan w:val="9"/>
            <w:tcBorders>
              <w:top w:val="single" w:color="000000" w:sz="4" w:space="0"/>
              <w:left w:val="single" w:color="000000" w:sz="4" w:space="0"/>
              <w:bottom w:val="single" w:color="000000" w:sz="4" w:space="0"/>
              <w:right w:val="single" w:color="000000" w:sz="4" w:space="0"/>
            </w:tcBorders>
            <w:shd w:val="clear"/>
            <w:vAlign w:val="center"/>
          </w:tcPr>
          <w:p w14:paraId="645186E5">
            <w:pPr>
              <w:rPr>
                <w:rFonts w:hint="eastAsia" w:ascii="宋体" w:hAnsi="宋体" w:eastAsia="宋体" w:cs="宋体"/>
                <w:i w:val="0"/>
                <w:iCs w:val="0"/>
                <w:color w:val="000000"/>
                <w:sz w:val="18"/>
                <w:szCs w:val="18"/>
                <w:u w:val="none"/>
              </w:rPr>
            </w:pPr>
          </w:p>
        </w:tc>
      </w:tr>
      <w:tr w14:paraId="4C41AC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3ED410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44C491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577BA1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47A3B9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2A8F12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613938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3B170B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A7F78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0ECB23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3E5EE7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D9AFA86">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55163A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0BC99E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2A7671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504.78</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78FED0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480.24</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670768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95.14%</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280C86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670BC52">
            <w:pPr>
              <w:jc w:val="center"/>
              <w:rPr>
                <w:rFonts w:hint="eastAsia" w:ascii="宋体" w:hAnsi="宋体" w:eastAsia="宋体" w:cs="宋体"/>
                <w:i w:val="0"/>
                <w:iCs w:val="0"/>
                <w:color w:val="000000"/>
                <w:sz w:val="18"/>
                <w:szCs w:val="18"/>
                <w:u w:val="none"/>
              </w:rPr>
            </w:pPr>
          </w:p>
        </w:tc>
        <w:tc>
          <w:tcPr>
            <w:tcW w:w="2557" w:type="dxa"/>
            <w:vMerge w:val="restart"/>
            <w:tcBorders>
              <w:top w:val="single" w:color="000000" w:sz="4" w:space="0"/>
              <w:left w:val="single" w:color="000000" w:sz="4" w:space="0"/>
              <w:bottom w:val="single" w:color="000000" w:sz="4" w:space="0"/>
              <w:right w:val="single" w:color="000000" w:sz="4" w:space="0"/>
            </w:tcBorders>
            <w:shd w:val="clear"/>
            <w:vAlign w:val="center"/>
          </w:tcPr>
          <w:p w14:paraId="0D4BBB1D">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AFF5D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7441CFE">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183119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5A103D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65A081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218.00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577330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218.00</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189908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10FCF2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688064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91D2E25">
            <w:pPr>
              <w:rPr>
                <w:rFonts w:hint="eastAsia" w:ascii="黑体" w:hAnsi="黑体" w:eastAsia="黑体" w:cs="黑体"/>
                <w:i/>
                <w:iCs/>
                <w:color w:val="000000"/>
                <w:sz w:val="18"/>
                <w:szCs w:val="18"/>
                <w:u w:val="none"/>
              </w:rPr>
            </w:pPr>
          </w:p>
        </w:tc>
      </w:tr>
      <w:tr w14:paraId="787056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37935C6">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7D678B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2EDC3B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3EE231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3A3A51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1916D6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05DC9F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4034E7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E3815E9">
            <w:pPr>
              <w:rPr>
                <w:rFonts w:hint="eastAsia" w:ascii="黑体" w:hAnsi="黑体" w:eastAsia="黑体" w:cs="黑体"/>
                <w:i/>
                <w:iCs/>
                <w:color w:val="000000"/>
                <w:sz w:val="18"/>
                <w:szCs w:val="18"/>
                <w:u w:val="none"/>
              </w:rPr>
            </w:pPr>
          </w:p>
        </w:tc>
      </w:tr>
      <w:tr w14:paraId="29D8C6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54A4EB0">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3129AA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4CC39F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7AC829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286.78</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255EB8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262.24</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17D853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91.44%</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2AF57A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7AC27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FE4CC82">
            <w:pPr>
              <w:rPr>
                <w:rFonts w:hint="eastAsia" w:ascii="黑体" w:hAnsi="黑体" w:eastAsia="黑体" w:cs="黑体"/>
                <w:i/>
                <w:iCs/>
                <w:color w:val="000000"/>
                <w:sz w:val="18"/>
                <w:szCs w:val="18"/>
                <w:u w:val="none"/>
              </w:rPr>
            </w:pPr>
          </w:p>
        </w:tc>
      </w:tr>
      <w:tr w14:paraId="10CC6A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587C703">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6D6294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41460BB8">
            <w:pPr>
              <w:jc w:val="center"/>
              <w:rPr>
                <w:rFonts w:hint="eastAsia" w:ascii="微软雅黑" w:hAnsi="微软雅黑" w:eastAsia="微软雅黑" w:cs="微软雅黑"/>
                <w:i/>
                <w:iCs/>
                <w:color w:val="000000"/>
                <w:sz w:val="16"/>
                <w:szCs w:val="16"/>
                <w:u w:val="none"/>
              </w:rPr>
            </w:pP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710BA59B">
            <w:pPr>
              <w:jc w:val="center"/>
              <w:rPr>
                <w:rFonts w:hint="eastAsia" w:ascii="微软雅黑" w:hAnsi="微软雅黑" w:eastAsia="微软雅黑" w:cs="微软雅黑"/>
                <w:i/>
                <w:iCs/>
                <w:color w:val="000000"/>
                <w:sz w:val="16"/>
                <w:szCs w:val="16"/>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151057D3">
            <w:pPr>
              <w:jc w:val="center"/>
              <w:rPr>
                <w:rFonts w:hint="eastAsia"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05CC3340">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6CC74A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565A29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BD5DBE7">
            <w:pPr>
              <w:rPr>
                <w:rFonts w:hint="eastAsia" w:ascii="黑体" w:hAnsi="黑体" w:eastAsia="黑体" w:cs="黑体"/>
                <w:i/>
                <w:iCs/>
                <w:color w:val="000000"/>
                <w:sz w:val="18"/>
                <w:szCs w:val="18"/>
                <w:u w:val="none"/>
              </w:rPr>
            </w:pPr>
          </w:p>
        </w:tc>
      </w:tr>
      <w:tr w14:paraId="7EC248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41291A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324457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1F0765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3A7532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563357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3F753D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5EFA4A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247EF5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181DD5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3D0E9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455C69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50B724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C598DC1">
            <w:pPr>
              <w:jc w:val="center"/>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vAlign w:val="center"/>
          </w:tcPr>
          <w:p w14:paraId="2D8347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产出指标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2CBD45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数量指标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76DB60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需整治的行政村数量</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44A330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79174B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6</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285C2B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个</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5A3DABFE">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548D94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15</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5C3EAD55">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14E59C5E">
            <w:pPr>
              <w:jc w:val="center"/>
              <w:rPr>
                <w:rFonts w:hint="eastAsia" w:ascii="微软雅黑" w:hAnsi="微软雅黑" w:eastAsia="微软雅黑" w:cs="微软雅黑"/>
                <w:i/>
                <w:iCs/>
                <w:color w:val="000000"/>
                <w:sz w:val="16"/>
                <w:szCs w:val="16"/>
                <w:u w:val="none"/>
              </w:rPr>
            </w:pPr>
          </w:p>
        </w:tc>
      </w:tr>
      <w:tr w14:paraId="71BF8E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8500310">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90DBDB2">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0A9FB2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质量指标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58CB84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经整治的单个行政村生活污水治理率</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30D85D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1CE881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97</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19099A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57E737F2">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0CC849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15</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62917C2">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339B927F">
            <w:pPr>
              <w:jc w:val="center"/>
              <w:rPr>
                <w:rFonts w:hint="eastAsia" w:ascii="微软雅黑" w:hAnsi="微软雅黑" w:eastAsia="微软雅黑" w:cs="微软雅黑"/>
                <w:i/>
                <w:iCs/>
                <w:color w:val="000000"/>
                <w:sz w:val="16"/>
                <w:szCs w:val="16"/>
                <w:u w:val="none"/>
              </w:rPr>
            </w:pPr>
          </w:p>
        </w:tc>
      </w:tr>
      <w:tr w14:paraId="1CE69D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2093016">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85ED06F">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4B92E6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时效指标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633592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项目完工时间</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748656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07DE80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2025</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3C19DC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686B37CA">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4FE1EB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420EC66">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061A2FC4">
            <w:pPr>
              <w:jc w:val="center"/>
              <w:rPr>
                <w:rFonts w:hint="eastAsia" w:ascii="微软雅黑" w:hAnsi="微软雅黑" w:eastAsia="微软雅黑" w:cs="微软雅黑"/>
                <w:i/>
                <w:iCs/>
                <w:color w:val="000000"/>
                <w:sz w:val="16"/>
                <w:szCs w:val="16"/>
                <w:u w:val="none"/>
              </w:rPr>
            </w:pPr>
          </w:p>
        </w:tc>
      </w:tr>
      <w:tr w14:paraId="121DC4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9D733AE">
            <w:pPr>
              <w:jc w:val="center"/>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vAlign w:val="center"/>
          </w:tcPr>
          <w:p w14:paraId="741BA0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效益指标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253A5B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社会效益指标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600AD0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完成整治的行政村集体经济收益</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2F8F92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定性</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01FAAE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优良中低差</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3EA2D4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级</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3B1256E8">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471F16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0A99BC8E">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185CAA71">
            <w:pPr>
              <w:jc w:val="center"/>
              <w:rPr>
                <w:rFonts w:hint="eastAsia" w:ascii="微软雅黑" w:hAnsi="微软雅黑" w:eastAsia="微软雅黑" w:cs="微软雅黑"/>
                <w:i/>
                <w:iCs/>
                <w:color w:val="000000"/>
                <w:sz w:val="16"/>
                <w:szCs w:val="16"/>
                <w:u w:val="none"/>
              </w:rPr>
            </w:pPr>
          </w:p>
        </w:tc>
      </w:tr>
      <w:tr w14:paraId="6E9009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412FBBC">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5BD7811">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78033D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生态效益指标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7942F1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完成整治的行政村生态环境质量</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5216C8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02666F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97</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0BACAC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3A5457FA">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512304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1C478CD">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1CFD1483">
            <w:pPr>
              <w:jc w:val="center"/>
              <w:rPr>
                <w:rFonts w:hint="eastAsia" w:ascii="微软雅黑" w:hAnsi="微软雅黑" w:eastAsia="微软雅黑" w:cs="微软雅黑"/>
                <w:i/>
                <w:iCs/>
                <w:color w:val="000000"/>
                <w:sz w:val="16"/>
                <w:szCs w:val="16"/>
                <w:u w:val="none"/>
              </w:rPr>
            </w:pPr>
          </w:p>
        </w:tc>
      </w:tr>
      <w:tr w14:paraId="35884C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521A824">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2497250">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439A33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可持续影响指标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51A93D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项目持续发挥作用的期限</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43F9CB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29019F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452F9E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509A6282">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2BF290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79AEC61">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41CC778F">
            <w:pPr>
              <w:jc w:val="center"/>
              <w:rPr>
                <w:rFonts w:hint="eastAsia" w:ascii="微软雅黑" w:hAnsi="微软雅黑" w:eastAsia="微软雅黑" w:cs="微软雅黑"/>
                <w:i/>
                <w:iCs/>
                <w:color w:val="000000"/>
                <w:sz w:val="16"/>
                <w:szCs w:val="16"/>
                <w:u w:val="none"/>
              </w:rPr>
            </w:pPr>
          </w:p>
        </w:tc>
      </w:tr>
      <w:tr w14:paraId="7B17FF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932DB5E">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754BE2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满意度指标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0BDA6C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1487FB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群众对项目满意度</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414E69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1B8BA8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95</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2E75A5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1834F17C">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7EFF3D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4E93B2B">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4A908A82">
            <w:pPr>
              <w:jc w:val="center"/>
              <w:rPr>
                <w:rFonts w:hint="eastAsia" w:ascii="微软雅黑" w:hAnsi="微软雅黑" w:eastAsia="微软雅黑" w:cs="微软雅黑"/>
                <w:i/>
                <w:iCs/>
                <w:color w:val="000000"/>
                <w:sz w:val="16"/>
                <w:szCs w:val="16"/>
                <w:u w:val="none"/>
              </w:rPr>
            </w:pPr>
          </w:p>
        </w:tc>
      </w:tr>
      <w:tr w14:paraId="7AAEF7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63DF7DC">
            <w:pPr>
              <w:jc w:val="center"/>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vAlign w:val="center"/>
          </w:tcPr>
          <w:p w14:paraId="20BF66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成本指标</w:t>
            </w:r>
          </w:p>
        </w:tc>
        <w:tc>
          <w:tcPr>
            <w:tcW w:w="1775" w:type="dxa"/>
            <w:vMerge w:val="restart"/>
            <w:tcBorders>
              <w:top w:val="single" w:color="000000" w:sz="4" w:space="0"/>
              <w:left w:val="single" w:color="000000" w:sz="4" w:space="0"/>
              <w:bottom w:val="single" w:color="000000" w:sz="4" w:space="0"/>
              <w:right w:val="single" w:color="000000" w:sz="4" w:space="0"/>
            </w:tcBorders>
            <w:shd w:val="clear"/>
            <w:vAlign w:val="center"/>
          </w:tcPr>
          <w:p w14:paraId="001F4A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经济成本指标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71FD27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施工、运维、采购</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01870E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586F7A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450</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7CC697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万元</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69921C97">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0B340B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45A3679">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3D9C3F78">
            <w:pPr>
              <w:jc w:val="center"/>
              <w:rPr>
                <w:rFonts w:hint="eastAsia" w:ascii="微软雅黑" w:hAnsi="微软雅黑" w:eastAsia="微软雅黑" w:cs="微软雅黑"/>
                <w:i/>
                <w:iCs/>
                <w:color w:val="000000"/>
                <w:sz w:val="16"/>
                <w:szCs w:val="16"/>
                <w:u w:val="none"/>
              </w:rPr>
            </w:pPr>
          </w:p>
        </w:tc>
      </w:tr>
      <w:tr w14:paraId="51C8C1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78ED653">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FF79886">
            <w:pPr>
              <w:jc w:val="center"/>
              <w:rPr>
                <w:rFonts w:hint="eastAsia" w:ascii="宋体" w:hAnsi="宋体" w:eastAsia="宋体" w:cs="宋体"/>
                <w:i w:val="0"/>
                <w:iCs w:val="0"/>
                <w:color w:val="000000"/>
                <w:sz w:val="18"/>
                <w:szCs w:val="18"/>
                <w:u w:val="none"/>
              </w:rPr>
            </w:pPr>
          </w:p>
        </w:tc>
        <w:tc>
          <w:tcPr>
            <w:tcW w:w="177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78BB770">
            <w:pPr>
              <w:jc w:val="center"/>
              <w:rPr>
                <w:rFonts w:hint="eastAsia" w:ascii="宋体" w:hAnsi="宋体" w:eastAsia="宋体" w:cs="宋体"/>
                <w:i w:val="0"/>
                <w:iCs w:val="0"/>
                <w:color w:val="000000"/>
                <w:sz w:val="18"/>
                <w:szCs w:val="18"/>
                <w:u w:val="none"/>
              </w:rPr>
            </w:pP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00E01C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前期设计、可研、监理</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6CC76B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2D916D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55</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0EEF0F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万元</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329384F6">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2B202B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B3AA6B4">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71AD32F2">
            <w:pPr>
              <w:jc w:val="center"/>
              <w:rPr>
                <w:rFonts w:hint="eastAsia" w:ascii="微软雅黑" w:hAnsi="微软雅黑" w:eastAsia="微软雅黑" w:cs="微软雅黑"/>
                <w:i/>
                <w:iCs/>
                <w:color w:val="000000"/>
                <w:sz w:val="16"/>
                <w:szCs w:val="16"/>
                <w:u w:val="none"/>
              </w:rPr>
            </w:pPr>
          </w:p>
        </w:tc>
      </w:tr>
      <w:tr w14:paraId="62BE06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585" w:type="dxa"/>
            <w:gridSpan w:val="8"/>
            <w:tcBorders>
              <w:top w:val="single" w:color="000000" w:sz="4" w:space="0"/>
              <w:left w:val="single" w:color="000000" w:sz="4" w:space="0"/>
              <w:bottom w:val="single" w:color="000000" w:sz="4" w:space="0"/>
              <w:right w:val="single" w:color="000000" w:sz="4" w:space="0"/>
            </w:tcBorders>
            <w:shd w:val="clear"/>
            <w:vAlign w:val="center"/>
          </w:tcPr>
          <w:p w14:paraId="38A0BB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15148C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D7B9F74">
            <w:pP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3E5172B7">
            <w:pPr>
              <w:rPr>
                <w:rFonts w:hint="eastAsia" w:ascii="宋体" w:hAnsi="宋体" w:eastAsia="宋体" w:cs="宋体"/>
                <w:i w:val="0"/>
                <w:iCs w:val="0"/>
                <w:color w:val="000000"/>
                <w:sz w:val="18"/>
                <w:szCs w:val="18"/>
                <w:u w:val="none"/>
              </w:rPr>
            </w:pPr>
          </w:p>
        </w:tc>
      </w:tr>
      <w:tr w14:paraId="37A587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16DE72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0AC3915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结合自评情况，说明项目自评总分，说明项目实施取得的成效或成果。（200字以内）</w:t>
            </w:r>
          </w:p>
        </w:tc>
      </w:tr>
      <w:tr w14:paraId="52FB1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4713B5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1E60C4C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结合自评情况，分析存在的问题及原因。（200字以内）</w:t>
            </w:r>
          </w:p>
        </w:tc>
      </w:tr>
      <w:tr w14:paraId="39815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43A275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3F2CA85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针对项目自评中发现的问题，提出下一步改进完善的意见及有关政策性建议。（200字以内）</w:t>
            </w:r>
          </w:p>
        </w:tc>
      </w:tr>
      <w:tr w14:paraId="302B21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trPr>
        <w:tc>
          <w:tcPr>
            <w:tcW w:w="7296" w:type="dxa"/>
            <w:gridSpan w:val="5"/>
            <w:tcBorders>
              <w:top w:val="single" w:color="000000" w:sz="4" w:space="0"/>
              <w:left w:val="single" w:color="000000" w:sz="4" w:space="0"/>
              <w:bottom w:val="single" w:color="000000" w:sz="4" w:space="0"/>
              <w:right w:val="single" w:color="000000" w:sz="4" w:space="0"/>
            </w:tcBorders>
            <w:shd w:val="clear"/>
            <w:vAlign w:val="center"/>
          </w:tcPr>
          <w:p w14:paraId="2072DDB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项目负责人：</w:t>
            </w:r>
          </w:p>
        </w:tc>
        <w:tc>
          <w:tcPr>
            <w:tcW w:w="6807" w:type="dxa"/>
            <w:gridSpan w:val="6"/>
            <w:tcBorders>
              <w:top w:val="single" w:color="000000" w:sz="4" w:space="0"/>
              <w:left w:val="single" w:color="000000" w:sz="4" w:space="0"/>
              <w:bottom w:val="single" w:color="000000" w:sz="4" w:space="0"/>
              <w:right w:val="single" w:color="000000" w:sz="4" w:space="0"/>
            </w:tcBorders>
            <w:shd w:val="clear"/>
            <w:vAlign w:val="center"/>
          </w:tcPr>
          <w:p w14:paraId="3DAF81E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财务负责人：</w:t>
            </w:r>
          </w:p>
        </w:tc>
      </w:tr>
      <w:tr w14:paraId="7F89D9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vAlign w:val="center"/>
          </w:tcPr>
          <w:p w14:paraId="599361D1">
            <w:pPr>
              <w:rPr>
                <w:rFonts w:hint="eastAsia" w:ascii="宋体" w:hAnsi="宋体" w:eastAsia="宋体" w:cs="宋体"/>
                <w:i w:val="0"/>
                <w:iCs w:val="0"/>
                <w:color w:val="000000"/>
                <w:sz w:val="18"/>
                <w:szCs w:val="18"/>
                <w:u w:val="none"/>
              </w:rPr>
            </w:pPr>
          </w:p>
        </w:tc>
        <w:tc>
          <w:tcPr>
            <w:tcW w:w="2052" w:type="dxa"/>
            <w:tcBorders>
              <w:top w:val="nil"/>
              <w:left w:val="nil"/>
              <w:bottom w:val="nil"/>
              <w:right w:val="nil"/>
            </w:tcBorders>
            <w:shd w:val="clear"/>
            <w:vAlign w:val="center"/>
          </w:tcPr>
          <w:p w14:paraId="71091EEF">
            <w:pPr>
              <w:rPr>
                <w:rFonts w:hint="eastAsia" w:ascii="宋体" w:hAnsi="宋体" w:eastAsia="宋体" w:cs="宋体"/>
                <w:i w:val="0"/>
                <w:iCs w:val="0"/>
                <w:color w:val="000000"/>
                <w:sz w:val="18"/>
                <w:szCs w:val="18"/>
                <w:u w:val="none"/>
              </w:rPr>
            </w:pPr>
          </w:p>
        </w:tc>
        <w:tc>
          <w:tcPr>
            <w:tcW w:w="1775" w:type="dxa"/>
            <w:tcBorders>
              <w:top w:val="nil"/>
              <w:left w:val="nil"/>
              <w:bottom w:val="nil"/>
              <w:right w:val="nil"/>
            </w:tcBorders>
            <w:shd w:val="clear"/>
            <w:vAlign w:val="center"/>
          </w:tcPr>
          <w:p w14:paraId="41D79C4C">
            <w:pPr>
              <w:rPr>
                <w:rFonts w:hint="eastAsia" w:ascii="宋体" w:hAnsi="宋体" w:eastAsia="宋体" w:cs="宋体"/>
                <w:i w:val="0"/>
                <w:iCs w:val="0"/>
                <w:color w:val="000000"/>
                <w:sz w:val="18"/>
                <w:szCs w:val="18"/>
                <w:u w:val="none"/>
              </w:rPr>
            </w:pPr>
          </w:p>
        </w:tc>
        <w:tc>
          <w:tcPr>
            <w:tcW w:w="2264" w:type="dxa"/>
            <w:tcBorders>
              <w:top w:val="nil"/>
              <w:left w:val="nil"/>
              <w:bottom w:val="nil"/>
              <w:right w:val="nil"/>
            </w:tcBorders>
            <w:shd w:val="clear"/>
            <w:vAlign w:val="center"/>
          </w:tcPr>
          <w:p w14:paraId="41DFDB63">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vAlign w:val="center"/>
          </w:tcPr>
          <w:p w14:paraId="36EA9BB4">
            <w:pPr>
              <w:rPr>
                <w:rFonts w:hint="eastAsia" w:ascii="宋体" w:hAnsi="宋体" w:eastAsia="宋体" w:cs="宋体"/>
                <w:i w:val="0"/>
                <w:iCs w:val="0"/>
                <w:color w:val="000000"/>
                <w:sz w:val="18"/>
                <w:szCs w:val="18"/>
                <w:u w:val="none"/>
              </w:rPr>
            </w:pPr>
          </w:p>
        </w:tc>
        <w:tc>
          <w:tcPr>
            <w:tcW w:w="1677" w:type="dxa"/>
            <w:tcBorders>
              <w:top w:val="nil"/>
              <w:left w:val="nil"/>
              <w:bottom w:val="nil"/>
              <w:right w:val="nil"/>
            </w:tcBorders>
            <w:shd w:val="clear"/>
            <w:vAlign w:val="center"/>
          </w:tcPr>
          <w:p w14:paraId="23226E33">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vAlign w:val="center"/>
          </w:tcPr>
          <w:p w14:paraId="68E662E5">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vAlign w:val="center"/>
          </w:tcPr>
          <w:p w14:paraId="5FC11BDE">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vAlign w:val="center"/>
          </w:tcPr>
          <w:p w14:paraId="5D0B8938">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vAlign w:val="center"/>
          </w:tcPr>
          <w:p w14:paraId="05F253EE">
            <w:pPr>
              <w:rPr>
                <w:rFonts w:hint="eastAsia" w:ascii="宋体" w:hAnsi="宋体" w:eastAsia="宋体" w:cs="宋体"/>
                <w:i w:val="0"/>
                <w:iCs w:val="0"/>
                <w:color w:val="000000"/>
                <w:sz w:val="18"/>
                <w:szCs w:val="18"/>
                <w:u w:val="none"/>
              </w:rPr>
            </w:pPr>
          </w:p>
        </w:tc>
        <w:tc>
          <w:tcPr>
            <w:tcW w:w="2557" w:type="dxa"/>
            <w:tcBorders>
              <w:top w:val="nil"/>
              <w:left w:val="nil"/>
              <w:bottom w:val="nil"/>
              <w:right w:val="nil"/>
            </w:tcBorders>
            <w:shd w:val="clear"/>
            <w:vAlign w:val="center"/>
          </w:tcPr>
          <w:p w14:paraId="598AACAB">
            <w:pPr>
              <w:rPr>
                <w:rFonts w:hint="eastAsia" w:ascii="宋体" w:hAnsi="宋体" w:eastAsia="宋体" w:cs="宋体"/>
                <w:i w:val="0"/>
                <w:iCs w:val="0"/>
                <w:color w:val="000000"/>
                <w:sz w:val="18"/>
                <w:szCs w:val="18"/>
                <w:u w:val="none"/>
              </w:rPr>
            </w:pPr>
          </w:p>
        </w:tc>
      </w:tr>
      <w:tr w14:paraId="080EA4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4103" w:type="dxa"/>
            <w:gridSpan w:val="11"/>
            <w:tcBorders>
              <w:top w:val="single" w:color="000000" w:sz="4" w:space="0"/>
              <w:left w:val="single" w:color="000000" w:sz="4" w:space="0"/>
              <w:bottom w:val="single" w:color="000000" w:sz="4" w:space="0"/>
              <w:right w:val="single" w:color="000000" w:sz="4" w:space="0"/>
            </w:tcBorders>
            <w:shd w:val="clear"/>
            <w:vAlign w:val="center"/>
          </w:tcPr>
          <w:p w14:paraId="1D9C61BC">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3066AD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vAlign w:val="center"/>
          </w:tcPr>
          <w:p w14:paraId="6D9F69F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11367" w:type="dxa"/>
            <w:gridSpan w:val="9"/>
            <w:tcBorders>
              <w:top w:val="single" w:color="000000" w:sz="4" w:space="0"/>
              <w:left w:val="single" w:color="000000" w:sz="4" w:space="0"/>
              <w:bottom w:val="single" w:color="000000" w:sz="4" w:space="0"/>
              <w:right w:val="single" w:color="000000" w:sz="4" w:space="0"/>
            </w:tcBorders>
            <w:shd w:val="clear"/>
            <w:vAlign w:val="center"/>
          </w:tcPr>
          <w:p w14:paraId="7F724DE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51320025T000013756406-马尔康市入河排污口规范化建设项目</w:t>
            </w:r>
          </w:p>
        </w:tc>
      </w:tr>
      <w:tr w14:paraId="254EE6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vAlign w:val="center"/>
          </w:tcPr>
          <w:p w14:paraId="3F873F9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500E471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州生态环境局部门</w:t>
            </w:r>
          </w:p>
        </w:tc>
        <w:tc>
          <w:tcPr>
            <w:tcW w:w="1091" w:type="dxa"/>
            <w:tcBorders>
              <w:top w:val="nil"/>
              <w:left w:val="nil"/>
              <w:bottom w:val="nil"/>
              <w:right w:val="nil"/>
            </w:tcBorders>
            <w:shd w:val="clear"/>
            <w:vAlign w:val="center"/>
          </w:tcPr>
          <w:p w14:paraId="1E38B7A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实施单位 （盖章）</w:t>
            </w:r>
          </w:p>
        </w:tc>
        <w:tc>
          <w:tcPr>
            <w:tcW w:w="3518" w:type="dxa"/>
            <w:gridSpan w:val="3"/>
            <w:tcBorders>
              <w:top w:val="single" w:color="000000" w:sz="4" w:space="0"/>
              <w:left w:val="single" w:color="000000" w:sz="4" w:space="0"/>
              <w:bottom w:val="single" w:color="000000" w:sz="4" w:space="0"/>
              <w:right w:val="single" w:color="000000" w:sz="4" w:space="0"/>
            </w:tcBorders>
            <w:shd w:val="clear"/>
            <w:vAlign w:val="center"/>
          </w:tcPr>
          <w:p w14:paraId="02BD6E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马尔康市生态环境局</w:t>
            </w:r>
          </w:p>
        </w:tc>
      </w:tr>
      <w:tr w14:paraId="3CC8DF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0A657AC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vAlign w:val="center"/>
          </w:tcPr>
          <w:p w14:paraId="0C9D4D5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7042C0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4609" w:type="dxa"/>
            <w:gridSpan w:val="4"/>
            <w:tcBorders>
              <w:top w:val="single" w:color="000000" w:sz="4" w:space="0"/>
              <w:left w:val="single" w:color="000000" w:sz="4" w:space="0"/>
              <w:bottom w:val="single" w:color="000000" w:sz="4" w:space="0"/>
              <w:right w:val="single" w:color="000000" w:sz="4" w:space="0"/>
            </w:tcBorders>
            <w:shd w:val="clear"/>
            <w:vAlign w:val="center"/>
          </w:tcPr>
          <w:p w14:paraId="53263D19">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年度目标完成情况</w:t>
            </w:r>
          </w:p>
        </w:tc>
      </w:tr>
      <w:tr w14:paraId="233E1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0"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A032FB1">
            <w:pP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179DEFE">
            <w:pPr>
              <w:rPr>
                <w:rFonts w:hint="eastAsia" w:ascii="宋体" w:hAnsi="宋体" w:eastAsia="宋体" w:cs="宋体"/>
                <w:i w:val="0"/>
                <w:iCs w:val="0"/>
                <w:color w:val="000000"/>
                <w:sz w:val="18"/>
                <w:szCs w:val="18"/>
                <w:u w:val="none"/>
              </w:rPr>
            </w:pP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7422630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本项目的主要内容是马尔康市入河排污口规范化建设项目主要内容为入河排污口规范化建设，具体内容为：100个入河排污口标牌建设；新建9套排污口水质自动监测设备；新建9个流量计；新建9个排污口视频监控；新建入河排口综合管理平台，形成一套新的科学精准、精细化管理综合平台，提高水环境管理水平。</w:t>
            </w:r>
          </w:p>
        </w:tc>
        <w:tc>
          <w:tcPr>
            <w:tcW w:w="4609" w:type="dxa"/>
            <w:gridSpan w:val="4"/>
            <w:tcBorders>
              <w:top w:val="single" w:color="000000" w:sz="4" w:space="0"/>
              <w:left w:val="single" w:color="000000" w:sz="4" w:space="0"/>
              <w:bottom w:val="single" w:color="000000" w:sz="4" w:space="0"/>
              <w:right w:val="single" w:color="000000" w:sz="4" w:space="0"/>
            </w:tcBorders>
            <w:shd w:val="clear"/>
            <w:vAlign w:val="center"/>
          </w:tcPr>
          <w:p w14:paraId="113BC5C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对照年度目标，说明相关任务目标的完成情况（100字以内）</w:t>
            </w:r>
          </w:p>
        </w:tc>
      </w:tr>
      <w:tr w14:paraId="7D53DF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4AEF7AA">
            <w:pP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4277A88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11367" w:type="dxa"/>
            <w:gridSpan w:val="9"/>
            <w:tcBorders>
              <w:top w:val="single" w:color="000000" w:sz="4" w:space="0"/>
              <w:left w:val="single" w:color="000000" w:sz="4" w:space="0"/>
              <w:bottom w:val="single" w:color="000000" w:sz="4" w:space="0"/>
              <w:right w:val="single" w:color="000000" w:sz="4" w:space="0"/>
            </w:tcBorders>
            <w:shd w:val="clear"/>
            <w:vAlign w:val="center"/>
          </w:tcPr>
          <w:p w14:paraId="5C48EB1D">
            <w:pPr>
              <w:rPr>
                <w:rFonts w:hint="eastAsia" w:ascii="宋体" w:hAnsi="宋体" w:eastAsia="宋体" w:cs="宋体"/>
                <w:i w:val="0"/>
                <w:iCs w:val="0"/>
                <w:color w:val="000000"/>
                <w:sz w:val="18"/>
                <w:szCs w:val="18"/>
                <w:u w:val="none"/>
              </w:rPr>
            </w:pPr>
          </w:p>
        </w:tc>
      </w:tr>
      <w:tr w14:paraId="134F35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52AB7D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649E35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0A8094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344F6D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523397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7E368C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3DFC18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0BE38A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1CF3D4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51D67F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6873886">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3BBA70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451DAD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124579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843.18</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07D79A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549.58</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20A19A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65.18%</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3DF577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41009DF0">
            <w:pPr>
              <w:jc w:val="center"/>
              <w:rPr>
                <w:rFonts w:hint="eastAsia" w:ascii="宋体" w:hAnsi="宋体" w:eastAsia="宋体" w:cs="宋体"/>
                <w:i w:val="0"/>
                <w:iCs w:val="0"/>
                <w:color w:val="000000"/>
                <w:sz w:val="18"/>
                <w:szCs w:val="18"/>
                <w:u w:val="none"/>
              </w:rPr>
            </w:pPr>
          </w:p>
        </w:tc>
        <w:tc>
          <w:tcPr>
            <w:tcW w:w="2557" w:type="dxa"/>
            <w:vMerge w:val="restart"/>
            <w:tcBorders>
              <w:top w:val="single" w:color="000000" w:sz="4" w:space="0"/>
              <w:left w:val="single" w:color="000000" w:sz="4" w:space="0"/>
              <w:bottom w:val="single" w:color="000000" w:sz="4" w:space="0"/>
              <w:right w:val="single" w:color="000000" w:sz="4" w:space="0"/>
            </w:tcBorders>
            <w:shd w:val="clear"/>
            <w:vAlign w:val="center"/>
          </w:tcPr>
          <w:p w14:paraId="785590D8">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2A94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696E847">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31CDA0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1CBDC7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6F6A51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843.18</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474D4D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549.58</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5FAD0F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65.18%</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6084D0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265BE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F6FFF8C">
            <w:pPr>
              <w:rPr>
                <w:rFonts w:hint="eastAsia" w:ascii="黑体" w:hAnsi="黑体" w:eastAsia="黑体" w:cs="黑体"/>
                <w:i/>
                <w:iCs/>
                <w:color w:val="000000"/>
                <w:sz w:val="18"/>
                <w:szCs w:val="18"/>
                <w:u w:val="none"/>
              </w:rPr>
            </w:pPr>
          </w:p>
        </w:tc>
      </w:tr>
      <w:tr w14:paraId="012272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AF265F1">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49B14D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007DD1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2C2481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03DDB5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2653B4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712BAD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8DF59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48D7881">
            <w:pPr>
              <w:rPr>
                <w:rFonts w:hint="eastAsia" w:ascii="黑体" w:hAnsi="黑体" w:eastAsia="黑体" w:cs="黑体"/>
                <w:i/>
                <w:iCs/>
                <w:color w:val="000000"/>
                <w:sz w:val="18"/>
                <w:szCs w:val="18"/>
                <w:u w:val="none"/>
              </w:rPr>
            </w:pPr>
          </w:p>
        </w:tc>
      </w:tr>
      <w:tr w14:paraId="3C019A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55E0F69">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07F139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1221AE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245FBB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0B9ECF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35D09E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23879F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A8587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8E5101C">
            <w:pPr>
              <w:rPr>
                <w:rFonts w:hint="eastAsia" w:ascii="黑体" w:hAnsi="黑体" w:eastAsia="黑体" w:cs="黑体"/>
                <w:i/>
                <w:iCs/>
                <w:color w:val="000000"/>
                <w:sz w:val="18"/>
                <w:szCs w:val="18"/>
                <w:u w:val="none"/>
              </w:rPr>
            </w:pPr>
          </w:p>
        </w:tc>
      </w:tr>
      <w:tr w14:paraId="178944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FC7BDD4">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34561E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2D00A842">
            <w:pPr>
              <w:jc w:val="center"/>
              <w:rPr>
                <w:rFonts w:hint="eastAsia" w:ascii="微软雅黑" w:hAnsi="微软雅黑" w:eastAsia="微软雅黑" w:cs="微软雅黑"/>
                <w:i/>
                <w:iCs/>
                <w:color w:val="000000"/>
                <w:sz w:val="16"/>
                <w:szCs w:val="16"/>
                <w:u w:val="none"/>
              </w:rPr>
            </w:pP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4AF84196">
            <w:pPr>
              <w:jc w:val="center"/>
              <w:rPr>
                <w:rFonts w:hint="eastAsia" w:ascii="微软雅黑" w:hAnsi="微软雅黑" w:eastAsia="微软雅黑" w:cs="微软雅黑"/>
                <w:i/>
                <w:iCs/>
                <w:color w:val="000000"/>
                <w:sz w:val="16"/>
                <w:szCs w:val="16"/>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1C5F22CA">
            <w:pPr>
              <w:jc w:val="center"/>
              <w:rPr>
                <w:rFonts w:hint="eastAsia"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6B85DC08">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1A3351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6FF1D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07908A6">
            <w:pPr>
              <w:rPr>
                <w:rFonts w:hint="eastAsia" w:ascii="黑体" w:hAnsi="黑体" w:eastAsia="黑体" w:cs="黑体"/>
                <w:i/>
                <w:iCs/>
                <w:color w:val="000000"/>
                <w:sz w:val="18"/>
                <w:szCs w:val="18"/>
                <w:u w:val="none"/>
              </w:rPr>
            </w:pPr>
          </w:p>
        </w:tc>
      </w:tr>
      <w:tr w14:paraId="181CA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6059CC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3CAD6F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02F6B0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738009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13D66F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7F07CB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302816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5597C9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57B4C2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99EC5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52F768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66DD40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130"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467C9CE">
            <w:pPr>
              <w:jc w:val="center"/>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vAlign w:val="center"/>
          </w:tcPr>
          <w:p w14:paraId="237477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产出指标</w:t>
            </w:r>
          </w:p>
        </w:tc>
        <w:tc>
          <w:tcPr>
            <w:tcW w:w="1775" w:type="dxa"/>
            <w:vMerge w:val="restart"/>
            <w:tcBorders>
              <w:top w:val="single" w:color="000000" w:sz="4" w:space="0"/>
              <w:left w:val="single" w:color="000000" w:sz="4" w:space="0"/>
              <w:bottom w:val="single" w:color="000000" w:sz="4" w:space="0"/>
              <w:right w:val="single" w:color="000000" w:sz="4" w:space="0"/>
            </w:tcBorders>
            <w:shd w:val="clear"/>
            <w:vAlign w:val="center"/>
          </w:tcPr>
          <w:p w14:paraId="245365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数量指标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7FF03E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入河排污口数据资源管理中心、入河排污口综合管理系统、入河排污口一张图管理、入河排污口移动端APP</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10BCAB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61D41B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4</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02FF77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1283A98D">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7E0548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4592D0A">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773956D0">
            <w:pPr>
              <w:jc w:val="center"/>
              <w:rPr>
                <w:rFonts w:hint="eastAsia" w:ascii="微软雅黑" w:hAnsi="微软雅黑" w:eastAsia="微软雅黑" w:cs="微软雅黑"/>
                <w:i/>
                <w:iCs/>
                <w:color w:val="000000"/>
                <w:sz w:val="16"/>
                <w:szCs w:val="16"/>
                <w:u w:val="none"/>
              </w:rPr>
            </w:pPr>
          </w:p>
        </w:tc>
      </w:tr>
      <w:tr w14:paraId="3AD851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4"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F1782D8">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94F18E7">
            <w:pPr>
              <w:jc w:val="center"/>
              <w:rPr>
                <w:rFonts w:hint="eastAsia" w:ascii="宋体" w:hAnsi="宋体" w:eastAsia="宋体" w:cs="宋体"/>
                <w:i w:val="0"/>
                <w:iCs w:val="0"/>
                <w:color w:val="000000"/>
                <w:sz w:val="18"/>
                <w:szCs w:val="18"/>
                <w:u w:val="none"/>
              </w:rPr>
            </w:pPr>
          </w:p>
        </w:tc>
        <w:tc>
          <w:tcPr>
            <w:tcW w:w="177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E58D8BD">
            <w:pPr>
              <w:jc w:val="center"/>
              <w:rPr>
                <w:rFonts w:hint="eastAsia" w:ascii="宋体" w:hAnsi="宋体" w:eastAsia="宋体" w:cs="宋体"/>
                <w:i w:val="0"/>
                <w:iCs w:val="0"/>
                <w:color w:val="000000"/>
                <w:sz w:val="18"/>
                <w:szCs w:val="18"/>
                <w:u w:val="none"/>
              </w:rPr>
            </w:pP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072C80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排污口立标、建档、排口视频实时监控、排口水质自动监测、排口流量实时监测</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417359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1131F5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127</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6A6B83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套</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64A5AF5F">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68F782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9D02FD7">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76A22009">
            <w:pPr>
              <w:jc w:val="center"/>
              <w:rPr>
                <w:rFonts w:hint="eastAsia" w:ascii="微软雅黑" w:hAnsi="微软雅黑" w:eastAsia="微软雅黑" w:cs="微软雅黑"/>
                <w:i/>
                <w:iCs/>
                <w:color w:val="000000"/>
                <w:sz w:val="16"/>
                <w:szCs w:val="16"/>
                <w:u w:val="none"/>
              </w:rPr>
            </w:pPr>
          </w:p>
        </w:tc>
      </w:tr>
      <w:tr w14:paraId="1722BC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1B1DA9F">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DA80FA9">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731664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质量指标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08B5E6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验收合格率</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551F92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12F1BD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1547D0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44ED0082">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567E85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4C1D3C16">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49AE3A0D">
            <w:pPr>
              <w:jc w:val="center"/>
              <w:rPr>
                <w:rFonts w:hint="eastAsia" w:ascii="微软雅黑" w:hAnsi="微软雅黑" w:eastAsia="微软雅黑" w:cs="微软雅黑"/>
                <w:i/>
                <w:iCs/>
                <w:color w:val="000000"/>
                <w:sz w:val="16"/>
                <w:szCs w:val="16"/>
                <w:u w:val="none"/>
              </w:rPr>
            </w:pPr>
          </w:p>
        </w:tc>
      </w:tr>
      <w:tr w14:paraId="2EE75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006D4E9">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84B8A6C">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4C23C4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时效指标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3ED82C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项目完成周期</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355FCD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3AFEB1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12</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3A58A9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月</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5FDAFFD3">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1A5FA5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5F173739">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2D8966C9">
            <w:pPr>
              <w:jc w:val="center"/>
              <w:rPr>
                <w:rFonts w:hint="eastAsia" w:ascii="微软雅黑" w:hAnsi="微软雅黑" w:eastAsia="微软雅黑" w:cs="微软雅黑"/>
                <w:i/>
                <w:iCs/>
                <w:color w:val="000000"/>
                <w:sz w:val="16"/>
                <w:szCs w:val="16"/>
                <w:u w:val="none"/>
              </w:rPr>
            </w:pPr>
          </w:p>
        </w:tc>
      </w:tr>
      <w:tr w14:paraId="7B7ACC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F6A1CF2">
            <w:pPr>
              <w:jc w:val="center"/>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vAlign w:val="center"/>
          </w:tcPr>
          <w:p w14:paraId="2E7757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效益指标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49F71A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经济效益指标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243CEF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降低治污成本、提高区域水环境管理水平率</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173662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1F27E9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95</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146B90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3EA23C32">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004338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507B37B">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255DC123">
            <w:pPr>
              <w:jc w:val="center"/>
              <w:rPr>
                <w:rFonts w:hint="eastAsia" w:ascii="微软雅黑" w:hAnsi="微软雅黑" w:eastAsia="微软雅黑" w:cs="微软雅黑"/>
                <w:i/>
                <w:iCs/>
                <w:color w:val="000000"/>
                <w:sz w:val="16"/>
                <w:szCs w:val="16"/>
                <w:u w:val="none"/>
              </w:rPr>
            </w:pPr>
          </w:p>
        </w:tc>
      </w:tr>
      <w:tr w14:paraId="211D9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A385162">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6F6BAFE">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6244F9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社会效益指标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0C909B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居民生活质量</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009F4C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定性</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2D4FCA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优良中低差</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3E88F0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级</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45DAE755">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1B6790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48C9BA92">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2F3F47CB">
            <w:pPr>
              <w:jc w:val="center"/>
              <w:rPr>
                <w:rFonts w:hint="eastAsia" w:ascii="微软雅黑" w:hAnsi="微软雅黑" w:eastAsia="微软雅黑" w:cs="微软雅黑"/>
                <w:i/>
                <w:iCs/>
                <w:color w:val="000000"/>
                <w:sz w:val="16"/>
                <w:szCs w:val="16"/>
                <w:u w:val="none"/>
              </w:rPr>
            </w:pPr>
          </w:p>
        </w:tc>
      </w:tr>
      <w:tr w14:paraId="064D04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50A359B">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F374B7B">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2B58A9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生态效益指标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10EEAF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水环境质量、水环境风险控制率</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3E9A3B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04480F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95</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7C5924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4D34F3C4">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004289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7E16CCD">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71F1DDEF">
            <w:pPr>
              <w:jc w:val="center"/>
              <w:rPr>
                <w:rFonts w:hint="eastAsia" w:ascii="微软雅黑" w:hAnsi="微软雅黑" w:eastAsia="微软雅黑" w:cs="微软雅黑"/>
                <w:i/>
                <w:iCs/>
                <w:color w:val="000000"/>
                <w:sz w:val="16"/>
                <w:szCs w:val="16"/>
                <w:u w:val="none"/>
              </w:rPr>
            </w:pPr>
          </w:p>
        </w:tc>
      </w:tr>
      <w:tr w14:paraId="340B2B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2DD1EAD">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AFE1898">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5F6D5D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可持续影响指标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0F9BC4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监管机制健全</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68E6A7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142814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97</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42E61E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2999A758">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15DBDC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BF0966B">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602F9945">
            <w:pPr>
              <w:jc w:val="center"/>
              <w:rPr>
                <w:rFonts w:hint="eastAsia" w:ascii="微软雅黑" w:hAnsi="微软雅黑" w:eastAsia="微软雅黑" w:cs="微软雅黑"/>
                <w:i/>
                <w:iCs/>
                <w:color w:val="000000"/>
                <w:sz w:val="16"/>
                <w:szCs w:val="16"/>
                <w:u w:val="none"/>
              </w:rPr>
            </w:pPr>
          </w:p>
        </w:tc>
      </w:tr>
      <w:tr w14:paraId="302F0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E98D9C1">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0B4937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满意度指标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431AD0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73D078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群众满意度</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5B4832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3EA0CE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90</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3B76F2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354AF24D">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7F621A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C9D293A">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4A786E0A">
            <w:pPr>
              <w:jc w:val="center"/>
              <w:rPr>
                <w:rFonts w:hint="eastAsia" w:ascii="微软雅黑" w:hAnsi="微软雅黑" w:eastAsia="微软雅黑" w:cs="微软雅黑"/>
                <w:i/>
                <w:iCs/>
                <w:color w:val="000000"/>
                <w:sz w:val="16"/>
                <w:szCs w:val="16"/>
                <w:u w:val="none"/>
              </w:rPr>
            </w:pPr>
          </w:p>
        </w:tc>
      </w:tr>
      <w:tr w14:paraId="720DF2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8CB20E5">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7D6ADE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成本指标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4B1095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经济成本指标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3085F0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预算总控制数</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0E37B9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1DF1A5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878</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52DA7B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万元</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4CB74FD1">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678B4C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45D50BA3">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268B4816">
            <w:pPr>
              <w:jc w:val="center"/>
              <w:rPr>
                <w:rFonts w:hint="eastAsia" w:ascii="微软雅黑" w:hAnsi="微软雅黑" w:eastAsia="微软雅黑" w:cs="微软雅黑"/>
                <w:i/>
                <w:iCs/>
                <w:color w:val="000000"/>
                <w:sz w:val="16"/>
                <w:szCs w:val="16"/>
                <w:u w:val="none"/>
              </w:rPr>
            </w:pPr>
          </w:p>
        </w:tc>
      </w:tr>
      <w:tr w14:paraId="4B3E4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585" w:type="dxa"/>
            <w:gridSpan w:val="8"/>
            <w:tcBorders>
              <w:top w:val="single" w:color="000000" w:sz="4" w:space="0"/>
              <w:left w:val="single" w:color="000000" w:sz="4" w:space="0"/>
              <w:bottom w:val="single" w:color="000000" w:sz="4" w:space="0"/>
              <w:right w:val="single" w:color="000000" w:sz="4" w:space="0"/>
            </w:tcBorders>
            <w:shd w:val="clear"/>
            <w:vAlign w:val="center"/>
          </w:tcPr>
          <w:p w14:paraId="6D4C51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150B0B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2339735">
            <w:pP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4790B704">
            <w:pPr>
              <w:rPr>
                <w:rFonts w:hint="eastAsia" w:ascii="宋体" w:hAnsi="宋体" w:eastAsia="宋体" w:cs="宋体"/>
                <w:i w:val="0"/>
                <w:iCs w:val="0"/>
                <w:color w:val="000000"/>
                <w:sz w:val="18"/>
                <w:szCs w:val="18"/>
                <w:u w:val="none"/>
              </w:rPr>
            </w:pPr>
          </w:p>
        </w:tc>
      </w:tr>
      <w:tr w14:paraId="0CB30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38B01B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1965727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结合自评情况，说明项目自评总分，说明项目实施取得的成效或成果。（200字以内）</w:t>
            </w:r>
          </w:p>
        </w:tc>
      </w:tr>
      <w:tr w14:paraId="63B6BB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17255B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2E6934B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结合自评情况，分析存在的问题及原因。（200字以内）</w:t>
            </w:r>
          </w:p>
        </w:tc>
      </w:tr>
      <w:tr w14:paraId="2811D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2758D0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6C092FA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针对项目自评中发现的问题，提出下一步改进完善的意见及有关政策性建议。（200字以内）</w:t>
            </w:r>
          </w:p>
        </w:tc>
      </w:tr>
      <w:tr w14:paraId="6FF748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296" w:type="dxa"/>
            <w:gridSpan w:val="5"/>
            <w:tcBorders>
              <w:top w:val="single" w:color="000000" w:sz="4" w:space="0"/>
              <w:left w:val="single" w:color="000000" w:sz="4" w:space="0"/>
              <w:bottom w:val="single" w:color="000000" w:sz="4" w:space="0"/>
              <w:right w:val="single" w:color="000000" w:sz="4" w:space="0"/>
            </w:tcBorders>
            <w:shd w:val="clear"/>
            <w:vAlign w:val="center"/>
          </w:tcPr>
          <w:p w14:paraId="3732BA4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项目负责人：</w:t>
            </w:r>
          </w:p>
        </w:tc>
        <w:tc>
          <w:tcPr>
            <w:tcW w:w="6807" w:type="dxa"/>
            <w:gridSpan w:val="6"/>
            <w:tcBorders>
              <w:top w:val="single" w:color="000000" w:sz="4" w:space="0"/>
              <w:left w:val="single" w:color="000000" w:sz="4" w:space="0"/>
              <w:bottom w:val="single" w:color="000000" w:sz="4" w:space="0"/>
              <w:right w:val="single" w:color="000000" w:sz="4" w:space="0"/>
            </w:tcBorders>
            <w:shd w:val="clear"/>
            <w:vAlign w:val="center"/>
          </w:tcPr>
          <w:p w14:paraId="38E51AF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财务负责人：</w:t>
            </w:r>
          </w:p>
        </w:tc>
      </w:tr>
      <w:tr w14:paraId="5A7450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vAlign w:val="center"/>
          </w:tcPr>
          <w:p w14:paraId="75E7DA74">
            <w:pPr>
              <w:rPr>
                <w:rFonts w:hint="eastAsia" w:ascii="宋体" w:hAnsi="宋体" w:eastAsia="宋体" w:cs="宋体"/>
                <w:i w:val="0"/>
                <w:iCs w:val="0"/>
                <w:color w:val="000000"/>
                <w:sz w:val="18"/>
                <w:szCs w:val="18"/>
                <w:u w:val="none"/>
              </w:rPr>
            </w:pPr>
          </w:p>
        </w:tc>
        <w:tc>
          <w:tcPr>
            <w:tcW w:w="2052" w:type="dxa"/>
            <w:tcBorders>
              <w:top w:val="nil"/>
              <w:left w:val="nil"/>
              <w:bottom w:val="nil"/>
              <w:right w:val="nil"/>
            </w:tcBorders>
            <w:shd w:val="clear"/>
            <w:vAlign w:val="center"/>
          </w:tcPr>
          <w:p w14:paraId="0F1F3C5A">
            <w:pPr>
              <w:rPr>
                <w:rFonts w:hint="eastAsia" w:ascii="宋体" w:hAnsi="宋体" w:eastAsia="宋体" w:cs="宋体"/>
                <w:i w:val="0"/>
                <w:iCs w:val="0"/>
                <w:color w:val="000000"/>
                <w:sz w:val="18"/>
                <w:szCs w:val="18"/>
                <w:u w:val="none"/>
              </w:rPr>
            </w:pPr>
          </w:p>
        </w:tc>
        <w:tc>
          <w:tcPr>
            <w:tcW w:w="1775" w:type="dxa"/>
            <w:tcBorders>
              <w:top w:val="nil"/>
              <w:left w:val="nil"/>
              <w:bottom w:val="nil"/>
              <w:right w:val="nil"/>
            </w:tcBorders>
            <w:shd w:val="clear"/>
            <w:vAlign w:val="center"/>
          </w:tcPr>
          <w:p w14:paraId="128241A0">
            <w:pPr>
              <w:rPr>
                <w:rFonts w:hint="eastAsia" w:ascii="宋体" w:hAnsi="宋体" w:eastAsia="宋体" w:cs="宋体"/>
                <w:i w:val="0"/>
                <w:iCs w:val="0"/>
                <w:color w:val="000000"/>
                <w:sz w:val="18"/>
                <w:szCs w:val="18"/>
                <w:u w:val="none"/>
              </w:rPr>
            </w:pPr>
          </w:p>
        </w:tc>
        <w:tc>
          <w:tcPr>
            <w:tcW w:w="2264" w:type="dxa"/>
            <w:tcBorders>
              <w:top w:val="nil"/>
              <w:left w:val="nil"/>
              <w:bottom w:val="nil"/>
              <w:right w:val="nil"/>
            </w:tcBorders>
            <w:shd w:val="clear"/>
            <w:vAlign w:val="center"/>
          </w:tcPr>
          <w:p w14:paraId="64AD1A05">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vAlign w:val="center"/>
          </w:tcPr>
          <w:p w14:paraId="116DC23E">
            <w:pPr>
              <w:rPr>
                <w:rFonts w:hint="eastAsia" w:ascii="宋体" w:hAnsi="宋体" w:eastAsia="宋体" w:cs="宋体"/>
                <w:i w:val="0"/>
                <w:iCs w:val="0"/>
                <w:color w:val="000000"/>
                <w:sz w:val="18"/>
                <w:szCs w:val="18"/>
                <w:u w:val="none"/>
              </w:rPr>
            </w:pPr>
          </w:p>
        </w:tc>
        <w:tc>
          <w:tcPr>
            <w:tcW w:w="1677" w:type="dxa"/>
            <w:tcBorders>
              <w:top w:val="nil"/>
              <w:left w:val="nil"/>
              <w:bottom w:val="nil"/>
              <w:right w:val="nil"/>
            </w:tcBorders>
            <w:shd w:val="clear"/>
            <w:vAlign w:val="center"/>
          </w:tcPr>
          <w:p w14:paraId="225896C8">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vAlign w:val="center"/>
          </w:tcPr>
          <w:p w14:paraId="7BAAE4F1">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vAlign w:val="center"/>
          </w:tcPr>
          <w:p w14:paraId="4E1B71B9">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vAlign w:val="center"/>
          </w:tcPr>
          <w:p w14:paraId="4D400609">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vAlign w:val="center"/>
          </w:tcPr>
          <w:p w14:paraId="65FC6B8E">
            <w:pPr>
              <w:rPr>
                <w:rFonts w:hint="eastAsia" w:ascii="宋体" w:hAnsi="宋体" w:eastAsia="宋体" w:cs="宋体"/>
                <w:i w:val="0"/>
                <w:iCs w:val="0"/>
                <w:color w:val="000000"/>
                <w:sz w:val="18"/>
                <w:szCs w:val="18"/>
                <w:u w:val="none"/>
              </w:rPr>
            </w:pPr>
          </w:p>
        </w:tc>
        <w:tc>
          <w:tcPr>
            <w:tcW w:w="2557" w:type="dxa"/>
            <w:tcBorders>
              <w:top w:val="nil"/>
              <w:left w:val="nil"/>
              <w:bottom w:val="nil"/>
              <w:right w:val="nil"/>
            </w:tcBorders>
            <w:shd w:val="clear"/>
            <w:vAlign w:val="center"/>
          </w:tcPr>
          <w:p w14:paraId="430849BC">
            <w:pPr>
              <w:rPr>
                <w:rFonts w:hint="eastAsia" w:ascii="宋体" w:hAnsi="宋体" w:eastAsia="宋体" w:cs="宋体"/>
                <w:i w:val="0"/>
                <w:iCs w:val="0"/>
                <w:color w:val="000000"/>
                <w:sz w:val="18"/>
                <w:szCs w:val="18"/>
                <w:u w:val="none"/>
              </w:rPr>
            </w:pPr>
          </w:p>
        </w:tc>
      </w:tr>
      <w:tr w14:paraId="794E2F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4103" w:type="dxa"/>
            <w:gridSpan w:val="11"/>
            <w:tcBorders>
              <w:top w:val="single" w:color="000000" w:sz="4" w:space="0"/>
              <w:left w:val="single" w:color="000000" w:sz="4" w:space="0"/>
              <w:bottom w:val="single" w:color="000000" w:sz="4" w:space="0"/>
              <w:right w:val="single" w:color="000000" w:sz="4" w:space="0"/>
            </w:tcBorders>
            <w:shd w:val="clear"/>
            <w:vAlign w:val="center"/>
          </w:tcPr>
          <w:p w14:paraId="65285090">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7373A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vAlign w:val="center"/>
          </w:tcPr>
          <w:p w14:paraId="2DDCB64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11367" w:type="dxa"/>
            <w:gridSpan w:val="9"/>
            <w:tcBorders>
              <w:top w:val="single" w:color="000000" w:sz="4" w:space="0"/>
              <w:left w:val="single" w:color="000000" w:sz="4" w:space="0"/>
              <w:bottom w:val="single" w:color="000000" w:sz="4" w:space="0"/>
              <w:right w:val="single" w:color="000000" w:sz="4" w:space="0"/>
            </w:tcBorders>
            <w:shd w:val="clear"/>
            <w:vAlign w:val="center"/>
          </w:tcPr>
          <w:p w14:paraId="4A72222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51320025T000013917527-马尔康市大气污染防治规划项目</w:t>
            </w:r>
          </w:p>
        </w:tc>
      </w:tr>
      <w:tr w14:paraId="68F80A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12"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vAlign w:val="center"/>
          </w:tcPr>
          <w:p w14:paraId="6A1F43D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19880A9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州生态环境局部门</w:t>
            </w:r>
          </w:p>
        </w:tc>
        <w:tc>
          <w:tcPr>
            <w:tcW w:w="1091" w:type="dxa"/>
            <w:tcBorders>
              <w:top w:val="nil"/>
              <w:left w:val="nil"/>
              <w:bottom w:val="nil"/>
              <w:right w:val="nil"/>
            </w:tcBorders>
            <w:shd w:val="clear"/>
            <w:vAlign w:val="center"/>
          </w:tcPr>
          <w:p w14:paraId="0285F59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实施单位 （盖章）</w:t>
            </w:r>
          </w:p>
        </w:tc>
        <w:tc>
          <w:tcPr>
            <w:tcW w:w="3518" w:type="dxa"/>
            <w:gridSpan w:val="3"/>
            <w:tcBorders>
              <w:top w:val="single" w:color="000000" w:sz="4" w:space="0"/>
              <w:left w:val="single" w:color="000000" w:sz="4" w:space="0"/>
              <w:bottom w:val="single" w:color="000000" w:sz="4" w:space="0"/>
              <w:right w:val="single" w:color="000000" w:sz="4" w:space="0"/>
            </w:tcBorders>
            <w:shd w:val="clear"/>
            <w:vAlign w:val="center"/>
          </w:tcPr>
          <w:p w14:paraId="113DA3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马尔康市生态环境局</w:t>
            </w:r>
          </w:p>
        </w:tc>
      </w:tr>
      <w:tr w14:paraId="0242DF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0362A34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vAlign w:val="center"/>
          </w:tcPr>
          <w:p w14:paraId="0851004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4C5296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4609" w:type="dxa"/>
            <w:gridSpan w:val="4"/>
            <w:tcBorders>
              <w:top w:val="single" w:color="000000" w:sz="4" w:space="0"/>
              <w:left w:val="single" w:color="000000" w:sz="4" w:space="0"/>
              <w:bottom w:val="single" w:color="000000" w:sz="4" w:space="0"/>
              <w:right w:val="single" w:color="000000" w:sz="4" w:space="0"/>
            </w:tcBorders>
            <w:shd w:val="clear"/>
            <w:vAlign w:val="center"/>
          </w:tcPr>
          <w:p w14:paraId="7D63E75D">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年度目标完成情况</w:t>
            </w:r>
          </w:p>
        </w:tc>
      </w:tr>
      <w:tr w14:paraId="37C241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C3E2301">
            <w:pP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074D6FF">
            <w:pPr>
              <w:rPr>
                <w:rFonts w:hint="eastAsia" w:ascii="宋体" w:hAnsi="宋体" w:eastAsia="宋体" w:cs="宋体"/>
                <w:i w:val="0"/>
                <w:iCs w:val="0"/>
                <w:color w:val="000000"/>
                <w:sz w:val="18"/>
                <w:szCs w:val="18"/>
                <w:u w:val="none"/>
              </w:rPr>
            </w:pP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6D3B850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马尔康市空气质量达标规划（含编制说明）》《马尔康市细颗粒物在线源解析报告》《马尔康市高时空分辨率大气污染源排放清单》。分别开展大气颗粒物在线源解析、大气污染源成因分析、大气环境形势预测、利用三维空气质量模型（WRF-Chem、CMAQ等）评估空气质量目标可达性，充分利用专题研究和调研成果，编制空气质量限期达标规划，明确我市达标期限与阶段目标、重点任务和工程等内容。</w:t>
            </w:r>
          </w:p>
        </w:tc>
        <w:tc>
          <w:tcPr>
            <w:tcW w:w="4609" w:type="dxa"/>
            <w:gridSpan w:val="4"/>
            <w:tcBorders>
              <w:top w:val="single" w:color="000000" w:sz="4" w:space="0"/>
              <w:left w:val="single" w:color="000000" w:sz="4" w:space="0"/>
              <w:bottom w:val="single" w:color="000000" w:sz="4" w:space="0"/>
              <w:right w:val="single" w:color="000000" w:sz="4" w:space="0"/>
            </w:tcBorders>
            <w:shd w:val="clear"/>
            <w:vAlign w:val="center"/>
          </w:tcPr>
          <w:p w14:paraId="0B94BDC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对照年度目标，说明相关任务目标的完成情况（100字以内）</w:t>
            </w:r>
          </w:p>
        </w:tc>
      </w:tr>
      <w:tr w14:paraId="671D79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E3A7F58">
            <w:pP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2A6A659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11367" w:type="dxa"/>
            <w:gridSpan w:val="9"/>
            <w:tcBorders>
              <w:top w:val="single" w:color="000000" w:sz="4" w:space="0"/>
              <w:left w:val="single" w:color="000000" w:sz="4" w:space="0"/>
              <w:bottom w:val="single" w:color="000000" w:sz="4" w:space="0"/>
              <w:right w:val="single" w:color="000000" w:sz="4" w:space="0"/>
            </w:tcBorders>
            <w:shd w:val="clear"/>
            <w:vAlign w:val="center"/>
          </w:tcPr>
          <w:p w14:paraId="44E14CD9">
            <w:pPr>
              <w:rPr>
                <w:rFonts w:hint="eastAsia" w:ascii="宋体" w:hAnsi="宋体" w:eastAsia="宋体" w:cs="宋体"/>
                <w:i w:val="0"/>
                <w:iCs w:val="0"/>
                <w:color w:val="000000"/>
                <w:sz w:val="18"/>
                <w:szCs w:val="18"/>
                <w:u w:val="none"/>
              </w:rPr>
            </w:pPr>
          </w:p>
        </w:tc>
      </w:tr>
      <w:tr w14:paraId="70D43F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5299BB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5A1932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226959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11874E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22FE06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732219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4994AF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65BFD3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56E7F6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7102B8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393CCA4">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077BAC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4A09B9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546AA1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30.00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3328C3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8.88</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234696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29.60%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0A1F64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7104E79">
            <w:pPr>
              <w:jc w:val="center"/>
              <w:rPr>
                <w:rFonts w:hint="eastAsia" w:ascii="宋体" w:hAnsi="宋体" w:eastAsia="宋体" w:cs="宋体"/>
                <w:i w:val="0"/>
                <w:iCs w:val="0"/>
                <w:color w:val="000000"/>
                <w:sz w:val="18"/>
                <w:szCs w:val="18"/>
                <w:u w:val="none"/>
              </w:rPr>
            </w:pPr>
          </w:p>
        </w:tc>
        <w:tc>
          <w:tcPr>
            <w:tcW w:w="2557" w:type="dxa"/>
            <w:vMerge w:val="restart"/>
            <w:tcBorders>
              <w:top w:val="single" w:color="000000" w:sz="4" w:space="0"/>
              <w:left w:val="single" w:color="000000" w:sz="4" w:space="0"/>
              <w:bottom w:val="single" w:color="000000" w:sz="4" w:space="0"/>
              <w:right w:val="single" w:color="000000" w:sz="4" w:space="0"/>
            </w:tcBorders>
            <w:shd w:val="clear"/>
            <w:vAlign w:val="center"/>
          </w:tcPr>
          <w:p w14:paraId="21AEB2AA">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56A86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0D286EB">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55FAF8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256DCD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0C0334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45AD51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29A9B0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7051B7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B5C8C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275B243">
            <w:pPr>
              <w:rPr>
                <w:rFonts w:hint="eastAsia" w:ascii="黑体" w:hAnsi="黑体" w:eastAsia="黑体" w:cs="黑体"/>
                <w:i/>
                <w:iCs/>
                <w:color w:val="000000"/>
                <w:sz w:val="18"/>
                <w:szCs w:val="18"/>
                <w:u w:val="none"/>
              </w:rPr>
            </w:pPr>
          </w:p>
        </w:tc>
      </w:tr>
      <w:tr w14:paraId="337372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A176926">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10F8AE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2C37A1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328E92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4F6F96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1DBC30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09B0EE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093940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94A2283">
            <w:pPr>
              <w:rPr>
                <w:rFonts w:hint="eastAsia" w:ascii="黑体" w:hAnsi="黑体" w:eastAsia="黑体" w:cs="黑体"/>
                <w:i/>
                <w:iCs/>
                <w:color w:val="000000"/>
                <w:sz w:val="18"/>
                <w:szCs w:val="18"/>
                <w:u w:val="none"/>
              </w:rPr>
            </w:pPr>
          </w:p>
        </w:tc>
      </w:tr>
      <w:tr w14:paraId="7CC7A1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C79D87B">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0A4192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25B0F0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6674A7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30.00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4AB9EF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8.88</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4B0B7B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29.60%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1999D5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565D1D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B9D820A">
            <w:pPr>
              <w:rPr>
                <w:rFonts w:hint="eastAsia" w:ascii="黑体" w:hAnsi="黑体" w:eastAsia="黑体" w:cs="黑体"/>
                <w:i/>
                <w:iCs/>
                <w:color w:val="000000"/>
                <w:sz w:val="18"/>
                <w:szCs w:val="18"/>
                <w:u w:val="none"/>
              </w:rPr>
            </w:pPr>
          </w:p>
        </w:tc>
      </w:tr>
      <w:tr w14:paraId="552D9E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E9E4CED">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1EC698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3929A207">
            <w:pPr>
              <w:jc w:val="center"/>
              <w:rPr>
                <w:rFonts w:hint="eastAsia" w:ascii="微软雅黑" w:hAnsi="微软雅黑" w:eastAsia="微软雅黑" w:cs="微软雅黑"/>
                <w:i/>
                <w:iCs/>
                <w:color w:val="000000"/>
                <w:sz w:val="16"/>
                <w:szCs w:val="16"/>
                <w:u w:val="none"/>
              </w:rPr>
            </w:pP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676FD786">
            <w:pPr>
              <w:jc w:val="center"/>
              <w:rPr>
                <w:rFonts w:hint="eastAsia" w:ascii="微软雅黑" w:hAnsi="微软雅黑" w:eastAsia="微软雅黑" w:cs="微软雅黑"/>
                <w:i/>
                <w:iCs/>
                <w:color w:val="000000"/>
                <w:sz w:val="16"/>
                <w:szCs w:val="16"/>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536B9146">
            <w:pPr>
              <w:jc w:val="center"/>
              <w:rPr>
                <w:rFonts w:hint="eastAsia"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2569D4B7">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0F37DB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BB679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A1CD53A">
            <w:pPr>
              <w:rPr>
                <w:rFonts w:hint="eastAsia" w:ascii="黑体" w:hAnsi="黑体" w:eastAsia="黑体" w:cs="黑体"/>
                <w:i/>
                <w:iCs/>
                <w:color w:val="000000"/>
                <w:sz w:val="18"/>
                <w:szCs w:val="18"/>
                <w:u w:val="none"/>
              </w:rPr>
            </w:pPr>
          </w:p>
        </w:tc>
      </w:tr>
      <w:tr w14:paraId="47D0C2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74861B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106F48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786831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214D69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0E7F00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0F75A0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070BE7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4D28F8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760293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5E750C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4D807B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3CC4DC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1749AA8">
            <w:pPr>
              <w:jc w:val="center"/>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vAlign w:val="center"/>
          </w:tcPr>
          <w:p w14:paraId="7492E0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产出指标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794C03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数量指标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2E4156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空气质量达标规划</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34116F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7AA54E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3CC4E9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3374526E">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2982A6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15</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78B9B3B">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380E81D5">
            <w:pPr>
              <w:jc w:val="center"/>
              <w:rPr>
                <w:rFonts w:hint="eastAsia" w:ascii="微软雅黑" w:hAnsi="微软雅黑" w:eastAsia="微软雅黑" w:cs="微软雅黑"/>
                <w:i/>
                <w:iCs/>
                <w:color w:val="000000"/>
                <w:sz w:val="16"/>
                <w:szCs w:val="16"/>
                <w:u w:val="none"/>
              </w:rPr>
            </w:pPr>
          </w:p>
        </w:tc>
      </w:tr>
      <w:tr w14:paraId="5C3D13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E927A18">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0977257">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4B3BDF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质量指标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2025F3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验收通过率</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13405C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1E370D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015A2A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425A923E">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12ACFF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25800AB">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632899F5">
            <w:pPr>
              <w:jc w:val="center"/>
              <w:rPr>
                <w:rFonts w:hint="eastAsia" w:ascii="微软雅黑" w:hAnsi="微软雅黑" w:eastAsia="微软雅黑" w:cs="微软雅黑"/>
                <w:i/>
                <w:iCs/>
                <w:color w:val="000000"/>
                <w:sz w:val="16"/>
                <w:szCs w:val="16"/>
                <w:u w:val="none"/>
              </w:rPr>
            </w:pPr>
          </w:p>
        </w:tc>
      </w:tr>
      <w:tr w14:paraId="5A2CB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11686C7">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22EE1B4">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512839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时效指标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7309F5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完成时效</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619DE5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057768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2025</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11BA5C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6D35C5D7">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367886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15</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F6DCF66">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3D9EDCD0">
            <w:pPr>
              <w:jc w:val="center"/>
              <w:rPr>
                <w:rFonts w:hint="eastAsia" w:ascii="微软雅黑" w:hAnsi="微软雅黑" w:eastAsia="微软雅黑" w:cs="微软雅黑"/>
                <w:i/>
                <w:iCs/>
                <w:color w:val="000000"/>
                <w:sz w:val="16"/>
                <w:szCs w:val="16"/>
                <w:u w:val="none"/>
              </w:rPr>
            </w:pPr>
          </w:p>
        </w:tc>
      </w:tr>
      <w:tr w14:paraId="22E037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FEE080D">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3C01D3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效益指标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09FCDF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社会效益指标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19EC60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规划编制质量</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11F615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定性</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7E25F7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优良中低差</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5361DF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级</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013ADE8E">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57E765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67335A7">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111F506D">
            <w:pPr>
              <w:jc w:val="center"/>
              <w:rPr>
                <w:rFonts w:hint="eastAsia" w:ascii="微软雅黑" w:hAnsi="微软雅黑" w:eastAsia="微软雅黑" w:cs="微软雅黑"/>
                <w:i/>
                <w:iCs/>
                <w:color w:val="000000"/>
                <w:sz w:val="16"/>
                <w:szCs w:val="16"/>
                <w:u w:val="none"/>
              </w:rPr>
            </w:pPr>
          </w:p>
        </w:tc>
      </w:tr>
      <w:tr w14:paraId="074D21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24488BF">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6270A0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满意度指标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41CB00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2193E1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1372D8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5EC069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95</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21E7F5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3CB3B5E7">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6CCAC6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531E577">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46E04B18">
            <w:pPr>
              <w:jc w:val="center"/>
              <w:rPr>
                <w:rFonts w:hint="eastAsia" w:ascii="微软雅黑" w:hAnsi="微软雅黑" w:eastAsia="微软雅黑" w:cs="微软雅黑"/>
                <w:i/>
                <w:iCs/>
                <w:color w:val="000000"/>
                <w:sz w:val="16"/>
                <w:szCs w:val="16"/>
                <w:u w:val="none"/>
              </w:rPr>
            </w:pPr>
          </w:p>
        </w:tc>
      </w:tr>
      <w:tr w14:paraId="0F17AD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E3D4526">
            <w:pPr>
              <w:jc w:val="center"/>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vAlign w:val="center"/>
          </w:tcPr>
          <w:p w14:paraId="4CEE1D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成本指标</w:t>
            </w:r>
          </w:p>
        </w:tc>
        <w:tc>
          <w:tcPr>
            <w:tcW w:w="1775" w:type="dxa"/>
            <w:vMerge w:val="restart"/>
            <w:tcBorders>
              <w:top w:val="single" w:color="000000" w:sz="4" w:space="0"/>
              <w:left w:val="single" w:color="000000" w:sz="4" w:space="0"/>
              <w:bottom w:val="single" w:color="000000" w:sz="4" w:space="0"/>
              <w:right w:val="single" w:color="000000" w:sz="4" w:space="0"/>
            </w:tcBorders>
            <w:shd w:val="clear"/>
            <w:vAlign w:val="center"/>
          </w:tcPr>
          <w:p w14:paraId="44EFC1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经济成本指标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546618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马尔康市空气质量达标规划</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60E68E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7A4C0D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15</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7CD1FE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万元</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698F0E09">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445848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472C1BAD">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09F4BEFE">
            <w:pPr>
              <w:jc w:val="center"/>
              <w:rPr>
                <w:rFonts w:hint="eastAsia" w:ascii="微软雅黑" w:hAnsi="微软雅黑" w:eastAsia="微软雅黑" w:cs="微软雅黑"/>
                <w:i/>
                <w:iCs/>
                <w:color w:val="000000"/>
                <w:sz w:val="16"/>
                <w:szCs w:val="16"/>
                <w:u w:val="none"/>
              </w:rPr>
            </w:pPr>
          </w:p>
        </w:tc>
      </w:tr>
      <w:tr w14:paraId="0D899A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0818546">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A77D3E3">
            <w:pPr>
              <w:jc w:val="center"/>
              <w:rPr>
                <w:rFonts w:hint="eastAsia" w:ascii="宋体" w:hAnsi="宋体" w:eastAsia="宋体" w:cs="宋体"/>
                <w:i w:val="0"/>
                <w:iCs w:val="0"/>
                <w:color w:val="000000"/>
                <w:sz w:val="18"/>
                <w:szCs w:val="18"/>
                <w:u w:val="none"/>
              </w:rPr>
            </w:pPr>
          </w:p>
        </w:tc>
        <w:tc>
          <w:tcPr>
            <w:tcW w:w="177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D479BC9">
            <w:pPr>
              <w:jc w:val="center"/>
              <w:rPr>
                <w:rFonts w:hint="eastAsia" w:ascii="宋体" w:hAnsi="宋体" w:eastAsia="宋体" w:cs="宋体"/>
                <w:i w:val="0"/>
                <w:iCs w:val="0"/>
                <w:color w:val="000000"/>
                <w:sz w:val="18"/>
                <w:szCs w:val="18"/>
                <w:u w:val="none"/>
              </w:rPr>
            </w:pP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373657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马尔康市颗粒物在线源解析及报告编制</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5D2F06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3B16D9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6FAB60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万元</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40901DFF">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2E3CD3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F2A9EA7">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0CBCE998">
            <w:pPr>
              <w:jc w:val="center"/>
              <w:rPr>
                <w:rFonts w:hint="eastAsia" w:ascii="微软雅黑" w:hAnsi="微软雅黑" w:eastAsia="微软雅黑" w:cs="微软雅黑"/>
                <w:i/>
                <w:iCs/>
                <w:color w:val="000000"/>
                <w:sz w:val="16"/>
                <w:szCs w:val="16"/>
                <w:u w:val="none"/>
              </w:rPr>
            </w:pPr>
          </w:p>
        </w:tc>
      </w:tr>
      <w:tr w14:paraId="7934E4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B12E94C">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E38E679">
            <w:pPr>
              <w:jc w:val="center"/>
              <w:rPr>
                <w:rFonts w:hint="eastAsia" w:ascii="宋体" w:hAnsi="宋体" w:eastAsia="宋体" w:cs="宋体"/>
                <w:i w:val="0"/>
                <w:iCs w:val="0"/>
                <w:color w:val="000000"/>
                <w:sz w:val="18"/>
                <w:szCs w:val="18"/>
                <w:u w:val="none"/>
              </w:rPr>
            </w:pPr>
          </w:p>
        </w:tc>
        <w:tc>
          <w:tcPr>
            <w:tcW w:w="177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E9D8711">
            <w:pPr>
              <w:jc w:val="center"/>
              <w:rPr>
                <w:rFonts w:hint="eastAsia" w:ascii="宋体" w:hAnsi="宋体" w:eastAsia="宋体" w:cs="宋体"/>
                <w:i w:val="0"/>
                <w:iCs w:val="0"/>
                <w:color w:val="000000"/>
                <w:sz w:val="18"/>
                <w:szCs w:val="18"/>
                <w:u w:val="none"/>
              </w:rPr>
            </w:pP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45E2FB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马尔康市高时空分辨率大气污染源排放清单编制</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540B2F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0F2481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1CFC71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万元</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2855DB0C">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5A6025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4D93F310">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06A48C8B">
            <w:pPr>
              <w:jc w:val="center"/>
              <w:rPr>
                <w:rFonts w:hint="eastAsia" w:ascii="微软雅黑" w:hAnsi="微软雅黑" w:eastAsia="微软雅黑" w:cs="微软雅黑"/>
                <w:i/>
                <w:iCs/>
                <w:color w:val="000000"/>
                <w:sz w:val="16"/>
                <w:szCs w:val="16"/>
                <w:u w:val="none"/>
              </w:rPr>
            </w:pPr>
          </w:p>
        </w:tc>
      </w:tr>
      <w:tr w14:paraId="0A0AB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585" w:type="dxa"/>
            <w:gridSpan w:val="8"/>
            <w:tcBorders>
              <w:top w:val="single" w:color="000000" w:sz="4" w:space="0"/>
              <w:left w:val="single" w:color="000000" w:sz="4" w:space="0"/>
              <w:bottom w:val="single" w:color="000000" w:sz="4" w:space="0"/>
              <w:right w:val="single" w:color="000000" w:sz="4" w:space="0"/>
            </w:tcBorders>
            <w:shd w:val="clear"/>
            <w:vAlign w:val="center"/>
          </w:tcPr>
          <w:p w14:paraId="0A7701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231CA8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B479ADA">
            <w:pP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4E0B820E">
            <w:pPr>
              <w:rPr>
                <w:rFonts w:hint="eastAsia" w:ascii="宋体" w:hAnsi="宋体" w:eastAsia="宋体" w:cs="宋体"/>
                <w:i w:val="0"/>
                <w:iCs w:val="0"/>
                <w:color w:val="000000"/>
                <w:sz w:val="18"/>
                <w:szCs w:val="18"/>
                <w:u w:val="none"/>
              </w:rPr>
            </w:pPr>
          </w:p>
        </w:tc>
      </w:tr>
      <w:tr w14:paraId="5AB611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324640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2F6278C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结合自评情况，说明项目自评总分，说明项目实施取得的成效或成果。（200字以内）</w:t>
            </w:r>
          </w:p>
        </w:tc>
      </w:tr>
      <w:tr w14:paraId="195D16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63DEF9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43898B3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结合自评情况，分析存在的问题及原因。（200字以内）</w:t>
            </w:r>
          </w:p>
        </w:tc>
      </w:tr>
      <w:tr w14:paraId="4BC55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4AF706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2E76507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针对项目自评中发现的问题，提出下一步改进完善的意见及有关政策性建议。（200字以内）</w:t>
            </w:r>
          </w:p>
        </w:tc>
      </w:tr>
      <w:tr w14:paraId="697B74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trPr>
        <w:tc>
          <w:tcPr>
            <w:tcW w:w="7296" w:type="dxa"/>
            <w:gridSpan w:val="5"/>
            <w:tcBorders>
              <w:top w:val="single" w:color="000000" w:sz="4" w:space="0"/>
              <w:left w:val="single" w:color="000000" w:sz="4" w:space="0"/>
              <w:bottom w:val="single" w:color="000000" w:sz="4" w:space="0"/>
              <w:right w:val="single" w:color="000000" w:sz="4" w:space="0"/>
            </w:tcBorders>
            <w:shd w:val="clear"/>
            <w:vAlign w:val="center"/>
          </w:tcPr>
          <w:p w14:paraId="65E7495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项目负责人：</w:t>
            </w:r>
          </w:p>
        </w:tc>
        <w:tc>
          <w:tcPr>
            <w:tcW w:w="6807" w:type="dxa"/>
            <w:gridSpan w:val="6"/>
            <w:tcBorders>
              <w:top w:val="single" w:color="000000" w:sz="4" w:space="0"/>
              <w:left w:val="single" w:color="000000" w:sz="4" w:space="0"/>
              <w:bottom w:val="single" w:color="000000" w:sz="4" w:space="0"/>
              <w:right w:val="single" w:color="000000" w:sz="4" w:space="0"/>
            </w:tcBorders>
            <w:shd w:val="clear"/>
            <w:vAlign w:val="center"/>
          </w:tcPr>
          <w:p w14:paraId="0F3526F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财务负责人：</w:t>
            </w:r>
          </w:p>
        </w:tc>
      </w:tr>
      <w:tr w14:paraId="5CBEF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vAlign w:val="center"/>
          </w:tcPr>
          <w:p w14:paraId="69DF835B">
            <w:pPr>
              <w:rPr>
                <w:rFonts w:hint="eastAsia" w:ascii="宋体" w:hAnsi="宋体" w:eastAsia="宋体" w:cs="宋体"/>
                <w:i w:val="0"/>
                <w:iCs w:val="0"/>
                <w:color w:val="000000"/>
                <w:sz w:val="18"/>
                <w:szCs w:val="18"/>
                <w:u w:val="none"/>
              </w:rPr>
            </w:pPr>
          </w:p>
        </w:tc>
        <w:tc>
          <w:tcPr>
            <w:tcW w:w="2052" w:type="dxa"/>
            <w:tcBorders>
              <w:top w:val="nil"/>
              <w:left w:val="nil"/>
              <w:bottom w:val="nil"/>
              <w:right w:val="nil"/>
            </w:tcBorders>
            <w:shd w:val="clear"/>
            <w:vAlign w:val="center"/>
          </w:tcPr>
          <w:p w14:paraId="17BE05A2">
            <w:pPr>
              <w:rPr>
                <w:rFonts w:hint="eastAsia" w:ascii="宋体" w:hAnsi="宋体" w:eastAsia="宋体" w:cs="宋体"/>
                <w:i w:val="0"/>
                <w:iCs w:val="0"/>
                <w:color w:val="000000"/>
                <w:sz w:val="18"/>
                <w:szCs w:val="18"/>
                <w:u w:val="none"/>
              </w:rPr>
            </w:pPr>
          </w:p>
        </w:tc>
        <w:tc>
          <w:tcPr>
            <w:tcW w:w="1775" w:type="dxa"/>
            <w:tcBorders>
              <w:top w:val="nil"/>
              <w:left w:val="nil"/>
              <w:bottom w:val="nil"/>
              <w:right w:val="nil"/>
            </w:tcBorders>
            <w:shd w:val="clear"/>
            <w:vAlign w:val="center"/>
          </w:tcPr>
          <w:p w14:paraId="64FC3DBE">
            <w:pPr>
              <w:rPr>
                <w:rFonts w:hint="eastAsia" w:ascii="宋体" w:hAnsi="宋体" w:eastAsia="宋体" w:cs="宋体"/>
                <w:i w:val="0"/>
                <w:iCs w:val="0"/>
                <w:color w:val="000000"/>
                <w:sz w:val="18"/>
                <w:szCs w:val="18"/>
                <w:u w:val="none"/>
              </w:rPr>
            </w:pPr>
          </w:p>
        </w:tc>
        <w:tc>
          <w:tcPr>
            <w:tcW w:w="2264" w:type="dxa"/>
            <w:tcBorders>
              <w:top w:val="nil"/>
              <w:left w:val="nil"/>
              <w:bottom w:val="nil"/>
              <w:right w:val="nil"/>
            </w:tcBorders>
            <w:shd w:val="clear"/>
            <w:vAlign w:val="center"/>
          </w:tcPr>
          <w:p w14:paraId="335D9144">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vAlign w:val="center"/>
          </w:tcPr>
          <w:p w14:paraId="6D3B5C24">
            <w:pPr>
              <w:rPr>
                <w:rFonts w:hint="eastAsia" w:ascii="宋体" w:hAnsi="宋体" w:eastAsia="宋体" w:cs="宋体"/>
                <w:i w:val="0"/>
                <w:iCs w:val="0"/>
                <w:color w:val="000000"/>
                <w:sz w:val="18"/>
                <w:szCs w:val="18"/>
                <w:u w:val="none"/>
              </w:rPr>
            </w:pPr>
          </w:p>
        </w:tc>
        <w:tc>
          <w:tcPr>
            <w:tcW w:w="1677" w:type="dxa"/>
            <w:tcBorders>
              <w:top w:val="nil"/>
              <w:left w:val="nil"/>
              <w:bottom w:val="nil"/>
              <w:right w:val="nil"/>
            </w:tcBorders>
            <w:shd w:val="clear"/>
            <w:vAlign w:val="center"/>
          </w:tcPr>
          <w:p w14:paraId="20D759C9">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vAlign w:val="center"/>
          </w:tcPr>
          <w:p w14:paraId="44F786DC">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vAlign w:val="center"/>
          </w:tcPr>
          <w:p w14:paraId="5D1B9952">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vAlign w:val="center"/>
          </w:tcPr>
          <w:p w14:paraId="2455D916">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vAlign w:val="center"/>
          </w:tcPr>
          <w:p w14:paraId="04A04630">
            <w:pPr>
              <w:rPr>
                <w:rFonts w:hint="eastAsia" w:ascii="宋体" w:hAnsi="宋体" w:eastAsia="宋体" w:cs="宋体"/>
                <w:i w:val="0"/>
                <w:iCs w:val="0"/>
                <w:color w:val="000000"/>
                <w:sz w:val="18"/>
                <w:szCs w:val="18"/>
                <w:u w:val="none"/>
              </w:rPr>
            </w:pPr>
          </w:p>
        </w:tc>
        <w:tc>
          <w:tcPr>
            <w:tcW w:w="2557" w:type="dxa"/>
            <w:tcBorders>
              <w:top w:val="nil"/>
              <w:left w:val="nil"/>
              <w:bottom w:val="nil"/>
              <w:right w:val="nil"/>
            </w:tcBorders>
            <w:shd w:val="clear"/>
            <w:vAlign w:val="center"/>
          </w:tcPr>
          <w:p w14:paraId="62975EF6">
            <w:pPr>
              <w:rPr>
                <w:rFonts w:hint="eastAsia" w:ascii="宋体" w:hAnsi="宋体" w:eastAsia="宋体" w:cs="宋体"/>
                <w:i w:val="0"/>
                <w:iCs w:val="0"/>
                <w:color w:val="000000"/>
                <w:sz w:val="18"/>
                <w:szCs w:val="18"/>
                <w:u w:val="none"/>
              </w:rPr>
            </w:pPr>
          </w:p>
        </w:tc>
      </w:tr>
      <w:tr w14:paraId="2B2F8C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4103" w:type="dxa"/>
            <w:gridSpan w:val="11"/>
            <w:tcBorders>
              <w:top w:val="single" w:color="000000" w:sz="4" w:space="0"/>
              <w:left w:val="single" w:color="000000" w:sz="4" w:space="0"/>
              <w:bottom w:val="single" w:color="000000" w:sz="4" w:space="0"/>
              <w:right w:val="single" w:color="000000" w:sz="4" w:space="0"/>
            </w:tcBorders>
            <w:shd w:val="clear"/>
            <w:vAlign w:val="center"/>
          </w:tcPr>
          <w:p w14:paraId="02C8C953">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21D8FB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vAlign w:val="center"/>
          </w:tcPr>
          <w:p w14:paraId="069917C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11367" w:type="dxa"/>
            <w:gridSpan w:val="9"/>
            <w:tcBorders>
              <w:top w:val="single" w:color="000000" w:sz="4" w:space="0"/>
              <w:left w:val="single" w:color="000000" w:sz="4" w:space="0"/>
              <w:bottom w:val="single" w:color="000000" w:sz="4" w:space="0"/>
              <w:right w:val="single" w:color="000000" w:sz="4" w:space="0"/>
            </w:tcBorders>
            <w:shd w:val="clear"/>
            <w:vAlign w:val="center"/>
          </w:tcPr>
          <w:p w14:paraId="24FB355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51320025T000013917540-马尔康市环境空气质量走航监测系统采购项目</w:t>
            </w:r>
          </w:p>
        </w:tc>
      </w:tr>
      <w:tr w14:paraId="21B5DE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12"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vAlign w:val="center"/>
          </w:tcPr>
          <w:p w14:paraId="6F4ED69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14DE065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州生态环境局部门</w:t>
            </w:r>
          </w:p>
        </w:tc>
        <w:tc>
          <w:tcPr>
            <w:tcW w:w="1091" w:type="dxa"/>
            <w:tcBorders>
              <w:top w:val="nil"/>
              <w:left w:val="nil"/>
              <w:bottom w:val="nil"/>
              <w:right w:val="nil"/>
            </w:tcBorders>
            <w:shd w:val="clear"/>
            <w:vAlign w:val="center"/>
          </w:tcPr>
          <w:p w14:paraId="1729200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实施单位 （盖章）</w:t>
            </w:r>
          </w:p>
        </w:tc>
        <w:tc>
          <w:tcPr>
            <w:tcW w:w="3518" w:type="dxa"/>
            <w:gridSpan w:val="3"/>
            <w:tcBorders>
              <w:top w:val="single" w:color="000000" w:sz="4" w:space="0"/>
              <w:left w:val="single" w:color="000000" w:sz="4" w:space="0"/>
              <w:bottom w:val="single" w:color="000000" w:sz="4" w:space="0"/>
              <w:right w:val="single" w:color="000000" w:sz="4" w:space="0"/>
            </w:tcBorders>
            <w:shd w:val="clear"/>
            <w:vAlign w:val="center"/>
          </w:tcPr>
          <w:p w14:paraId="73ABF4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马尔康市生态环境局</w:t>
            </w:r>
          </w:p>
        </w:tc>
      </w:tr>
      <w:tr w14:paraId="038EE7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4DBF1C4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vAlign w:val="center"/>
          </w:tcPr>
          <w:p w14:paraId="2A3F13D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2A539C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4609" w:type="dxa"/>
            <w:gridSpan w:val="4"/>
            <w:tcBorders>
              <w:top w:val="single" w:color="000000" w:sz="4" w:space="0"/>
              <w:left w:val="single" w:color="000000" w:sz="4" w:space="0"/>
              <w:bottom w:val="single" w:color="000000" w:sz="4" w:space="0"/>
              <w:right w:val="single" w:color="000000" w:sz="4" w:space="0"/>
            </w:tcBorders>
            <w:shd w:val="clear"/>
            <w:vAlign w:val="center"/>
          </w:tcPr>
          <w:p w14:paraId="38115A51">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年度目标完成情况</w:t>
            </w:r>
          </w:p>
        </w:tc>
      </w:tr>
      <w:tr w14:paraId="7708F5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035"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1461765">
            <w:pP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962C3B5">
            <w:pPr>
              <w:rPr>
                <w:rFonts w:hint="eastAsia" w:ascii="宋体" w:hAnsi="宋体" w:eastAsia="宋体" w:cs="宋体"/>
                <w:i w:val="0"/>
                <w:iCs w:val="0"/>
                <w:color w:val="000000"/>
                <w:sz w:val="18"/>
                <w:szCs w:val="18"/>
                <w:u w:val="none"/>
              </w:rPr>
            </w:pP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29AB7FA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结合（环发[2011]63 号）要求，以丰富的大气环境监测领域经验，搭载业界领先的微型环境空气质量监测系统等仪器，开发出可实现‘边走边测’的大气污染物全方位实时监测系统，对大气污染物进行直接快速检测，通过对污染物的种类、浓度、来源及其空间分布、排放规律的获取，实现监测执法，进而落实从城市区域到污染区块，到污染企业及再到具体污染设施的精细管理，达到对SO2、NO2、O3、CO、颗粒物等污染物的快速、准确监测和精准管控。针对常规监测手段的缺点与不足，采用环境空气质量走航监测系统，可对大气污染防治重点区域、重点街镇、重点功能区、区域边界等开展专项溯源监测，及时找到并发现污染源、尽快做到“靶向治理”。</w:t>
            </w:r>
          </w:p>
        </w:tc>
        <w:tc>
          <w:tcPr>
            <w:tcW w:w="4609" w:type="dxa"/>
            <w:gridSpan w:val="4"/>
            <w:tcBorders>
              <w:top w:val="single" w:color="000000" w:sz="4" w:space="0"/>
              <w:left w:val="single" w:color="000000" w:sz="4" w:space="0"/>
              <w:bottom w:val="single" w:color="000000" w:sz="4" w:space="0"/>
              <w:right w:val="single" w:color="000000" w:sz="4" w:space="0"/>
            </w:tcBorders>
            <w:shd w:val="clear"/>
            <w:vAlign w:val="center"/>
          </w:tcPr>
          <w:p w14:paraId="4648C02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对照年度目标，说明相关任务目标的完成情况（100字以内）</w:t>
            </w:r>
          </w:p>
        </w:tc>
      </w:tr>
      <w:tr w14:paraId="6B783E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7234F5F">
            <w:pP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4F95347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11367" w:type="dxa"/>
            <w:gridSpan w:val="9"/>
            <w:tcBorders>
              <w:top w:val="single" w:color="000000" w:sz="4" w:space="0"/>
              <w:left w:val="single" w:color="000000" w:sz="4" w:space="0"/>
              <w:bottom w:val="single" w:color="000000" w:sz="4" w:space="0"/>
              <w:right w:val="single" w:color="000000" w:sz="4" w:space="0"/>
            </w:tcBorders>
            <w:shd w:val="clear"/>
            <w:vAlign w:val="center"/>
          </w:tcPr>
          <w:p w14:paraId="7867105F">
            <w:pPr>
              <w:rPr>
                <w:rFonts w:hint="eastAsia" w:ascii="宋体" w:hAnsi="宋体" w:eastAsia="宋体" w:cs="宋体"/>
                <w:i w:val="0"/>
                <w:iCs w:val="0"/>
                <w:color w:val="000000"/>
                <w:sz w:val="18"/>
                <w:szCs w:val="18"/>
                <w:u w:val="none"/>
              </w:rPr>
            </w:pPr>
          </w:p>
        </w:tc>
      </w:tr>
      <w:tr w14:paraId="55A71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671EC6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1311C8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2143D2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186850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3D777A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4BD585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78DD3E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C4A2E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063154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1D2BF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2C9B77B">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705658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64D4F8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5925E4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2C720C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28.80</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71954E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28.80%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7E4078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5134100">
            <w:pPr>
              <w:jc w:val="center"/>
              <w:rPr>
                <w:rFonts w:hint="eastAsia" w:ascii="宋体" w:hAnsi="宋体" w:eastAsia="宋体" w:cs="宋体"/>
                <w:i w:val="0"/>
                <w:iCs w:val="0"/>
                <w:color w:val="000000"/>
                <w:sz w:val="18"/>
                <w:szCs w:val="18"/>
                <w:u w:val="none"/>
              </w:rPr>
            </w:pPr>
          </w:p>
        </w:tc>
        <w:tc>
          <w:tcPr>
            <w:tcW w:w="2557" w:type="dxa"/>
            <w:vMerge w:val="restart"/>
            <w:tcBorders>
              <w:top w:val="single" w:color="000000" w:sz="4" w:space="0"/>
              <w:left w:val="single" w:color="000000" w:sz="4" w:space="0"/>
              <w:bottom w:val="single" w:color="000000" w:sz="4" w:space="0"/>
              <w:right w:val="single" w:color="000000" w:sz="4" w:space="0"/>
            </w:tcBorders>
            <w:shd w:val="clear"/>
            <w:vAlign w:val="center"/>
          </w:tcPr>
          <w:p w14:paraId="14C23520">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AE24F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C1CF50E">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32FB5E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255AD5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0CA2FA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232565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6A40F0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013CA9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447769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EF27AF2">
            <w:pPr>
              <w:rPr>
                <w:rFonts w:hint="eastAsia" w:ascii="黑体" w:hAnsi="黑体" w:eastAsia="黑体" w:cs="黑体"/>
                <w:i/>
                <w:iCs/>
                <w:color w:val="000000"/>
                <w:sz w:val="18"/>
                <w:szCs w:val="18"/>
                <w:u w:val="none"/>
              </w:rPr>
            </w:pPr>
          </w:p>
        </w:tc>
      </w:tr>
      <w:tr w14:paraId="572D9B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D7D608E">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55DA4F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12A18A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6BC956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43729A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1168D1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134F51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5B7470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44F2DB2">
            <w:pPr>
              <w:rPr>
                <w:rFonts w:hint="eastAsia" w:ascii="黑体" w:hAnsi="黑体" w:eastAsia="黑体" w:cs="黑体"/>
                <w:i/>
                <w:iCs/>
                <w:color w:val="000000"/>
                <w:sz w:val="18"/>
                <w:szCs w:val="18"/>
                <w:u w:val="none"/>
              </w:rPr>
            </w:pPr>
          </w:p>
        </w:tc>
      </w:tr>
      <w:tr w14:paraId="165000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84D6045">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04C933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297E22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5D7B8F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49EDDE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28.80</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2762B5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28.80%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010FB7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478C71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1CDCE19">
            <w:pPr>
              <w:rPr>
                <w:rFonts w:hint="eastAsia" w:ascii="黑体" w:hAnsi="黑体" w:eastAsia="黑体" w:cs="黑体"/>
                <w:i/>
                <w:iCs/>
                <w:color w:val="000000"/>
                <w:sz w:val="18"/>
                <w:szCs w:val="18"/>
                <w:u w:val="none"/>
              </w:rPr>
            </w:pPr>
          </w:p>
        </w:tc>
      </w:tr>
      <w:tr w14:paraId="70F404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2FFFE68">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106322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051DCE2C">
            <w:pPr>
              <w:jc w:val="center"/>
              <w:rPr>
                <w:rFonts w:hint="eastAsia" w:ascii="微软雅黑" w:hAnsi="微软雅黑" w:eastAsia="微软雅黑" w:cs="微软雅黑"/>
                <w:i/>
                <w:iCs/>
                <w:color w:val="000000"/>
                <w:sz w:val="16"/>
                <w:szCs w:val="16"/>
                <w:u w:val="none"/>
              </w:rPr>
            </w:pP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6729FE3C">
            <w:pPr>
              <w:jc w:val="center"/>
              <w:rPr>
                <w:rFonts w:hint="eastAsia" w:ascii="微软雅黑" w:hAnsi="微软雅黑" w:eastAsia="微软雅黑" w:cs="微软雅黑"/>
                <w:i/>
                <w:iCs/>
                <w:color w:val="000000"/>
                <w:sz w:val="16"/>
                <w:szCs w:val="16"/>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24C55DDD">
            <w:pPr>
              <w:jc w:val="center"/>
              <w:rPr>
                <w:rFonts w:hint="eastAsia"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6D7AD243">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1A0410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A6040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000D5E6">
            <w:pPr>
              <w:rPr>
                <w:rFonts w:hint="eastAsia" w:ascii="黑体" w:hAnsi="黑体" w:eastAsia="黑体" w:cs="黑体"/>
                <w:i/>
                <w:iCs/>
                <w:color w:val="000000"/>
                <w:sz w:val="18"/>
                <w:szCs w:val="18"/>
                <w:u w:val="none"/>
              </w:rPr>
            </w:pPr>
          </w:p>
        </w:tc>
      </w:tr>
      <w:tr w14:paraId="764CF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1EEB04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3D57FA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556E44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09E020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52230B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742773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64F281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75C1B7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5F5CF6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82BAC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70175C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0D51C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1F65F93">
            <w:pPr>
              <w:jc w:val="center"/>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vAlign w:val="center"/>
          </w:tcPr>
          <w:p w14:paraId="16C00E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产出指标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27185E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数量指标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35ACD0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环境空气质量走航监测系统</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1952C1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66742B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6C7C81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6F36A4C1">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6F01C1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15</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B646798">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7E7E0E35">
            <w:pPr>
              <w:jc w:val="center"/>
              <w:rPr>
                <w:rFonts w:hint="eastAsia" w:ascii="微软雅黑" w:hAnsi="微软雅黑" w:eastAsia="微软雅黑" w:cs="微软雅黑"/>
                <w:i/>
                <w:iCs/>
                <w:color w:val="000000"/>
                <w:sz w:val="16"/>
                <w:szCs w:val="16"/>
                <w:u w:val="none"/>
              </w:rPr>
            </w:pPr>
          </w:p>
        </w:tc>
      </w:tr>
      <w:tr w14:paraId="096FFF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9E8FCA9">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B6E8867">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71789E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质量指标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1E9C50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验收通过率</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5AA3DE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7DD05F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191159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164EBACE">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0AF61C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0CB45DBE">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31E6E23D">
            <w:pPr>
              <w:jc w:val="center"/>
              <w:rPr>
                <w:rFonts w:hint="eastAsia" w:ascii="微软雅黑" w:hAnsi="微软雅黑" w:eastAsia="微软雅黑" w:cs="微软雅黑"/>
                <w:i/>
                <w:iCs/>
                <w:color w:val="000000"/>
                <w:sz w:val="16"/>
                <w:szCs w:val="16"/>
                <w:u w:val="none"/>
              </w:rPr>
            </w:pPr>
          </w:p>
        </w:tc>
      </w:tr>
      <w:tr w14:paraId="0947CF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390C741">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DEF31FF">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264F03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时效指标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26633A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完成时效</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35EC29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57C75E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2025</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045390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436174A6">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004221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15</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81034D8">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6D3A6099">
            <w:pPr>
              <w:jc w:val="center"/>
              <w:rPr>
                <w:rFonts w:hint="eastAsia" w:ascii="微软雅黑" w:hAnsi="微软雅黑" w:eastAsia="微软雅黑" w:cs="微软雅黑"/>
                <w:i/>
                <w:iCs/>
                <w:color w:val="000000"/>
                <w:sz w:val="16"/>
                <w:szCs w:val="16"/>
                <w:u w:val="none"/>
              </w:rPr>
            </w:pPr>
          </w:p>
        </w:tc>
      </w:tr>
      <w:tr w14:paraId="238BC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E48F0D7">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676492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效益指标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6EA120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社会效益指标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78F304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规划编制质量</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410683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定性</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247ED0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优良中低差</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39AD59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级</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7143899F">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29F2EB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61CA67B4">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6AD2F1B3">
            <w:pPr>
              <w:jc w:val="center"/>
              <w:rPr>
                <w:rFonts w:hint="eastAsia" w:ascii="微软雅黑" w:hAnsi="微软雅黑" w:eastAsia="微软雅黑" w:cs="微软雅黑"/>
                <w:i/>
                <w:iCs/>
                <w:color w:val="000000"/>
                <w:sz w:val="16"/>
                <w:szCs w:val="16"/>
                <w:u w:val="none"/>
              </w:rPr>
            </w:pPr>
          </w:p>
        </w:tc>
      </w:tr>
      <w:tr w14:paraId="2F595B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38A3EE0">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178D98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满意度指标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661960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31DFBF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1D76BC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475E2E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95</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53FA1F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06344E31">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7FCF84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26D8D8C">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4574A1D7">
            <w:pPr>
              <w:jc w:val="center"/>
              <w:rPr>
                <w:rFonts w:hint="eastAsia" w:ascii="微软雅黑" w:hAnsi="微软雅黑" w:eastAsia="微软雅黑" w:cs="微软雅黑"/>
                <w:i/>
                <w:iCs/>
                <w:color w:val="000000"/>
                <w:sz w:val="16"/>
                <w:szCs w:val="16"/>
                <w:u w:val="none"/>
              </w:rPr>
            </w:pPr>
          </w:p>
        </w:tc>
      </w:tr>
      <w:tr w14:paraId="39A1E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CC4FC43">
            <w:pPr>
              <w:jc w:val="center"/>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vAlign w:val="center"/>
          </w:tcPr>
          <w:p w14:paraId="205763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成本指标</w:t>
            </w:r>
          </w:p>
        </w:tc>
        <w:tc>
          <w:tcPr>
            <w:tcW w:w="1775" w:type="dxa"/>
            <w:vMerge w:val="restart"/>
            <w:tcBorders>
              <w:top w:val="single" w:color="000000" w:sz="4" w:space="0"/>
              <w:left w:val="single" w:color="000000" w:sz="4" w:space="0"/>
              <w:bottom w:val="single" w:color="000000" w:sz="4" w:space="0"/>
              <w:right w:val="single" w:color="000000" w:sz="4" w:space="0"/>
            </w:tcBorders>
            <w:shd w:val="clear"/>
            <w:vAlign w:val="center"/>
          </w:tcPr>
          <w:p w14:paraId="1CDF4E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经济成本指标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168EE6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含大气颗粒物在线监测系统软件</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23491A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7BDB69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45</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3459A3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万元</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44739598">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4D447B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4B1C2C59">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1BB16494">
            <w:pPr>
              <w:jc w:val="center"/>
              <w:rPr>
                <w:rFonts w:hint="eastAsia" w:ascii="微软雅黑" w:hAnsi="微软雅黑" w:eastAsia="微软雅黑" w:cs="微软雅黑"/>
                <w:i/>
                <w:iCs/>
                <w:color w:val="000000"/>
                <w:sz w:val="16"/>
                <w:szCs w:val="16"/>
                <w:u w:val="none"/>
              </w:rPr>
            </w:pPr>
          </w:p>
        </w:tc>
      </w:tr>
      <w:tr w14:paraId="7DFAE0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7BF3883">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E859514">
            <w:pPr>
              <w:jc w:val="center"/>
              <w:rPr>
                <w:rFonts w:hint="eastAsia" w:ascii="宋体" w:hAnsi="宋体" w:eastAsia="宋体" w:cs="宋体"/>
                <w:i w:val="0"/>
                <w:iCs w:val="0"/>
                <w:color w:val="000000"/>
                <w:sz w:val="18"/>
                <w:szCs w:val="18"/>
                <w:u w:val="none"/>
              </w:rPr>
            </w:pPr>
          </w:p>
        </w:tc>
        <w:tc>
          <w:tcPr>
            <w:tcW w:w="177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F5FD68E">
            <w:pPr>
              <w:jc w:val="center"/>
              <w:rPr>
                <w:rFonts w:hint="eastAsia" w:ascii="宋体" w:hAnsi="宋体" w:eastAsia="宋体" w:cs="宋体"/>
                <w:i w:val="0"/>
                <w:iCs w:val="0"/>
                <w:color w:val="000000"/>
                <w:sz w:val="18"/>
                <w:szCs w:val="18"/>
                <w:u w:val="none"/>
              </w:rPr>
            </w:pP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7A8BB1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走航监测系统搭载平台</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6F4A04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7BAE00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55</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75963B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万元</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4E71469D">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2F27B0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2E11AF7">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0BAFD79B">
            <w:pPr>
              <w:jc w:val="center"/>
              <w:rPr>
                <w:rFonts w:hint="eastAsia" w:ascii="微软雅黑" w:hAnsi="微软雅黑" w:eastAsia="微软雅黑" w:cs="微软雅黑"/>
                <w:i/>
                <w:iCs/>
                <w:color w:val="000000"/>
                <w:sz w:val="16"/>
                <w:szCs w:val="16"/>
                <w:u w:val="none"/>
              </w:rPr>
            </w:pPr>
          </w:p>
        </w:tc>
      </w:tr>
      <w:tr w14:paraId="2154E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trPr>
        <w:tc>
          <w:tcPr>
            <w:tcW w:w="10585" w:type="dxa"/>
            <w:gridSpan w:val="8"/>
            <w:tcBorders>
              <w:top w:val="single" w:color="000000" w:sz="4" w:space="0"/>
              <w:left w:val="single" w:color="000000" w:sz="4" w:space="0"/>
              <w:bottom w:val="single" w:color="000000" w:sz="4" w:space="0"/>
              <w:right w:val="single" w:color="000000" w:sz="4" w:space="0"/>
            </w:tcBorders>
            <w:shd w:val="clear"/>
            <w:vAlign w:val="center"/>
          </w:tcPr>
          <w:p w14:paraId="40CADA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0EEA45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68DAAE5B">
            <w:pP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66B8D5E7">
            <w:pPr>
              <w:rPr>
                <w:rFonts w:hint="eastAsia" w:ascii="宋体" w:hAnsi="宋体" w:eastAsia="宋体" w:cs="宋体"/>
                <w:i w:val="0"/>
                <w:iCs w:val="0"/>
                <w:color w:val="000000"/>
                <w:sz w:val="18"/>
                <w:szCs w:val="18"/>
                <w:u w:val="none"/>
              </w:rPr>
            </w:pPr>
          </w:p>
        </w:tc>
      </w:tr>
      <w:tr w14:paraId="2720FF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459C6C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5BDFED6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结合自评情况，说明项目自评总分，说明项目实施取得的成效或成果。（200字以内）</w:t>
            </w:r>
          </w:p>
        </w:tc>
      </w:tr>
      <w:tr w14:paraId="4551D0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7150A5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7DBC68B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结合自评情况，分析存在的问题及原因。（200字以内）</w:t>
            </w:r>
          </w:p>
        </w:tc>
      </w:tr>
      <w:tr w14:paraId="3636A0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7A2B37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4385413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针对项目自评中发现的问题，提出下一步改进完善的意见及有关政策性建议。（200字以内）</w:t>
            </w:r>
          </w:p>
        </w:tc>
      </w:tr>
      <w:tr w14:paraId="7A143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trPr>
        <w:tc>
          <w:tcPr>
            <w:tcW w:w="7296" w:type="dxa"/>
            <w:gridSpan w:val="5"/>
            <w:tcBorders>
              <w:top w:val="single" w:color="000000" w:sz="4" w:space="0"/>
              <w:left w:val="single" w:color="000000" w:sz="4" w:space="0"/>
              <w:bottom w:val="single" w:color="000000" w:sz="4" w:space="0"/>
              <w:right w:val="single" w:color="000000" w:sz="4" w:space="0"/>
            </w:tcBorders>
            <w:shd w:val="clear"/>
            <w:vAlign w:val="center"/>
          </w:tcPr>
          <w:p w14:paraId="2C440E2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项目负责人：</w:t>
            </w:r>
          </w:p>
        </w:tc>
        <w:tc>
          <w:tcPr>
            <w:tcW w:w="6807" w:type="dxa"/>
            <w:gridSpan w:val="6"/>
            <w:tcBorders>
              <w:top w:val="single" w:color="000000" w:sz="4" w:space="0"/>
              <w:left w:val="single" w:color="000000" w:sz="4" w:space="0"/>
              <w:bottom w:val="single" w:color="000000" w:sz="4" w:space="0"/>
              <w:right w:val="single" w:color="000000" w:sz="4" w:space="0"/>
            </w:tcBorders>
            <w:shd w:val="clear"/>
            <w:vAlign w:val="center"/>
          </w:tcPr>
          <w:p w14:paraId="41971A4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财务负责人：</w:t>
            </w:r>
          </w:p>
        </w:tc>
      </w:tr>
      <w:tr w14:paraId="7EE984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vAlign w:val="center"/>
          </w:tcPr>
          <w:p w14:paraId="10F50F0A">
            <w:pPr>
              <w:rPr>
                <w:rFonts w:hint="eastAsia" w:ascii="宋体" w:hAnsi="宋体" w:eastAsia="宋体" w:cs="宋体"/>
                <w:i w:val="0"/>
                <w:iCs w:val="0"/>
                <w:color w:val="000000"/>
                <w:sz w:val="18"/>
                <w:szCs w:val="18"/>
                <w:u w:val="none"/>
              </w:rPr>
            </w:pPr>
          </w:p>
        </w:tc>
        <w:tc>
          <w:tcPr>
            <w:tcW w:w="2052" w:type="dxa"/>
            <w:tcBorders>
              <w:top w:val="nil"/>
              <w:left w:val="nil"/>
              <w:bottom w:val="nil"/>
              <w:right w:val="nil"/>
            </w:tcBorders>
            <w:shd w:val="clear"/>
            <w:vAlign w:val="center"/>
          </w:tcPr>
          <w:p w14:paraId="6FA0CC45">
            <w:pPr>
              <w:rPr>
                <w:rFonts w:hint="eastAsia" w:ascii="宋体" w:hAnsi="宋体" w:eastAsia="宋体" w:cs="宋体"/>
                <w:i w:val="0"/>
                <w:iCs w:val="0"/>
                <w:color w:val="000000"/>
                <w:sz w:val="18"/>
                <w:szCs w:val="18"/>
                <w:u w:val="none"/>
              </w:rPr>
            </w:pPr>
          </w:p>
        </w:tc>
        <w:tc>
          <w:tcPr>
            <w:tcW w:w="1775" w:type="dxa"/>
            <w:tcBorders>
              <w:top w:val="nil"/>
              <w:left w:val="nil"/>
              <w:bottom w:val="nil"/>
              <w:right w:val="nil"/>
            </w:tcBorders>
            <w:shd w:val="clear"/>
            <w:vAlign w:val="center"/>
          </w:tcPr>
          <w:p w14:paraId="7C56907C">
            <w:pPr>
              <w:rPr>
                <w:rFonts w:hint="eastAsia" w:ascii="宋体" w:hAnsi="宋体" w:eastAsia="宋体" w:cs="宋体"/>
                <w:i w:val="0"/>
                <w:iCs w:val="0"/>
                <w:color w:val="000000"/>
                <w:sz w:val="18"/>
                <w:szCs w:val="18"/>
                <w:u w:val="none"/>
              </w:rPr>
            </w:pPr>
          </w:p>
        </w:tc>
        <w:tc>
          <w:tcPr>
            <w:tcW w:w="2264" w:type="dxa"/>
            <w:tcBorders>
              <w:top w:val="nil"/>
              <w:left w:val="nil"/>
              <w:bottom w:val="nil"/>
              <w:right w:val="nil"/>
            </w:tcBorders>
            <w:shd w:val="clear"/>
            <w:vAlign w:val="center"/>
          </w:tcPr>
          <w:p w14:paraId="6B163B8F">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vAlign w:val="center"/>
          </w:tcPr>
          <w:p w14:paraId="285189F7">
            <w:pPr>
              <w:rPr>
                <w:rFonts w:hint="eastAsia" w:ascii="宋体" w:hAnsi="宋体" w:eastAsia="宋体" w:cs="宋体"/>
                <w:i w:val="0"/>
                <w:iCs w:val="0"/>
                <w:color w:val="000000"/>
                <w:sz w:val="18"/>
                <w:szCs w:val="18"/>
                <w:u w:val="none"/>
              </w:rPr>
            </w:pPr>
          </w:p>
        </w:tc>
        <w:tc>
          <w:tcPr>
            <w:tcW w:w="1677" w:type="dxa"/>
            <w:tcBorders>
              <w:top w:val="nil"/>
              <w:left w:val="nil"/>
              <w:bottom w:val="nil"/>
              <w:right w:val="nil"/>
            </w:tcBorders>
            <w:shd w:val="clear"/>
            <w:vAlign w:val="center"/>
          </w:tcPr>
          <w:p w14:paraId="3063F465">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vAlign w:val="center"/>
          </w:tcPr>
          <w:p w14:paraId="770AE8DE">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vAlign w:val="center"/>
          </w:tcPr>
          <w:p w14:paraId="10B9A956">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vAlign w:val="center"/>
          </w:tcPr>
          <w:p w14:paraId="6CE9748F">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vAlign w:val="center"/>
          </w:tcPr>
          <w:p w14:paraId="73CA6B97">
            <w:pPr>
              <w:rPr>
                <w:rFonts w:hint="eastAsia" w:ascii="宋体" w:hAnsi="宋体" w:eastAsia="宋体" w:cs="宋体"/>
                <w:i w:val="0"/>
                <w:iCs w:val="0"/>
                <w:color w:val="000000"/>
                <w:sz w:val="18"/>
                <w:szCs w:val="18"/>
                <w:u w:val="none"/>
              </w:rPr>
            </w:pPr>
          </w:p>
        </w:tc>
        <w:tc>
          <w:tcPr>
            <w:tcW w:w="2557" w:type="dxa"/>
            <w:tcBorders>
              <w:top w:val="nil"/>
              <w:left w:val="nil"/>
              <w:bottom w:val="nil"/>
              <w:right w:val="nil"/>
            </w:tcBorders>
            <w:shd w:val="clear"/>
            <w:vAlign w:val="center"/>
          </w:tcPr>
          <w:p w14:paraId="74EEAB22">
            <w:pPr>
              <w:rPr>
                <w:rFonts w:hint="eastAsia" w:ascii="宋体" w:hAnsi="宋体" w:eastAsia="宋体" w:cs="宋体"/>
                <w:i w:val="0"/>
                <w:iCs w:val="0"/>
                <w:color w:val="000000"/>
                <w:sz w:val="18"/>
                <w:szCs w:val="18"/>
                <w:u w:val="none"/>
              </w:rPr>
            </w:pPr>
          </w:p>
        </w:tc>
      </w:tr>
      <w:tr w14:paraId="3A28A6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4" w:hRule="atLeast"/>
        </w:trPr>
        <w:tc>
          <w:tcPr>
            <w:tcW w:w="14103" w:type="dxa"/>
            <w:gridSpan w:val="11"/>
            <w:tcBorders>
              <w:top w:val="single" w:color="000000" w:sz="4" w:space="0"/>
              <w:left w:val="single" w:color="000000" w:sz="4" w:space="0"/>
              <w:bottom w:val="single" w:color="000000" w:sz="4" w:space="0"/>
              <w:right w:val="single" w:color="000000" w:sz="4" w:space="0"/>
            </w:tcBorders>
            <w:shd w:val="clear"/>
            <w:vAlign w:val="center"/>
          </w:tcPr>
          <w:p w14:paraId="6D388474">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50660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vAlign w:val="center"/>
          </w:tcPr>
          <w:p w14:paraId="709F597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11367" w:type="dxa"/>
            <w:gridSpan w:val="9"/>
            <w:tcBorders>
              <w:top w:val="single" w:color="000000" w:sz="4" w:space="0"/>
              <w:left w:val="single" w:color="000000" w:sz="4" w:space="0"/>
              <w:bottom w:val="single" w:color="000000" w:sz="4" w:space="0"/>
              <w:right w:val="single" w:color="000000" w:sz="4" w:space="0"/>
            </w:tcBorders>
            <w:shd w:val="clear"/>
            <w:vAlign w:val="center"/>
          </w:tcPr>
          <w:p w14:paraId="23802A0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51320025T000013917560-马尔康市环境咨询及大气污染防治巡查服务</w:t>
            </w:r>
          </w:p>
        </w:tc>
      </w:tr>
      <w:tr w14:paraId="6266E9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vAlign w:val="center"/>
          </w:tcPr>
          <w:p w14:paraId="7C66658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6FE5956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州生态环境局部门</w:t>
            </w:r>
          </w:p>
        </w:tc>
        <w:tc>
          <w:tcPr>
            <w:tcW w:w="1091" w:type="dxa"/>
            <w:tcBorders>
              <w:top w:val="nil"/>
              <w:left w:val="nil"/>
              <w:bottom w:val="nil"/>
              <w:right w:val="nil"/>
            </w:tcBorders>
            <w:shd w:val="clear"/>
            <w:vAlign w:val="center"/>
          </w:tcPr>
          <w:p w14:paraId="7C13BF6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实施单位 （盖章）</w:t>
            </w:r>
          </w:p>
        </w:tc>
        <w:tc>
          <w:tcPr>
            <w:tcW w:w="3518" w:type="dxa"/>
            <w:gridSpan w:val="3"/>
            <w:tcBorders>
              <w:top w:val="single" w:color="000000" w:sz="4" w:space="0"/>
              <w:left w:val="single" w:color="000000" w:sz="4" w:space="0"/>
              <w:bottom w:val="single" w:color="000000" w:sz="4" w:space="0"/>
              <w:right w:val="single" w:color="000000" w:sz="4" w:space="0"/>
            </w:tcBorders>
            <w:shd w:val="clear"/>
            <w:vAlign w:val="center"/>
          </w:tcPr>
          <w:p w14:paraId="78A269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马尔康市生态环境局</w:t>
            </w:r>
          </w:p>
        </w:tc>
      </w:tr>
      <w:tr w14:paraId="5F59F3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27D9384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vAlign w:val="center"/>
          </w:tcPr>
          <w:p w14:paraId="11321E1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35085C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4609" w:type="dxa"/>
            <w:gridSpan w:val="4"/>
            <w:tcBorders>
              <w:top w:val="single" w:color="000000" w:sz="4" w:space="0"/>
              <w:left w:val="single" w:color="000000" w:sz="4" w:space="0"/>
              <w:bottom w:val="single" w:color="000000" w:sz="4" w:space="0"/>
              <w:right w:val="single" w:color="000000" w:sz="4" w:space="0"/>
            </w:tcBorders>
            <w:shd w:val="clear"/>
            <w:vAlign w:val="center"/>
          </w:tcPr>
          <w:p w14:paraId="02130AC1">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年度目标完成情况</w:t>
            </w:r>
          </w:p>
        </w:tc>
      </w:tr>
      <w:tr w14:paraId="4E0924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24618B2">
            <w:pP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785C5FA">
            <w:pPr>
              <w:rPr>
                <w:rFonts w:hint="eastAsia" w:ascii="宋体" w:hAnsi="宋体" w:eastAsia="宋体" w:cs="宋体"/>
                <w:i w:val="0"/>
                <w:iCs w:val="0"/>
                <w:color w:val="000000"/>
                <w:sz w:val="18"/>
                <w:szCs w:val="18"/>
                <w:u w:val="none"/>
              </w:rPr>
            </w:pP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74B6EE3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 xml:space="preserve">1.大气污染源动态排查：建立工业源、扬尘源、移动源清单，覆盖率达100%。  </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 xml:space="preserve">2.重点企业“一企一策”治理：对辖区重点涉气企业开展废气治理设施优化、在线监测设备校准。  </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 xml:space="preserve">3. 环境风险隐患排查与整改  </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4. 突发大气污染环境事件管理方面</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5.环保在线设备运行规范性排查服务</w:t>
            </w:r>
            <w:r>
              <w:rPr>
                <w:rFonts w:ascii="宋体" w:hAnsi="宋体" w:eastAsia="宋体" w:cs="宋体"/>
                <w:i w:val="0"/>
                <w:iCs w:val="0"/>
                <w:color w:val="000000"/>
                <w:kern w:val="0"/>
                <w:sz w:val="18"/>
                <w:szCs w:val="18"/>
                <w:u w:val="none"/>
                <w:bdr w:val="none" w:color="auto" w:sz="0" w:space="0"/>
                <w:lang w:val="en-US" w:eastAsia="zh-CN" w:bidi="ar"/>
              </w:rPr>
              <w:br w:type="textWrapping"/>
            </w:r>
            <w:r>
              <w:rPr>
                <w:rFonts w:ascii="宋体" w:hAnsi="宋体" w:eastAsia="宋体" w:cs="宋体"/>
                <w:i w:val="0"/>
                <w:iCs w:val="0"/>
                <w:color w:val="000000"/>
                <w:kern w:val="0"/>
                <w:sz w:val="18"/>
                <w:szCs w:val="18"/>
                <w:u w:val="none"/>
                <w:bdr w:val="none" w:color="auto" w:sz="0" w:space="0"/>
                <w:lang w:val="en-US" w:eastAsia="zh-CN" w:bidi="ar"/>
              </w:rPr>
              <w:t>6.技术培训与公众宣传：组织企业大气污染治理培训，开展社区大气环保知识普及。</w:t>
            </w:r>
          </w:p>
        </w:tc>
        <w:tc>
          <w:tcPr>
            <w:tcW w:w="4609" w:type="dxa"/>
            <w:gridSpan w:val="4"/>
            <w:tcBorders>
              <w:top w:val="single" w:color="000000" w:sz="4" w:space="0"/>
              <w:left w:val="single" w:color="000000" w:sz="4" w:space="0"/>
              <w:bottom w:val="single" w:color="000000" w:sz="4" w:space="0"/>
              <w:right w:val="single" w:color="000000" w:sz="4" w:space="0"/>
            </w:tcBorders>
            <w:shd w:val="clear"/>
            <w:vAlign w:val="center"/>
          </w:tcPr>
          <w:p w14:paraId="6F0540E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对照年度目标，说明相关任务目标的完成情况（100字以内）</w:t>
            </w:r>
          </w:p>
        </w:tc>
      </w:tr>
      <w:tr w14:paraId="76EAE1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E93BF98">
            <w:pP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5F16C62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11367" w:type="dxa"/>
            <w:gridSpan w:val="9"/>
            <w:tcBorders>
              <w:top w:val="single" w:color="000000" w:sz="4" w:space="0"/>
              <w:left w:val="single" w:color="000000" w:sz="4" w:space="0"/>
              <w:bottom w:val="single" w:color="000000" w:sz="4" w:space="0"/>
              <w:right w:val="single" w:color="000000" w:sz="4" w:space="0"/>
            </w:tcBorders>
            <w:shd w:val="clear"/>
            <w:vAlign w:val="center"/>
          </w:tcPr>
          <w:p w14:paraId="5BA29895">
            <w:pPr>
              <w:rPr>
                <w:rFonts w:hint="eastAsia" w:ascii="宋体" w:hAnsi="宋体" w:eastAsia="宋体" w:cs="宋体"/>
                <w:i w:val="0"/>
                <w:iCs w:val="0"/>
                <w:color w:val="000000"/>
                <w:sz w:val="18"/>
                <w:szCs w:val="18"/>
                <w:u w:val="none"/>
              </w:rPr>
            </w:pPr>
          </w:p>
        </w:tc>
      </w:tr>
      <w:tr w14:paraId="35BE56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7CBBC8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496A70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029526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0FED8A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065B3C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08E546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2C062B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70DAA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16D4AB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1ABA92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3E579E0">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0A27B7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0AB9F0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0D1025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50.00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1E0DFB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14.58</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304462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29.16%</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438995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0EF2C96A">
            <w:pPr>
              <w:jc w:val="center"/>
              <w:rPr>
                <w:rFonts w:hint="eastAsia" w:ascii="宋体" w:hAnsi="宋体" w:eastAsia="宋体" w:cs="宋体"/>
                <w:i w:val="0"/>
                <w:iCs w:val="0"/>
                <w:color w:val="000000"/>
                <w:sz w:val="18"/>
                <w:szCs w:val="18"/>
                <w:u w:val="none"/>
              </w:rPr>
            </w:pPr>
          </w:p>
        </w:tc>
        <w:tc>
          <w:tcPr>
            <w:tcW w:w="2557" w:type="dxa"/>
            <w:vMerge w:val="restart"/>
            <w:tcBorders>
              <w:top w:val="single" w:color="000000" w:sz="4" w:space="0"/>
              <w:left w:val="single" w:color="000000" w:sz="4" w:space="0"/>
              <w:bottom w:val="single" w:color="000000" w:sz="4" w:space="0"/>
              <w:right w:val="single" w:color="000000" w:sz="4" w:space="0"/>
            </w:tcBorders>
            <w:shd w:val="clear"/>
            <w:vAlign w:val="center"/>
          </w:tcPr>
          <w:p w14:paraId="5EBFE45E">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7DEA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B3CA5AD">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3D18EE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0A3C16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0BAECF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4DB265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6056AA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70F8C9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26179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F3F57CB">
            <w:pPr>
              <w:rPr>
                <w:rFonts w:hint="eastAsia" w:ascii="黑体" w:hAnsi="黑体" w:eastAsia="黑体" w:cs="黑体"/>
                <w:i/>
                <w:iCs/>
                <w:color w:val="000000"/>
                <w:sz w:val="18"/>
                <w:szCs w:val="18"/>
                <w:u w:val="none"/>
              </w:rPr>
            </w:pPr>
          </w:p>
        </w:tc>
      </w:tr>
      <w:tr w14:paraId="7D52C2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FA89913">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3EE3FC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57CC8C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5B5836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152A1C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1E552A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7B1BB1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052A7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7D6D8C0">
            <w:pPr>
              <w:rPr>
                <w:rFonts w:hint="eastAsia" w:ascii="黑体" w:hAnsi="黑体" w:eastAsia="黑体" w:cs="黑体"/>
                <w:i/>
                <w:iCs/>
                <w:color w:val="000000"/>
                <w:sz w:val="18"/>
                <w:szCs w:val="18"/>
                <w:u w:val="none"/>
              </w:rPr>
            </w:pPr>
          </w:p>
        </w:tc>
      </w:tr>
      <w:tr w14:paraId="3FFE6D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D08D402">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2C9493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33896A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688A35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50.00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0E22AD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14.58</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1365EA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29.16%</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52E511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5C54E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DE4BD9D">
            <w:pPr>
              <w:rPr>
                <w:rFonts w:hint="eastAsia" w:ascii="黑体" w:hAnsi="黑体" w:eastAsia="黑体" w:cs="黑体"/>
                <w:i/>
                <w:iCs/>
                <w:color w:val="000000"/>
                <w:sz w:val="18"/>
                <w:szCs w:val="18"/>
                <w:u w:val="none"/>
              </w:rPr>
            </w:pPr>
          </w:p>
        </w:tc>
      </w:tr>
      <w:tr w14:paraId="5877D1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D1A4073">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3B5DA7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75728AE1">
            <w:pPr>
              <w:jc w:val="center"/>
              <w:rPr>
                <w:rFonts w:hint="eastAsia" w:ascii="微软雅黑" w:hAnsi="微软雅黑" w:eastAsia="微软雅黑" w:cs="微软雅黑"/>
                <w:i/>
                <w:iCs/>
                <w:color w:val="000000"/>
                <w:sz w:val="16"/>
                <w:szCs w:val="16"/>
                <w:u w:val="none"/>
              </w:rPr>
            </w:pP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14A68338">
            <w:pPr>
              <w:jc w:val="center"/>
              <w:rPr>
                <w:rFonts w:hint="eastAsia" w:ascii="微软雅黑" w:hAnsi="微软雅黑" w:eastAsia="微软雅黑" w:cs="微软雅黑"/>
                <w:i/>
                <w:iCs/>
                <w:color w:val="000000"/>
                <w:sz w:val="16"/>
                <w:szCs w:val="16"/>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610EEAEE">
            <w:pPr>
              <w:jc w:val="center"/>
              <w:rPr>
                <w:rFonts w:hint="eastAsia"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738774CA">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2DA51C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648CD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CAACAAA">
            <w:pPr>
              <w:rPr>
                <w:rFonts w:hint="eastAsia" w:ascii="黑体" w:hAnsi="黑体" w:eastAsia="黑体" w:cs="黑体"/>
                <w:i/>
                <w:iCs/>
                <w:color w:val="000000"/>
                <w:sz w:val="18"/>
                <w:szCs w:val="18"/>
                <w:u w:val="none"/>
              </w:rPr>
            </w:pPr>
          </w:p>
        </w:tc>
      </w:tr>
      <w:tr w14:paraId="58EDA9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023F09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2B347F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4D9DB7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090A71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44400E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492830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423F2F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2E8116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657F6C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DE521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4163BF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0685E6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4E739C0">
            <w:pPr>
              <w:jc w:val="center"/>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vAlign w:val="center"/>
          </w:tcPr>
          <w:p w14:paraId="0C3008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产出指标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47B523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数量指标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67CE66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涉气企业排查</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3CACD2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474E40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448CAC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267A0416">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797FCC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15</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7F27113">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4A075F27">
            <w:pPr>
              <w:jc w:val="center"/>
              <w:rPr>
                <w:rFonts w:hint="eastAsia" w:ascii="微软雅黑" w:hAnsi="微软雅黑" w:eastAsia="微软雅黑" w:cs="微软雅黑"/>
                <w:i/>
                <w:iCs/>
                <w:color w:val="000000"/>
                <w:sz w:val="16"/>
                <w:szCs w:val="16"/>
                <w:u w:val="none"/>
              </w:rPr>
            </w:pPr>
          </w:p>
        </w:tc>
      </w:tr>
      <w:tr w14:paraId="1E1E77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EC5CD0A">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080A459">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5E63F3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质量指标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4D8542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涉气企业排查覆盖率</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39F455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201D74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331B32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27B8D8D8">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13CF63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F0387E2">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112242BE">
            <w:pPr>
              <w:jc w:val="center"/>
              <w:rPr>
                <w:rFonts w:hint="eastAsia" w:ascii="微软雅黑" w:hAnsi="微软雅黑" w:eastAsia="微软雅黑" w:cs="微软雅黑"/>
                <w:i/>
                <w:iCs/>
                <w:color w:val="000000"/>
                <w:sz w:val="16"/>
                <w:szCs w:val="16"/>
                <w:u w:val="none"/>
              </w:rPr>
            </w:pPr>
          </w:p>
        </w:tc>
      </w:tr>
      <w:tr w14:paraId="25C5B9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7DF8BB0">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8D3FB95">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54DF0D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时效指标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76D241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完成时效</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508538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1B2E7B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2025</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2906F8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3D29EAED">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1B45D7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15</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2CD170E">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7849E4F8">
            <w:pPr>
              <w:jc w:val="center"/>
              <w:rPr>
                <w:rFonts w:hint="eastAsia" w:ascii="微软雅黑" w:hAnsi="微软雅黑" w:eastAsia="微软雅黑" w:cs="微软雅黑"/>
                <w:i/>
                <w:iCs/>
                <w:color w:val="000000"/>
                <w:sz w:val="16"/>
                <w:szCs w:val="16"/>
                <w:u w:val="none"/>
              </w:rPr>
            </w:pPr>
          </w:p>
        </w:tc>
      </w:tr>
      <w:tr w14:paraId="29893D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32EAEC3">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635345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效益指标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4C119B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社会效益指标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372908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PM2.5年均浓度下降率</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72E880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6D4793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8</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01C0C4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01E8DF28">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67C0D8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410C049">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44BE60BB">
            <w:pPr>
              <w:jc w:val="center"/>
              <w:rPr>
                <w:rFonts w:hint="eastAsia" w:ascii="微软雅黑" w:hAnsi="微软雅黑" w:eastAsia="微软雅黑" w:cs="微软雅黑"/>
                <w:i/>
                <w:iCs/>
                <w:color w:val="000000"/>
                <w:sz w:val="16"/>
                <w:szCs w:val="16"/>
                <w:u w:val="none"/>
              </w:rPr>
            </w:pPr>
          </w:p>
        </w:tc>
      </w:tr>
      <w:tr w14:paraId="70B099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DA3B09D">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7A2038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满意度指标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24F49E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6BE629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重点企业服务满意度</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423AB7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01D265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90</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37DB15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4D458D35">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69A627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5FBD0876">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5A997D80">
            <w:pPr>
              <w:jc w:val="center"/>
              <w:rPr>
                <w:rFonts w:hint="eastAsia" w:ascii="微软雅黑" w:hAnsi="微软雅黑" w:eastAsia="微软雅黑" w:cs="微软雅黑"/>
                <w:i/>
                <w:iCs/>
                <w:color w:val="000000"/>
                <w:sz w:val="16"/>
                <w:szCs w:val="16"/>
                <w:u w:val="none"/>
              </w:rPr>
            </w:pPr>
          </w:p>
        </w:tc>
      </w:tr>
      <w:tr w14:paraId="7A23B1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5DD982B">
            <w:pPr>
              <w:jc w:val="center"/>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vAlign w:val="center"/>
          </w:tcPr>
          <w:p w14:paraId="22FDF1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成本指标</w:t>
            </w:r>
          </w:p>
        </w:tc>
        <w:tc>
          <w:tcPr>
            <w:tcW w:w="1775" w:type="dxa"/>
            <w:vMerge w:val="restart"/>
            <w:tcBorders>
              <w:top w:val="single" w:color="000000" w:sz="4" w:space="0"/>
              <w:left w:val="single" w:color="000000" w:sz="4" w:space="0"/>
              <w:bottom w:val="single" w:color="000000" w:sz="4" w:space="0"/>
              <w:right w:val="single" w:color="000000" w:sz="4" w:space="0"/>
            </w:tcBorders>
            <w:shd w:val="clear"/>
            <w:vAlign w:val="center"/>
          </w:tcPr>
          <w:p w14:paraId="1DA721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经济成本指标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365385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VOCS治理</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22D7FD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48573A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134BC6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万元</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1ABB4B63">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39E2E8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638E6097">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3F3F7D39">
            <w:pPr>
              <w:jc w:val="center"/>
              <w:rPr>
                <w:rFonts w:hint="eastAsia" w:ascii="微软雅黑" w:hAnsi="微软雅黑" w:eastAsia="微软雅黑" w:cs="微软雅黑"/>
                <w:i/>
                <w:iCs/>
                <w:color w:val="000000"/>
                <w:sz w:val="16"/>
                <w:szCs w:val="16"/>
                <w:u w:val="none"/>
              </w:rPr>
            </w:pPr>
          </w:p>
        </w:tc>
      </w:tr>
      <w:tr w14:paraId="594F07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1E473EC">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04D5208">
            <w:pPr>
              <w:jc w:val="center"/>
              <w:rPr>
                <w:rFonts w:hint="eastAsia" w:ascii="宋体" w:hAnsi="宋体" w:eastAsia="宋体" w:cs="宋体"/>
                <w:i w:val="0"/>
                <w:iCs w:val="0"/>
                <w:color w:val="000000"/>
                <w:sz w:val="18"/>
                <w:szCs w:val="18"/>
                <w:u w:val="none"/>
              </w:rPr>
            </w:pPr>
          </w:p>
        </w:tc>
        <w:tc>
          <w:tcPr>
            <w:tcW w:w="177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A829ADD">
            <w:pPr>
              <w:jc w:val="center"/>
              <w:rPr>
                <w:rFonts w:hint="eastAsia" w:ascii="宋体" w:hAnsi="宋体" w:eastAsia="宋体" w:cs="宋体"/>
                <w:i w:val="0"/>
                <w:iCs w:val="0"/>
                <w:color w:val="000000"/>
                <w:sz w:val="18"/>
                <w:szCs w:val="18"/>
                <w:u w:val="none"/>
              </w:rPr>
            </w:pP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3BC2DA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涉气企业排查</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0A9D74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289C21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30</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09D66B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万元</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37925C85">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25E83C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43E8C26E">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48884B45">
            <w:pPr>
              <w:jc w:val="center"/>
              <w:rPr>
                <w:rFonts w:hint="eastAsia" w:ascii="微软雅黑" w:hAnsi="微软雅黑" w:eastAsia="微软雅黑" w:cs="微软雅黑"/>
                <w:i/>
                <w:iCs/>
                <w:color w:val="000000"/>
                <w:sz w:val="16"/>
                <w:szCs w:val="16"/>
                <w:u w:val="none"/>
              </w:rPr>
            </w:pPr>
          </w:p>
        </w:tc>
      </w:tr>
      <w:tr w14:paraId="3EB845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585" w:type="dxa"/>
            <w:gridSpan w:val="8"/>
            <w:tcBorders>
              <w:top w:val="single" w:color="000000" w:sz="4" w:space="0"/>
              <w:left w:val="single" w:color="000000" w:sz="4" w:space="0"/>
              <w:bottom w:val="single" w:color="000000" w:sz="4" w:space="0"/>
              <w:right w:val="single" w:color="000000" w:sz="4" w:space="0"/>
            </w:tcBorders>
            <w:shd w:val="clear"/>
            <w:vAlign w:val="center"/>
          </w:tcPr>
          <w:p w14:paraId="585D38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228014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65119188">
            <w:pP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588CC786">
            <w:pPr>
              <w:rPr>
                <w:rFonts w:hint="eastAsia" w:ascii="宋体" w:hAnsi="宋体" w:eastAsia="宋体" w:cs="宋体"/>
                <w:i w:val="0"/>
                <w:iCs w:val="0"/>
                <w:color w:val="000000"/>
                <w:sz w:val="18"/>
                <w:szCs w:val="18"/>
                <w:u w:val="none"/>
              </w:rPr>
            </w:pPr>
          </w:p>
        </w:tc>
      </w:tr>
      <w:tr w14:paraId="4B4010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602EDA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6FC58CE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结合自评情况，说明项目自评总分，说明项目实施取得的成效或成果。（200字以内）</w:t>
            </w:r>
          </w:p>
        </w:tc>
      </w:tr>
      <w:tr w14:paraId="4B2BDB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0987E1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0207ECA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结合自评情况，分析存在的问题及原因。（200字以内）</w:t>
            </w:r>
          </w:p>
        </w:tc>
      </w:tr>
      <w:tr w14:paraId="78FC2B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254FB4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2DB0CA0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针对项目自评中发现的问题，提出下一步改进完善的意见及有关政策性建议。（200字以内）</w:t>
            </w:r>
          </w:p>
        </w:tc>
      </w:tr>
      <w:tr w14:paraId="59EE78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trPr>
        <w:tc>
          <w:tcPr>
            <w:tcW w:w="7296" w:type="dxa"/>
            <w:gridSpan w:val="5"/>
            <w:tcBorders>
              <w:top w:val="single" w:color="000000" w:sz="4" w:space="0"/>
              <w:left w:val="single" w:color="000000" w:sz="4" w:space="0"/>
              <w:bottom w:val="single" w:color="000000" w:sz="4" w:space="0"/>
              <w:right w:val="single" w:color="000000" w:sz="4" w:space="0"/>
            </w:tcBorders>
            <w:shd w:val="clear"/>
            <w:vAlign w:val="center"/>
          </w:tcPr>
          <w:p w14:paraId="72914CD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项目负责人：</w:t>
            </w:r>
          </w:p>
        </w:tc>
        <w:tc>
          <w:tcPr>
            <w:tcW w:w="6807" w:type="dxa"/>
            <w:gridSpan w:val="6"/>
            <w:tcBorders>
              <w:top w:val="single" w:color="000000" w:sz="4" w:space="0"/>
              <w:left w:val="single" w:color="000000" w:sz="4" w:space="0"/>
              <w:bottom w:val="single" w:color="000000" w:sz="4" w:space="0"/>
              <w:right w:val="single" w:color="000000" w:sz="4" w:space="0"/>
            </w:tcBorders>
            <w:shd w:val="clear"/>
            <w:vAlign w:val="center"/>
          </w:tcPr>
          <w:p w14:paraId="67E734C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财务负责人：</w:t>
            </w:r>
          </w:p>
        </w:tc>
      </w:tr>
      <w:tr w14:paraId="0CE8EE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vAlign w:val="center"/>
          </w:tcPr>
          <w:p w14:paraId="2C5D3AEF">
            <w:pPr>
              <w:rPr>
                <w:rFonts w:hint="eastAsia" w:ascii="宋体" w:hAnsi="宋体" w:eastAsia="宋体" w:cs="宋体"/>
                <w:i w:val="0"/>
                <w:iCs w:val="0"/>
                <w:color w:val="000000"/>
                <w:sz w:val="18"/>
                <w:szCs w:val="18"/>
                <w:u w:val="none"/>
              </w:rPr>
            </w:pPr>
          </w:p>
        </w:tc>
        <w:tc>
          <w:tcPr>
            <w:tcW w:w="2052" w:type="dxa"/>
            <w:tcBorders>
              <w:top w:val="nil"/>
              <w:left w:val="nil"/>
              <w:bottom w:val="nil"/>
              <w:right w:val="nil"/>
            </w:tcBorders>
            <w:shd w:val="clear"/>
            <w:vAlign w:val="center"/>
          </w:tcPr>
          <w:p w14:paraId="6F36A3C9">
            <w:pPr>
              <w:rPr>
                <w:rFonts w:hint="eastAsia" w:ascii="宋体" w:hAnsi="宋体" w:eastAsia="宋体" w:cs="宋体"/>
                <w:i w:val="0"/>
                <w:iCs w:val="0"/>
                <w:color w:val="000000"/>
                <w:sz w:val="18"/>
                <w:szCs w:val="18"/>
                <w:u w:val="none"/>
              </w:rPr>
            </w:pPr>
          </w:p>
        </w:tc>
        <w:tc>
          <w:tcPr>
            <w:tcW w:w="1775" w:type="dxa"/>
            <w:tcBorders>
              <w:top w:val="nil"/>
              <w:left w:val="nil"/>
              <w:bottom w:val="nil"/>
              <w:right w:val="nil"/>
            </w:tcBorders>
            <w:shd w:val="clear"/>
            <w:vAlign w:val="center"/>
          </w:tcPr>
          <w:p w14:paraId="0A98D63F">
            <w:pPr>
              <w:rPr>
                <w:rFonts w:hint="eastAsia" w:ascii="宋体" w:hAnsi="宋体" w:eastAsia="宋体" w:cs="宋体"/>
                <w:i w:val="0"/>
                <w:iCs w:val="0"/>
                <w:color w:val="000000"/>
                <w:sz w:val="18"/>
                <w:szCs w:val="18"/>
                <w:u w:val="none"/>
              </w:rPr>
            </w:pPr>
          </w:p>
        </w:tc>
        <w:tc>
          <w:tcPr>
            <w:tcW w:w="2264" w:type="dxa"/>
            <w:tcBorders>
              <w:top w:val="nil"/>
              <w:left w:val="nil"/>
              <w:bottom w:val="nil"/>
              <w:right w:val="nil"/>
            </w:tcBorders>
            <w:shd w:val="clear"/>
            <w:vAlign w:val="center"/>
          </w:tcPr>
          <w:p w14:paraId="78697610">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vAlign w:val="center"/>
          </w:tcPr>
          <w:p w14:paraId="019099F1">
            <w:pPr>
              <w:rPr>
                <w:rFonts w:hint="eastAsia" w:ascii="宋体" w:hAnsi="宋体" w:eastAsia="宋体" w:cs="宋体"/>
                <w:i w:val="0"/>
                <w:iCs w:val="0"/>
                <w:color w:val="000000"/>
                <w:sz w:val="18"/>
                <w:szCs w:val="18"/>
                <w:u w:val="none"/>
              </w:rPr>
            </w:pPr>
          </w:p>
        </w:tc>
        <w:tc>
          <w:tcPr>
            <w:tcW w:w="1677" w:type="dxa"/>
            <w:tcBorders>
              <w:top w:val="nil"/>
              <w:left w:val="nil"/>
              <w:bottom w:val="nil"/>
              <w:right w:val="nil"/>
            </w:tcBorders>
            <w:shd w:val="clear"/>
            <w:vAlign w:val="center"/>
          </w:tcPr>
          <w:p w14:paraId="38882DFA">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vAlign w:val="center"/>
          </w:tcPr>
          <w:p w14:paraId="0F5B278D">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vAlign w:val="center"/>
          </w:tcPr>
          <w:p w14:paraId="5A17E61D">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vAlign w:val="center"/>
          </w:tcPr>
          <w:p w14:paraId="054C686E">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vAlign w:val="center"/>
          </w:tcPr>
          <w:p w14:paraId="179E91EE">
            <w:pPr>
              <w:rPr>
                <w:rFonts w:hint="eastAsia" w:ascii="宋体" w:hAnsi="宋体" w:eastAsia="宋体" w:cs="宋体"/>
                <w:i w:val="0"/>
                <w:iCs w:val="0"/>
                <w:color w:val="000000"/>
                <w:sz w:val="18"/>
                <w:szCs w:val="18"/>
                <w:u w:val="none"/>
              </w:rPr>
            </w:pPr>
          </w:p>
        </w:tc>
        <w:tc>
          <w:tcPr>
            <w:tcW w:w="2557" w:type="dxa"/>
            <w:tcBorders>
              <w:top w:val="nil"/>
              <w:left w:val="nil"/>
              <w:bottom w:val="nil"/>
              <w:right w:val="nil"/>
            </w:tcBorders>
            <w:shd w:val="clear"/>
            <w:vAlign w:val="center"/>
          </w:tcPr>
          <w:p w14:paraId="0368BFDC">
            <w:pPr>
              <w:rPr>
                <w:rFonts w:hint="eastAsia" w:ascii="宋体" w:hAnsi="宋体" w:eastAsia="宋体" w:cs="宋体"/>
                <w:i w:val="0"/>
                <w:iCs w:val="0"/>
                <w:color w:val="000000"/>
                <w:sz w:val="18"/>
                <w:szCs w:val="18"/>
                <w:u w:val="none"/>
              </w:rPr>
            </w:pPr>
          </w:p>
        </w:tc>
      </w:tr>
      <w:tr w14:paraId="0F002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4103" w:type="dxa"/>
            <w:gridSpan w:val="11"/>
            <w:tcBorders>
              <w:top w:val="single" w:color="000000" w:sz="4" w:space="0"/>
              <w:left w:val="single" w:color="000000" w:sz="4" w:space="0"/>
              <w:bottom w:val="single" w:color="000000" w:sz="4" w:space="0"/>
              <w:right w:val="single" w:color="000000" w:sz="4" w:space="0"/>
            </w:tcBorders>
            <w:shd w:val="clear"/>
            <w:vAlign w:val="center"/>
          </w:tcPr>
          <w:p w14:paraId="424D78DF">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79C052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vAlign w:val="center"/>
          </w:tcPr>
          <w:p w14:paraId="205AD4E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11367" w:type="dxa"/>
            <w:gridSpan w:val="9"/>
            <w:tcBorders>
              <w:top w:val="single" w:color="000000" w:sz="4" w:space="0"/>
              <w:left w:val="single" w:color="000000" w:sz="4" w:space="0"/>
              <w:bottom w:val="single" w:color="000000" w:sz="4" w:space="0"/>
              <w:right w:val="single" w:color="000000" w:sz="4" w:space="0"/>
            </w:tcBorders>
            <w:shd w:val="clear"/>
            <w:vAlign w:val="center"/>
          </w:tcPr>
          <w:p w14:paraId="0240724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51320025T000013917567-马尔康市生态环境局大气环境监测及信息发布系统项目</w:t>
            </w:r>
          </w:p>
        </w:tc>
      </w:tr>
      <w:tr w14:paraId="1F3D69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vAlign w:val="center"/>
          </w:tcPr>
          <w:p w14:paraId="565F7CA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2656CA7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州生态环境局部门</w:t>
            </w:r>
          </w:p>
        </w:tc>
        <w:tc>
          <w:tcPr>
            <w:tcW w:w="1091" w:type="dxa"/>
            <w:tcBorders>
              <w:top w:val="nil"/>
              <w:left w:val="nil"/>
              <w:bottom w:val="nil"/>
              <w:right w:val="nil"/>
            </w:tcBorders>
            <w:shd w:val="clear"/>
            <w:vAlign w:val="center"/>
          </w:tcPr>
          <w:p w14:paraId="01C0208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实施单位 （盖章）</w:t>
            </w:r>
          </w:p>
        </w:tc>
        <w:tc>
          <w:tcPr>
            <w:tcW w:w="3518" w:type="dxa"/>
            <w:gridSpan w:val="3"/>
            <w:tcBorders>
              <w:top w:val="single" w:color="000000" w:sz="4" w:space="0"/>
              <w:left w:val="single" w:color="000000" w:sz="4" w:space="0"/>
              <w:bottom w:val="single" w:color="000000" w:sz="4" w:space="0"/>
              <w:right w:val="single" w:color="000000" w:sz="4" w:space="0"/>
            </w:tcBorders>
            <w:shd w:val="clear"/>
            <w:vAlign w:val="center"/>
          </w:tcPr>
          <w:p w14:paraId="7357AB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马尔康市生态环境局</w:t>
            </w:r>
          </w:p>
        </w:tc>
      </w:tr>
      <w:tr w14:paraId="4C5479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300C470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vAlign w:val="center"/>
          </w:tcPr>
          <w:p w14:paraId="39ADB05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7548A0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4609" w:type="dxa"/>
            <w:gridSpan w:val="4"/>
            <w:tcBorders>
              <w:top w:val="single" w:color="000000" w:sz="4" w:space="0"/>
              <w:left w:val="single" w:color="000000" w:sz="4" w:space="0"/>
              <w:bottom w:val="single" w:color="000000" w:sz="4" w:space="0"/>
              <w:right w:val="single" w:color="000000" w:sz="4" w:space="0"/>
            </w:tcBorders>
            <w:shd w:val="clear"/>
            <w:vAlign w:val="center"/>
          </w:tcPr>
          <w:p w14:paraId="23B912CA">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年度目标完成情况</w:t>
            </w:r>
          </w:p>
        </w:tc>
      </w:tr>
      <w:tr w14:paraId="2950A4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58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3EA058D">
            <w:pP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FAD6EE1">
            <w:pPr>
              <w:rPr>
                <w:rFonts w:hint="eastAsia" w:ascii="宋体" w:hAnsi="宋体" w:eastAsia="宋体" w:cs="宋体"/>
                <w:i w:val="0"/>
                <w:iCs w:val="0"/>
                <w:color w:val="000000"/>
                <w:sz w:val="18"/>
                <w:szCs w:val="18"/>
                <w:u w:val="none"/>
              </w:rPr>
            </w:pP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23DEC0F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马尔康市生态环境局大气环境监测及信息发布系统建设，根据实际情况选择最具代表马尔康优质生态环境优势区域建设空气环境监测微站，分别对区域的SO2、NO2、CO、O3、PM2.5、PM10、负氧离子、紫外辐射、空气温度、空气湿度指标进行24小时不间断采集，分别在马尔康市区上，中，下部人员集中的重要路口，广场等地建设空气质量数据和信息发布大屏，同时项目建设完成后，将数据和设备接入阿坝州生态环境局本次建设的大气环境智慧监测监控系统进行统一管理，以确保数据的安全性</w:t>
            </w:r>
          </w:p>
        </w:tc>
        <w:tc>
          <w:tcPr>
            <w:tcW w:w="4609" w:type="dxa"/>
            <w:gridSpan w:val="4"/>
            <w:tcBorders>
              <w:top w:val="single" w:color="000000" w:sz="4" w:space="0"/>
              <w:left w:val="single" w:color="000000" w:sz="4" w:space="0"/>
              <w:bottom w:val="single" w:color="000000" w:sz="4" w:space="0"/>
              <w:right w:val="single" w:color="000000" w:sz="4" w:space="0"/>
            </w:tcBorders>
            <w:shd w:val="clear"/>
            <w:vAlign w:val="center"/>
          </w:tcPr>
          <w:p w14:paraId="089C856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对照年度目标，说明相关任务目标的完成情况（100字以内）</w:t>
            </w:r>
          </w:p>
        </w:tc>
      </w:tr>
      <w:tr w14:paraId="6DA4B8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E085202">
            <w:pP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3C96EAD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11367" w:type="dxa"/>
            <w:gridSpan w:val="9"/>
            <w:tcBorders>
              <w:top w:val="single" w:color="000000" w:sz="4" w:space="0"/>
              <w:left w:val="single" w:color="000000" w:sz="4" w:space="0"/>
              <w:bottom w:val="single" w:color="000000" w:sz="4" w:space="0"/>
              <w:right w:val="single" w:color="000000" w:sz="4" w:space="0"/>
            </w:tcBorders>
            <w:shd w:val="clear"/>
            <w:vAlign w:val="center"/>
          </w:tcPr>
          <w:p w14:paraId="24A658DE">
            <w:pPr>
              <w:rPr>
                <w:rFonts w:hint="eastAsia" w:ascii="宋体" w:hAnsi="宋体" w:eastAsia="宋体" w:cs="宋体"/>
                <w:i w:val="0"/>
                <w:iCs w:val="0"/>
                <w:color w:val="000000"/>
                <w:sz w:val="18"/>
                <w:szCs w:val="18"/>
                <w:u w:val="none"/>
              </w:rPr>
            </w:pPr>
          </w:p>
        </w:tc>
      </w:tr>
      <w:tr w14:paraId="40B703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5AB07B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62415C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37B90B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6DFCE8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53722E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3A9F96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384E95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BD2B1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1BDB9C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537B38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09E6B14">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42B09F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2F15F2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614C68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40.00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04EBF2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39.68</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1D1B15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99.20%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2B8CF5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046724F4">
            <w:pPr>
              <w:jc w:val="center"/>
              <w:rPr>
                <w:rFonts w:hint="eastAsia" w:ascii="宋体" w:hAnsi="宋体" w:eastAsia="宋体" w:cs="宋体"/>
                <w:i w:val="0"/>
                <w:iCs w:val="0"/>
                <w:color w:val="000000"/>
                <w:sz w:val="18"/>
                <w:szCs w:val="18"/>
                <w:u w:val="none"/>
              </w:rPr>
            </w:pPr>
          </w:p>
        </w:tc>
        <w:tc>
          <w:tcPr>
            <w:tcW w:w="2557" w:type="dxa"/>
            <w:vMerge w:val="restart"/>
            <w:tcBorders>
              <w:top w:val="single" w:color="000000" w:sz="4" w:space="0"/>
              <w:left w:val="single" w:color="000000" w:sz="4" w:space="0"/>
              <w:bottom w:val="single" w:color="000000" w:sz="4" w:space="0"/>
              <w:right w:val="single" w:color="000000" w:sz="4" w:space="0"/>
            </w:tcBorders>
            <w:shd w:val="clear"/>
            <w:vAlign w:val="center"/>
          </w:tcPr>
          <w:p w14:paraId="5865636F">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63BB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DF535BC">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68BA68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6D1565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49F4A4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32E85F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58543C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233D31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B287D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8478AE1">
            <w:pPr>
              <w:rPr>
                <w:rFonts w:hint="eastAsia" w:ascii="黑体" w:hAnsi="黑体" w:eastAsia="黑体" w:cs="黑体"/>
                <w:i/>
                <w:iCs/>
                <w:color w:val="000000"/>
                <w:sz w:val="18"/>
                <w:szCs w:val="18"/>
                <w:u w:val="none"/>
              </w:rPr>
            </w:pPr>
          </w:p>
        </w:tc>
      </w:tr>
      <w:tr w14:paraId="03DD75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3C70645">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6BF40D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342F07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7E2E12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015894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15119C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533CB5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79218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8A12539">
            <w:pPr>
              <w:rPr>
                <w:rFonts w:hint="eastAsia" w:ascii="黑体" w:hAnsi="黑体" w:eastAsia="黑体" w:cs="黑体"/>
                <w:i/>
                <w:iCs/>
                <w:color w:val="000000"/>
                <w:sz w:val="18"/>
                <w:szCs w:val="18"/>
                <w:u w:val="none"/>
              </w:rPr>
            </w:pPr>
          </w:p>
        </w:tc>
      </w:tr>
      <w:tr w14:paraId="5B1AC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288878D">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4AFD37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3BAC9B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36E737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40.00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4DAC92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39.68</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6D37C7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99.20%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6CB3EC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045C22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2F027C3">
            <w:pPr>
              <w:rPr>
                <w:rFonts w:hint="eastAsia" w:ascii="黑体" w:hAnsi="黑体" w:eastAsia="黑体" w:cs="黑体"/>
                <w:i/>
                <w:iCs/>
                <w:color w:val="000000"/>
                <w:sz w:val="18"/>
                <w:szCs w:val="18"/>
                <w:u w:val="none"/>
              </w:rPr>
            </w:pPr>
          </w:p>
        </w:tc>
      </w:tr>
      <w:tr w14:paraId="0AEF02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95F3AE2">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7DBC70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1FCC4279">
            <w:pPr>
              <w:jc w:val="center"/>
              <w:rPr>
                <w:rFonts w:hint="eastAsia" w:ascii="微软雅黑" w:hAnsi="微软雅黑" w:eastAsia="微软雅黑" w:cs="微软雅黑"/>
                <w:i/>
                <w:iCs/>
                <w:color w:val="000000"/>
                <w:sz w:val="16"/>
                <w:szCs w:val="16"/>
                <w:u w:val="none"/>
              </w:rPr>
            </w:pP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4BCE3C1E">
            <w:pPr>
              <w:jc w:val="center"/>
              <w:rPr>
                <w:rFonts w:hint="eastAsia" w:ascii="微软雅黑" w:hAnsi="微软雅黑" w:eastAsia="微软雅黑" w:cs="微软雅黑"/>
                <w:i/>
                <w:iCs/>
                <w:color w:val="000000"/>
                <w:sz w:val="16"/>
                <w:szCs w:val="16"/>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5BF37FF9">
            <w:pPr>
              <w:jc w:val="center"/>
              <w:rPr>
                <w:rFonts w:hint="eastAsia"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57141F96">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440550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2435C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6A25EB5">
            <w:pPr>
              <w:rPr>
                <w:rFonts w:hint="eastAsia" w:ascii="黑体" w:hAnsi="黑体" w:eastAsia="黑体" w:cs="黑体"/>
                <w:i/>
                <w:iCs/>
                <w:color w:val="000000"/>
                <w:sz w:val="18"/>
                <w:szCs w:val="18"/>
                <w:u w:val="none"/>
              </w:rPr>
            </w:pPr>
          </w:p>
        </w:tc>
      </w:tr>
      <w:tr w14:paraId="55B780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3EEE45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45EACB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6A0F9F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17EE2F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7BCA2C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16BB39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7AAC43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01A162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696F13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D3EE2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6321C9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68761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49E56BF">
            <w:pPr>
              <w:jc w:val="center"/>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vAlign w:val="center"/>
          </w:tcPr>
          <w:p w14:paraId="1F6C25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产出指标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31D19F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数量指标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7B4D0A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环境空气质量实时采集点位、户外环境质量信息发布点位、室内环境质量信息发布点位</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4F2756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37F1E2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7AF6C7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处</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454F1E71">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744BB8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15</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59CFF27">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5E68E3CF">
            <w:pPr>
              <w:jc w:val="center"/>
              <w:rPr>
                <w:rFonts w:hint="eastAsia" w:ascii="微软雅黑" w:hAnsi="微软雅黑" w:eastAsia="微软雅黑" w:cs="微软雅黑"/>
                <w:i/>
                <w:iCs/>
                <w:color w:val="000000"/>
                <w:sz w:val="16"/>
                <w:szCs w:val="16"/>
                <w:u w:val="none"/>
              </w:rPr>
            </w:pPr>
          </w:p>
        </w:tc>
      </w:tr>
      <w:tr w14:paraId="6FDC20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FFC29F1">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5EAE7F9">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211293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质量指标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172ECC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验收通过率</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573144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04FB09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532956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778C78AA">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69C718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3F91156">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7C81594D">
            <w:pPr>
              <w:jc w:val="center"/>
              <w:rPr>
                <w:rFonts w:hint="eastAsia" w:ascii="微软雅黑" w:hAnsi="微软雅黑" w:eastAsia="微软雅黑" w:cs="微软雅黑"/>
                <w:i/>
                <w:iCs/>
                <w:color w:val="000000"/>
                <w:sz w:val="16"/>
                <w:szCs w:val="16"/>
                <w:u w:val="none"/>
              </w:rPr>
            </w:pPr>
          </w:p>
        </w:tc>
      </w:tr>
      <w:tr w14:paraId="75BA7B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A6F1CEE">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FFE1AC6">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74B1CA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时效指标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12A0B9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完成时效</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7A6947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7F5422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2025</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083F07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583AABA3">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2F3300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15</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5ADE6C86">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0A7CA097">
            <w:pPr>
              <w:jc w:val="center"/>
              <w:rPr>
                <w:rFonts w:hint="eastAsia" w:ascii="微软雅黑" w:hAnsi="微软雅黑" w:eastAsia="微软雅黑" w:cs="微软雅黑"/>
                <w:i/>
                <w:iCs/>
                <w:color w:val="000000"/>
                <w:sz w:val="16"/>
                <w:szCs w:val="16"/>
                <w:u w:val="none"/>
              </w:rPr>
            </w:pPr>
          </w:p>
        </w:tc>
      </w:tr>
      <w:tr w14:paraId="736FE9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71EE566">
            <w:pPr>
              <w:jc w:val="center"/>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vAlign w:val="center"/>
          </w:tcPr>
          <w:p w14:paraId="41B96D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效益指标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2A2C5C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社会效益指标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7AE964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政府、其他单位、公益类资料播放时长提供能力（每年）</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7B478D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284F7E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800</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7BCF94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小时</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3CEE343E">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06CA57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5758BFD">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555BEFA8">
            <w:pPr>
              <w:jc w:val="center"/>
              <w:rPr>
                <w:rFonts w:hint="eastAsia" w:ascii="微软雅黑" w:hAnsi="微软雅黑" w:eastAsia="微软雅黑" w:cs="微软雅黑"/>
                <w:i/>
                <w:iCs/>
                <w:color w:val="000000"/>
                <w:sz w:val="16"/>
                <w:szCs w:val="16"/>
                <w:u w:val="none"/>
              </w:rPr>
            </w:pPr>
          </w:p>
        </w:tc>
      </w:tr>
      <w:tr w14:paraId="08DD14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91E7211">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0162CD1">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52551F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生态效益指标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2A0D5F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环保类宣传资料播放时长（每年）</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44AB58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4C3C74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337292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小时</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1CBE29E2">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7BDB43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A1000F1">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5CD7D381">
            <w:pPr>
              <w:jc w:val="center"/>
              <w:rPr>
                <w:rFonts w:hint="eastAsia" w:ascii="微软雅黑" w:hAnsi="微软雅黑" w:eastAsia="微软雅黑" w:cs="微软雅黑"/>
                <w:i/>
                <w:iCs/>
                <w:color w:val="000000"/>
                <w:sz w:val="16"/>
                <w:szCs w:val="16"/>
                <w:u w:val="none"/>
              </w:rPr>
            </w:pPr>
          </w:p>
        </w:tc>
      </w:tr>
      <w:tr w14:paraId="180D55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44B5AA3">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4E7BD7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满意度指标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1D791E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4F34EE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7779A5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2F7C56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95</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05CD57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57ED4E19">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73244A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F0A6F53">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3BC682EE">
            <w:pPr>
              <w:jc w:val="center"/>
              <w:rPr>
                <w:rFonts w:hint="eastAsia" w:ascii="微软雅黑" w:hAnsi="微软雅黑" w:eastAsia="微软雅黑" w:cs="微软雅黑"/>
                <w:i/>
                <w:iCs/>
                <w:color w:val="000000"/>
                <w:sz w:val="16"/>
                <w:szCs w:val="16"/>
                <w:u w:val="none"/>
              </w:rPr>
            </w:pPr>
          </w:p>
        </w:tc>
      </w:tr>
      <w:tr w14:paraId="278E0B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C46CF04">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05A93B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成本指标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78DC6C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经济成本指标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14D66D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马尔康市生态环境局大气环境监测及信息发布系统项目建设</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4D296C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05B10C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40</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14FCC9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万元</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06E30C62">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00C027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01225C2">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0F8AE354">
            <w:pPr>
              <w:jc w:val="center"/>
              <w:rPr>
                <w:rFonts w:hint="eastAsia" w:ascii="微软雅黑" w:hAnsi="微软雅黑" w:eastAsia="微软雅黑" w:cs="微软雅黑"/>
                <w:i/>
                <w:iCs/>
                <w:color w:val="000000"/>
                <w:sz w:val="16"/>
                <w:szCs w:val="16"/>
                <w:u w:val="none"/>
              </w:rPr>
            </w:pPr>
          </w:p>
        </w:tc>
      </w:tr>
      <w:tr w14:paraId="254E20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585" w:type="dxa"/>
            <w:gridSpan w:val="8"/>
            <w:tcBorders>
              <w:top w:val="single" w:color="000000" w:sz="4" w:space="0"/>
              <w:left w:val="single" w:color="000000" w:sz="4" w:space="0"/>
              <w:bottom w:val="single" w:color="000000" w:sz="4" w:space="0"/>
              <w:right w:val="single" w:color="000000" w:sz="4" w:space="0"/>
            </w:tcBorders>
            <w:shd w:val="clear"/>
            <w:vAlign w:val="center"/>
          </w:tcPr>
          <w:p w14:paraId="5EB1E8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627479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527BD3CD">
            <w:pP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00F7BCB2">
            <w:pPr>
              <w:rPr>
                <w:rFonts w:hint="eastAsia" w:ascii="宋体" w:hAnsi="宋体" w:eastAsia="宋体" w:cs="宋体"/>
                <w:i w:val="0"/>
                <w:iCs w:val="0"/>
                <w:color w:val="000000"/>
                <w:sz w:val="18"/>
                <w:szCs w:val="18"/>
                <w:u w:val="none"/>
              </w:rPr>
            </w:pPr>
          </w:p>
        </w:tc>
      </w:tr>
      <w:tr w14:paraId="651859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3A2EDF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3D90485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结合自评情况，说明项目自评总分，说明项目实施取得的成效或成果。（200字以内）</w:t>
            </w:r>
          </w:p>
        </w:tc>
      </w:tr>
      <w:tr w14:paraId="56B9E7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72D402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4F66F22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结合自评情况，分析存在的问题及原因。（200字以内）</w:t>
            </w:r>
          </w:p>
        </w:tc>
      </w:tr>
      <w:tr w14:paraId="4E07CF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299BEC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5409807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针对项目自评中发现的问题，提出下一步改进完善的意见及有关政策性建议。（200字以内）</w:t>
            </w:r>
          </w:p>
        </w:tc>
      </w:tr>
      <w:tr w14:paraId="0645C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296" w:type="dxa"/>
            <w:gridSpan w:val="5"/>
            <w:tcBorders>
              <w:top w:val="single" w:color="000000" w:sz="4" w:space="0"/>
              <w:left w:val="single" w:color="000000" w:sz="4" w:space="0"/>
              <w:bottom w:val="single" w:color="000000" w:sz="4" w:space="0"/>
              <w:right w:val="single" w:color="000000" w:sz="4" w:space="0"/>
            </w:tcBorders>
            <w:shd w:val="clear"/>
            <w:vAlign w:val="center"/>
          </w:tcPr>
          <w:p w14:paraId="26AF7E7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项目负责人：</w:t>
            </w:r>
          </w:p>
        </w:tc>
        <w:tc>
          <w:tcPr>
            <w:tcW w:w="6807" w:type="dxa"/>
            <w:gridSpan w:val="6"/>
            <w:tcBorders>
              <w:top w:val="single" w:color="000000" w:sz="4" w:space="0"/>
              <w:left w:val="single" w:color="000000" w:sz="4" w:space="0"/>
              <w:bottom w:val="single" w:color="000000" w:sz="4" w:space="0"/>
              <w:right w:val="single" w:color="000000" w:sz="4" w:space="0"/>
            </w:tcBorders>
            <w:shd w:val="clear"/>
            <w:vAlign w:val="center"/>
          </w:tcPr>
          <w:p w14:paraId="4E489AC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财务负责人：</w:t>
            </w:r>
          </w:p>
        </w:tc>
      </w:tr>
      <w:tr w14:paraId="5AC29D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vAlign w:val="center"/>
          </w:tcPr>
          <w:p w14:paraId="09CF385F">
            <w:pPr>
              <w:rPr>
                <w:rFonts w:hint="eastAsia" w:ascii="宋体" w:hAnsi="宋体" w:eastAsia="宋体" w:cs="宋体"/>
                <w:i w:val="0"/>
                <w:iCs w:val="0"/>
                <w:color w:val="000000"/>
                <w:sz w:val="18"/>
                <w:szCs w:val="18"/>
                <w:u w:val="none"/>
              </w:rPr>
            </w:pPr>
          </w:p>
        </w:tc>
        <w:tc>
          <w:tcPr>
            <w:tcW w:w="2052" w:type="dxa"/>
            <w:tcBorders>
              <w:top w:val="nil"/>
              <w:left w:val="nil"/>
              <w:bottom w:val="nil"/>
              <w:right w:val="nil"/>
            </w:tcBorders>
            <w:shd w:val="clear"/>
            <w:vAlign w:val="center"/>
          </w:tcPr>
          <w:p w14:paraId="4FCB95E2">
            <w:pPr>
              <w:rPr>
                <w:rFonts w:hint="eastAsia" w:ascii="宋体" w:hAnsi="宋体" w:eastAsia="宋体" w:cs="宋体"/>
                <w:i w:val="0"/>
                <w:iCs w:val="0"/>
                <w:color w:val="000000"/>
                <w:sz w:val="18"/>
                <w:szCs w:val="18"/>
                <w:u w:val="none"/>
              </w:rPr>
            </w:pPr>
          </w:p>
        </w:tc>
        <w:tc>
          <w:tcPr>
            <w:tcW w:w="1775" w:type="dxa"/>
            <w:tcBorders>
              <w:top w:val="nil"/>
              <w:left w:val="nil"/>
              <w:bottom w:val="nil"/>
              <w:right w:val="nil"/>
            </w:tcBorders>
            <w:shd w:val="clear"/>
            <w:vAlign w:val="center"/>
          </w:tcPr>
          <w:p w14:paraId="5629D96A">
            <w:pPr>
              <w:rPr>
                <w:rFonts w:hint="eastAsia" w:ascii="宋体" w:hAnsi="宋体" w:eastAsia="宋体" w:cs="宋体"/>
                <w:i w:val="0"/>
                <w:iCs w:val="0"/>
                <w:color w:val="000000"/>
                <w:sz w:val="18"/>
                <w:szCs w:val="18"/>
                <w:u w:val="none"/>
              </w:rPr>
            </w:pPr>
          </w:p>
        </w:tc>
        <w:tc>
          <w:tcPr>
            <w:tcW w:w="2264" w:type="dxa"/>
            <w:tcBorders>
              <w:top w:val="nil"/>
              <w:left w:val="nil"/>
              <w:bottom w:val="nil"/>
              <w:right w:val="nil"/>
            </w:tcBorders>
            <w:shd w:val="clear"/>
            <w:vAlign w:val="center"/>
          </w:tcPr>
          <w:p w14:paraId="131C3F79">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vAlign w:val="center"/>
          </w:tcPr>
          <w:p w14:paraId="670A42D7">
            <w:pPr>
              <w:rPr>
                <w:rFonts w:hint="eastAsia" w:ascii="宋体" w:hAnsi="宋体" w:eastAsia="宋体" w:cs="宋体"/>
                <w:i w:val="0"/>
                <w:iCs w:val="0"/>
                <w:color w:val="000000"/>
                <w:sz w:val="18"/>
                <w:szCs w:val="18"/>
                <w:u w:val="none"/>
              </w:rPr>
            </w:pPr>
          </w:p>
        </w:tc>
        <w:tc>
          <w:tcPr>
            <w:tcW w:w="1677" w:type="dxa"/>
            <w:tcBorders>
              <w:top w:val="nil"/>
              <w:left w:val="nil"/>
              <w:bottom w:val="nil"/>
              <w:right w:val="nil"/>
            </w:tcBorders>
            <w:shd w:val="clear"/>
            <w:vAlign w:val="center"/>
          </w:tcPr>
          <w:p w14:paraId="5270298E">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vAlign w:val="center"/>
          </w:tcPr>
          <w:p w14:paraId="22114F4E">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vAlign w:val="center"/>
          </w:tcPr>
          <w:p w14:paraId="44F0127F">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vAlign w:val="center"/>
          </w:tcPr>
          <w:p w14:paraId="3CC2F9D5">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vAlign w:val="center"/>
          </w:tcPr>
          <w:p w14:paraId="74ED0E72">
            <w:pPr>
              <w:rPr>
                <w:rFonts w:hint="eastAsia" w:ascii="宋体" w:hAnsi="宋体" w:eastAsia="宋体" w:cs="宋体"/>
                <w:i w:val="0"/>
                <w:iCs w:val="0"/>
                <w:color w:val="000000"/>
                <w:sz w:val="18"/>
                <w:szCs w:val="18"/>
                <w:u w:val="none"/>
              </w:rPr>
            </w:pPr>
          </w:p>
        </w:tc>
        <w:tc>
          <w:tcPr>
            <w:tcW w:w="2557" w:type="dxa"/>
            <w:tcBorders>
              <w:top w:val="nil"/>
              <w:left w:val="nil"/>
              <w:bottom w:val="nil"/>
              <w:right w:val="nil"/>
            </w:tcBorders>
            <w:shd w:val="clear"/>
            <w:vAlign w:val="center"/>
          </w:tcPr>
          <w:p w14:paraId="02539AA9">
            <w:pPr>
              <w:rPr>
                <w:rFonts w:hint="eastAsia" w:ascii="宋体" w:hAnsi="宋体" w:eastAsia="宋体" w:cs="宋体"/>
                <w:i w:val="0"/>
                <w:iCs w:val="0"/>
                <w:color w:val="000000"/>
                <w:sz w:val="18"/>
                <w:szCs w:val="18"/>
                <w:u w:val="none"/>
              </w:rPr>
            </w:pPr>
          </w:p>
        </w:tc>
      </w:tr>
      <w:tr w14:paraId="1D0A8D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4" w:hRule="atLeast"/>
        </w:trPr>
        <w:tc>
          <w:tcPr>
            <w:tcW w:w="14103" w:type="dxa"/>
            <w:gridSpan w:val="11"/>
            <w:tcBorders>
              <w:top w:val="single" w:color="000000" w:sz="4" w:space="0"/>
              <w:left w:val="single" w:color="000000" w:sz="4" w:space="0"/>
              <w:bottom w:val="single" w:color="000000" w:sz="4" w:space="0"/>
              <w:right w:val="single" w:color="000000" w:sz="4" w:space="0"/>
            </w:tcBorders>
            <w:shd w:val="clear"/>
            <w:vAlign w:val="center"/>
          </w:tcPr>
          <w:p w14:paraId="3CF5D5D0">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5EA4F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vAlign w:val="center"/>
          </w:tcPr>
          <w:p w14:paraId="2AFD962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11367" w:type="dxa"/>
            <w:gridSpan w:val="9"/>
            <w:tcBorders>
              <w:top w:val="single" w:color="000000" w:sz="4" w:space="0"/>
              <w:left w:val="single" w:color="000000" w:sz="4" w:space="0"/>
              <w:bottom w:val="single" w:color="000000" w:sz="4" w:space="0"/>
              <w:right w:val="single" w:color="000000" w:sz="4" w:space="0"/>
            </w:tcBorders>
            <w:shd w:val="clear"/>
            <w:vAlign w:val="center"/>
          </w:tcPr>
          <w:p w14:paraId="1467164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51320025T000013951702-马尔康市2025年环境监测技术实行政府购买服务项目</w:t>
            </w:r>
          </w:p>
        </w:tc>
      </w:tr>
      <w:tr w14:paraId="7FC07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12"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vAlign w:val="center"/>
          </w:tcPr>
          <w:p w14:paraId="244A9A4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3484F4D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州生态环境局部门</w:t>
            </w:r>
          </w:p>
        </w:tc>
        <w:tc>
          <w:tcPr>
            <w:tcW w:w="1091" w:type="dxa"/>
            <w:tcBorders>
              <w:top w:val="nil"/>
              <w:left w:val="nil"/>
              <w:bottom w:val="nil"/>
              <w:right w:val="nil"/>
            </w:tcBorders>
            <w:shd w:val="clear"/>
            <w:vAlign w:val="center"/>
          </w:tcPr>
          <w:p w14:paraId="7D29CE8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实施单位 （盖章）</w:t>
            </w:r>
          </w:p>
        </w:tc>
        <w:tc>
          <w:tcPr>
            <w:tcW w:w="3518" w:type="dxa"/>
            <w:gridSpan w:val="3"/>
            <w:tcBorders>
              <w:top w:val="single" w:color="000000" w:sz="4" w:space="0"/>
              <w:left w:val="single" w:color="000000" w:sz="4" w:space="0"/>
              <w:bottom w:val="single" w:color="000000" w:sz="4" w:space="0"/>
              <w:right w:val="single" w:color="000000" w:sz="4" w:space="0"/>
            </w:tcBorders>
            <w:shd w:val="clear"/>
            <w:vAlign w:val="center"/>
          </w:tcPr>
          <w:p w14:paraId="139EE0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马尔康市生态环境局</w:t>
            </w:r>
          </w:p>
        </w:tc>
      </w:tr>
      <w:tr w14:paraId="352A8D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12F9F16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vAlign w:val="center"/>
          </w:tcPr>
          <w:p w14:paraId="75952B7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4BF765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4609" w:type="dxa"/>
            <w:gridSpan w:val="4"/>
            <w:tcBorders>
              <w:top w:val="single" w:color="000000" w:sz="4" w:space="0"/>
              <w:left w:val="single" w:color="000000" w:sz="4" w:space="0"/>
              <w:bottom w:val="single" w:color="000000" w:sz="4" w:space="0"/>
              <w:right w:val="single" w:color="000000" w:sz="4" w:space="0"/>
            </w:tcBorders>
            <w:shd w:val="clear"/>
            <w:vAlign w:val="center"/>
          </w:tcPr>
          <w:p w14:paraId="39E42C49">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年度目标完成情况</w:t>
            </w:r>
          </w:p>
        </w:tc>
      </w:tr>
      <w:tr w14:paraId="6325D7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0"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AE914FC">
            <w:pP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07E3435">
            <w:pPr>
              <w:rPr>
                <w:rFonts w:hint="eastAsia" w:ascii="宋体" w:hAnsi="宋体" w:eastAsia="宋体" w:cs="宋体"/>
                <w:i w:val="0"/>
                <w:iCs w:val="0"/>
                <w:color w:val="000000"/>
                <w:sz w:val="18"/>
                <w:szCs w:val="18"/>
                <w:u w:val="none"/>
              </w:rPr>
            </w:pP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2B78D36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本项目的主要内容是完成阿坝州生态环境局下发的《2025年阿坝州生态环境监测方案》、《2025年四川省生态环境监测方案》内属于本市所负责的监测任务。开展马尔康市集中式生活饮用水水源地水质监测、乡镇集中式生活饮用水水源地水质监测、生态功能区监测、农村环境质量监测、地下水监测、农村污水站监测、重点污染源监测等环境应急监测任务。</w:t>
            </w:r>
          </w:p>
        </w:tc>
        <w:tc>
          <w:tcPr>
            <w:tcW w:w="4609" w:type="dxa"/>
            <w:gridSpan w:val="4"/>
            <w:tcBorders>
              <w:top w:val="single" w:color="000000" w:sz="4" w:space="0"/>
              <w:left w:val="single" w:color="000000" w:sz="4" w:space="0"/>
              <w:bottom w:val="single" w:color="000000" w:sz="4" w:space="0"/>
              <w:right w:val="single" w:color="000000" w:sz="4" w:space="0"/>
            </w:tcBorders>
            <w:shd w:val="clear"/>
            <w:vAlign w:val="center"/>
          </w:tcPr>
          <w:p w14:paraId="1FCD5C0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对照年度目标，说明相关任务目标的完成情况（100字以内）</w:t>
            </w:r>
          </w:p>
        </w:tc>
      </w:tr>
      <w:tr w14:paraId="7270C0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F1D70C1">
            <w:pP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39C9423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11367" w:type="dxa"/>
            <w:gridSpan w:val="9"/>
            <w:tcBorders>
              <w:top w:val="single" w:color="000000" w:sz="4" w:space="0"/>
              <w:left w:val="single" w:color="000000" w:sz="4" w:space="0"/>
              <w:bottom w:val="single" w:color="000000" w:sz="4" w:space="0"/>
              <w:right w:val="single" w:color="000000" w:sz="4" w:space="0"/>
            </w:tcBorders>
            <w:shd w:val="clear"/>
            <w:vAlign w:val="center"/>
          </w:tcPr>
          <w:p w14:paraId="694C1566">
            <w:pPr>
              <w:rPr>
                <w:rFonts w:hint="eastAsia" w:ascii="宋体" w:hAnsi="宋体" w:eastAsia="宋体" w:cs="宋体"/>
                <w:i w:val="0"/>
                <w:iCs w:val="0"/>
                <w:color w:val="000000"/>
                <w:sz w:val="18"/>
                <w:szCs w:val="18"/>
                <w:u w:val="none"/>
              </w:rPr>
            </w:pPr>
          </w:p>
        </w:tc>
      </w:tr>
      <w:tr w14:paraId="723A1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0E7153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75AD66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3C0DD8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484706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4596DD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1E562B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20375D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075B2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12E944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4700AF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7BD1087">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40D030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5995E8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6561A2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189.80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68C202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94.90</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505219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1818B1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42C9B213">
            <w:pPr>
              <w:jc w:val="center"/>
              <w:rPr>
                <w:rFonts w:hint="eastAsia" w:ascii="宋体" w:hAnsi="宋体" w:eastAsia="宋体" w:cs="宋体"/>
                <w:i w:val="0"/>
                <w:iCs w:val="0"/>
                <w:color w:val="000000"/>
                <w:sz w:val="18"/>
                <w:szCs w:val="18"/>
                <w:u w:val="none"/>
              </w:rPr>
            </w:pPr>
          </w:p>
        </w:tc>
        <w:tc>
          <w:tcPr>
            <w:tcW w:w="2557" w:type="dxa"/>
            <w:vMerge w:val="restart"/>
            <w:tcBorders>
              <w:top w:val="single" w:color="000000" w:sz="4" w:space="0"/>
              <w:left w:val="single" w:color="000000" w:sz="4" w:space="0"/>
              <w:bottom w:val="single" w:color="000000" w:sz="4" w:space="0"/>
              <w:right w:val="single" w:color="000000" w:sz="4" w:space="0"/>
            </w:tcBorders>
            <w:shd w:val="clear"/>
            <w:vAlign w:val="center"/>
          </w:tcPr>
          <w:p w14:paraId="49DF2CF9">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D22E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AFB4C22">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3A8151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0495F2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251DBB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507A8E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33AAA0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153766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7DF78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75D34D5">
            <w:pPr>
              <w:rPr>
                <w:rFonts w:hint="eastAsia" w:ascii="黑体" w:hAnsi="黑体" w:eastAsia="黑体" w:cs="黑体"/>
                <w:i/>
                <w:iCs/>
                <w:color w:val="000000"/>
                <w:sz w:val="18"/>
                <w:szCs w:val="18"/>
                <w:u w:val="none"/>
              </w:rPr>
            </w:pPr>
          </w:p>
        </w:tc>
      </w:tr>
      <w:tr w14:paraId="75668C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DCEAFB4">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18BB12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610D67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1FB6F5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39D9B4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5907A4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28DD66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5E43DF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7F64801">
            <w:pPr>
              <w:rPr>
                <w:rFonts w:hint="eastAsia" w:ascii="黑体" w:hAnsi="黑体" w:eastAsia="黑体" w:cs="黑体"/>
                <w:i/>
                <w:iCs/>
                <w:color w:val="000000"/>
                <w:sz w:val="18"/>
                <w:szCs w:val="18"/>
                <w:u w:val="none"/>
              </w:rPr>
            </w:pPr>
          </w:p>
        </w:tc>
      </w:tr>
      <w:tr w14:paraId="76E483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9A886D3">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46CEA2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133487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2CE230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189.80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5365AF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94.90</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618825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44BE2E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0AF32B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1AFEF77">
            <w:pPr>
              <w:rPr>
                <w:rFonts w:hint="eastAsia" w:ascii="黑体" w:hAnsi="黑体" w:eastAsia="黑体" w:cs="黑体"/>
                <w:i/>
                <w:iCs/>
                <w:color w:val="000000"/>
                <w:sz w:val="18"/>
                <w:szCs w:val="18"/>
                <w:u w:val="none"/>
              </w:rPr>
            </w:pPr>
          </w:p>
        </w:tc>
      </w:tr>
      <w:tr w14:paraId="46BE2B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16AC9FC">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7381CD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0CFF7024">
            <w:pPr>
              <w:jc w:val="center"/>
              <w:rPr>
                <w:rFonts w:hint="eastAsia" w:ascii="微软雅黑" w:hAnsi="微软雅黑" w:eastAsia="微软雅黑" w:cs="微软雅黑"/>
                <w:i/>
                <w:iCs/>
                <w:color w:val="000000"/>
                <w:sz w:val="16"/>
                <w:szCs w:val="16"/>
                <w:u w:val="none"/>
              </w:rPr>
            </w:pP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3EA2E61D">
            <w:pPr>
              <w:jc w:val="center"/>
              <w:rPr>
                <w:rFonts w:hint="eastAsia" w:ascii="微软雅黑" w:hAnsi="微软雅黑" w:eastAsia="微软雅黑" w:cs="微软雅黑"/>
                <w:i/>
                <w:iCs/>
                <w:color w:val="000000"/>
                <w:sz w:val="16"/>
                <w:szCs w:val="16"/>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214EF07A">
            <w:pPr>
              <w:jc w:val="center"/>
              <w:rPr>
                <w:rFonts w:hint="eastAsia"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3E94BCB0">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393E53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AED85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31F60F5">
            <w:pPr>
              <w:rPr>
                <w:rFonts w:hint="eastAsia" w:ascii="黑体" w:hAnsi="黑体" w:eastAsia="黑体" w:cs="黑体"/>
                <w:i/>
                <w:iCs/>
                <w:color w:val="000000"/>
                <w:sz w:val="18"/>
                <w:szCs w:val="18"/>
                <w:u w:val="none"/>
              </w:rPr>
            </w:pPr>
          </w:p>
        </w:tc>
      </w:tr>
      <w:tr w14:paraId="2C5BE3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2DDEC6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4B3D4E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085342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29AE5E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7F3EA6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66C891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528B35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484126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6831B7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3F576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044119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474C2E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FB519AB">
            <w:pPr>
              <w:jc w:val="center"/>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vAlign w:val="center"/>
          </w:tcPr>
          <w:p w14:paraId="65FA93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产出指标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7F1027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数量指标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4B8F8E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采样、分析、报告</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09FC45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35274A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21F682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6B815D78">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339292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15</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EAFE456">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0161D38F">
            <w:pPr>
              <w:jc w:val="center"/>
              <w:rPr>
                <w:rFonts w:hint="eastAsia" w:ascii="微软雅黑" w:hAnsi="微软雅黑" w:eastAsia="微软雅黑" w:cs="微软雅黑"/>
                <w:i/>
                <w:iCs/>
                <w:color w:val="000000"/>
                <w:sz w:val="16"/>
                <w:szCs w:val="16"/>
                <w:u w:val="none"/>
              </w:rPr>
            </w:pPr>
          </w:p>
        </w:tc>
      </w:tr>
      <w:tr w14:paraId="126E3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4160C87">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53AFB26">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1A8D2F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质量指标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4FE4DB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验收通过率</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206612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290750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97</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65C1C1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14062CF0">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5E5FB8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15</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5D5A2038">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6390135A">
            <w:pPr>
              <w:jc w:val="center"/>
              <w:rPr>
                <w:rFonts w:hint="eastAsia" w:ascii="微软雅黑" w:hAnsi="微软雅黑" w:eastAsia="微软雅黑" w:cs="微软雅黑"/>
                <w:i/>
                <w:iCs/>
                <w:color w:val="000000"/>
                <w:sz w:val="16"/>
                <w:szCs w:val="16"/>
                <w:u w:val="none"/>
              </w:rPr>
            </w:pPr>
          </w:p>
        </w:tc>
      </w:tr>
      <w:tr w14:paraId="436E11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B39E476">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4BA96E3">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1DEAF1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时效指标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2CA803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完成时效</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52EE11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3F45A2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2025</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2D953E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0D903806">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2D3CF3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4BA388EF">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53E3776C">
            <w:pPr>
              <w:jc w:val="center"/>
              <w:rPr>
                <w:rFonts w:hint="eastAsia" w:ascii="微软雅黑" w:hAnsi="微软雅黑" w:eastAsia="微软雅黑" w:cs="微软雅黑"/>
                <w:i/>
                <w:iCs/>
                <w:color w:val="000000"/>
                <w:sz w:val="16"/>
                <w:szCs w:val="16"/>
                <w:u w:val="none"/>
              </w:rPr>
            </w:pPr>
          </w:p>
        </w:tc>
      </w:tr>
      <w:tr w14:paraId="4A7DF6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EB33C9A">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2BC06B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效益指标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578EB9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社会效益指标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67D32C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提升环境质量</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62B012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定性</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565D7A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优良中低差</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150BA2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级</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39DF0983">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5BC307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D1BD8F0">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310504F7">
            <w:pPr>
              <w:jc w:val="center"/>
              <w:rPr>
                <w:rFonts w:hint="eastAsia" w:ascii="微软雅黑" w:hAnsi="微软雅黑" w:eastAsia="微软雅黑" w:cs="微软雅黑"/>
                <w:i/>
                <w:iCs/>
                <w:color w:val="000000"/>
                <w:sz w:val="16"/>
                <w:szCs w:val="16"/>
                <w:u w:val="none"/>
              </w:rPr>
            </w:pPr>
          </w:p>
        </w:tc>
      </w:tr>
      <w:tr w14:paraId="1E928F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5F5683A">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582294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满意度指标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75C4DB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3E2E91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2CD4C7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5A89ED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95</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6194E8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37F746D9">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03BD44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F00816E">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2B3E165D">
            <w:pPr>
              <w:jc w:val="center"/>
              <w:rPr>
                <w:rFonts w:hint="eastAsia" w:ascii="微软雅黑" w:hAnsi="微软雅黑" w:eastAsia="微软雅黑" w:cs="微软雅黑"/>
                <w:i/>
                <w:iCs/>
                <w:color w:val="000000"/>
                <w:sz w:val="16"/>
                <w:szCs w:val="16"/>
                <w:u w:val="none"/>
              </w:rPr>
            </w:pPr>
          </w:p>
        </w:tc>
      </w:tr>
      <w:tr w14:paraId="747B08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C580D99">
            <w:pPr>
              <w:jc w:val="center"/>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vAlign w:val="center"/>
          </w:tcPr>
          <w:p w14:paraId="7D3BB5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成本指标</w:t>
            </w:r>
          </w:p>
        </w:tc>
        <w:tc>
          <w:tcPr>
            <w:tcW w:w="1775" w:type="dxa"/>
            <w:vMerge w:val="restart"/>
            <w:tcBorders>
              <w:top w:val="single" w:color="000000" w:sz="4" w:space="0"/>
              <w:left w:val="single" w:color="000000" w:sz="4" w:space="0"/>
              <w:bottom w:val="single" w:color="000000" w:sz="4" w:space="0"/>
              <w:right w:val="single" w:color="000000" w:sz="4" w:space="0"/>
            </w:tcBorders>
            <w:shd w:val="clear"/>
            <w:vAlign w:val="center"/>
          </w:tcPr>
          <w:p w14:paraId="5D82C5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经济成本指标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079CA1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水质分析及报告</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20A547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48C5B5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80</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75628B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万元</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1D835FA3">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6CF868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3953973">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290401CA">
            <w:pPr>
              <w:jc w:val="center"/>
              <w:rPr>
                <w:rFonts w:hint="eastAsia" w:ascii="微软雅黑" w:hAnsi="微软雅黑" w:eastAsia="微软雅黑" w:cs="微软雅黑"/>
                <w:i/>
                <w:iCs/>
                <w:color w:val="000000"/>
                <w:sz w:val="16"/>
                <w:szCs w:val="16"/>
                <w:u w:val="none"/>
              </w:rPr>
            </w:pPr>
          </w:p>
        </w:tc>
      </w:tr>
      <w:tr w14:paraId="14ED8D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369DA88">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3FBFF84">
            <w:pPr>
              <w:jc w:val="center"/>
              <w:rPr>
                <w:rFonts w:hint="eastAsia" w:ascii="宋体" w:hAnsi="宋体" w:eastAsia="宋体" w:cs="宋体"/>
                <w:i w:val="0"/>
                <w:iCs w:val="0"/>
                <w:color w:val="000000"/>
                <w:sz w:val="18"/>
                <w:szCs w:val="18"/>
                <w:u w:val="none"/>
              </w:rPr>
            </w:pPr>
          </w:p>
        </w:tc>
        <w:tc>
          <w:tcPr>
            <w:tcW w:w="177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D2C2D9D">
            <w:pPr>
              <w:jc w:val="center"/>
              <w:rPr>
                <w:rFonts w:hint="eastAsia" w:ascii="宋体" w:hAnsi="宋体" w:eastAsia="宋体" w:cs="宋体"/>
                <w:i w:val="0"/>
                <w:iCs w:val="0"/>
                <w:color w:val="000000"/>
                <w:sz w:val="18"/>
                <w:szCs w:val="18"/>
                <w:u w:val="none"/>
              </w:rPr>
            </w:pP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3F0BAC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水质采样</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2D0469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66D5CD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118.33</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4F5E61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万元</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682720DC">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55CF01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5C06BE47">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04CBE1E6">
            <w:pPr>
              <w:jc w:val="center"/>
              <w:rPr>
                <w:rFonts w:hint="eastAsia" w:ascii="微软雅黑" w:hAnsi="微软雅黑" w:eastAsia="微软雅黑" w:cs="微软雅黑"/>
                <w:i/>
                <w:iCs/>
                <w:color w:val="000000"/>
                <w:sz w:val="16"/>
                <w:szCs w:val="16"/>
                <w:u w:val="none"/>
              </w:rPr>
            </w:pPr>
          </w:p>
        </w:tc>
      </w:tr>
      <w:tr w14:paraId="4DB0DD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585" w:type="dxa"/>
            <w:gridSpan w:val="8"/>
            <w:tcBorders>
              <w:top w:val="single" w:color="000000" w:sz="4" w:space="0"/>
              <w:left w:val="single" w:color="000000" w:sz="4" w:space="0"/>
              <w:bottom w:val="single" w:color="000000" w:sz="4" w:space="0"/>
              <w:right w:val="single" w:color="000000" w:sz="4" w:space="0"/>
            </w:tcBorders>
            <w:shd w:val="clear"/>
            <w:vAlign w:val="center"/>
          </w:tcPr>
          <w:p w14:paraId="3325ED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64B7F1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56FA445B">
            <w:pP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7E757454">
            <w:pPr>
              <w:rPr>
                <w:rFonts w:hint="eastAsia" w:ascii="宋体" w:hAnsi="宋体" w:eastAsia="宋体" w:cs="宋体"/>
                <w:i w:val="0"/>
                <w:iCs w:val="0"/>
                <w:color w:val="000000"/>
                <w:sz w:val="18"/>
                <w:szCs w:val="18"/>
                <w:u w:val="none"/>
              </w:rPr>
            </w:pPr>
          </w:p>
        </w:tc>
      </w:tr>
      <w:tr w14:paraId="21E998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3CDCF8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1E5BFD6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结合自评情况，说明项目自评总分，说明项目实施取得的成效或成果。（200字以内）</w:t>
            </w:r>
          </w:p>
        </w:tc>
      </w:tr>
      <w:tr w14:paraId="37361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674383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404FCF4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结合自评情况，分析存在的问题及原因。（200字以内）</w:t>
            </w:r>
          </w:p>
        </w:tc>
      </w:tr>
      <w:tr w14:paraId="6A07E1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3C0D05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79D024E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针对项目自评中发现的问题，提出下一步改进完善的意见及有关政策性建议。（200字以内）</w:t>
            </w:r>
          </w:p>
        </w:tc>
      </w:tr>
      <w:tr w14:paraId="7DB836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296" w:type="dxa"/>
            <w:gridSpan w:val="5"/>
            <w:tcBorders>
              <w:top w:val="single" w:color="000000" w:sz="4" w:space="0"/>
              <w:left w:val="single" w:color="000000" w:sz="4" w:space="0"/>
              <w:bottom w:val="single" w:color="000000" w:sz="4" w:space="0"/>
              <w:right w:val="single" w:color="000000" w:sz="4" w:space="0"/>
            </w:tcBorders>
            <w:shd w:val="clear"/>
            <w:vAlign w:val="center"/>
          </w:tcPr>
          <w:p w14:paraId="1E88BAF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项目负责人：</w:t>
            </w:r>
          </w:p>
        </w:tc>
        <w:tc>
          <w:tcPr>
            <w:tcW w:w="6807" w:type="dxa"/>
            <w:gridSpan w:val="6"/>
            <w:tcBorders>
              <w:top w:val="single" w:color="000000" w:sz="4" w:space="0"/>
              <w:left w:val="single" w:color="000000" w:sz="4" w:space="0"/>
              <w:bottom w:val="single" w:color="000000" w:sz="4" w:space="0"/>
              <w:right w:val="single" w:color="000000" w:sz="4" w:space="0"/>
            </w:tcBorders>
            <w:shd w:val="clear"/>
            <w:vAlign w:val="center"/>
          </w:tcPr>
          <w:p w14:paraId="2B108C4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财务负责人：</w:t>
            </w:r>
          </w:p>
        </w:tc>
      </w:tr>
      <w:tr w14:paraId="61B18C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vAlign w:val="center"/>
          </w:tcPr>
          <w:p w14:paraId="796CA962">
            <w:pPr>
              <w:rPr>
                <w:rFonts w:hint="eastAsia" w:ascii="宋体" w:hAnsi="宋体" w:eastAsia="宋体" w:cs="宋体"/>
                <w:i w:val="0"/>
                <w:iCs w:val="0"/>
                <w:color w:val="000000"/>
                <w:sz w:val="18"/>
                <w:szCs w:val="18"/>
                <w:u w:val="none"/>
              </w:rPr>
            </w:pPr>
          </w:p>
        </w:tc>
        <w:tc>
          <w:tcPr>
            <w:tcW w:w="2052" w:type="dxa"/>
            <w:tcBorders>
              <w:top w:val="nil"/>
              <w:left w:val="nil"/>
              <w:bottom w:val="nil"/>
              <w:right w:val="nil"/>
            </w:tcBorders>
            <w:shd w:val="clear"/>
            <w:vAlign w:val="center"/>
          </w:tcPr>
          <w:p w14:paraId="29BC032A">
            <w:pPr>
              <w:rPr>
                <w:rFonts w:hint="eastAsia" w:ascii="宋体" w:hAnsi="宋体" w:eastAsia="宋体" w:cs="宋体"/>
                <w:i w:val="0"/>
                <w:iCs w:val="0"/>
                <w:color w:val="000000"/>
                <w:sz w:val="18"/>
                <w:szCs w:val="18"/>
                <w:u w:val="none"/>
              </w:rPr>
            </w:pPr>
          </w:p>
        </w:tc>
        <w:tc>
          <w:tcPr>
            <w:tcW w:w="1775" w:type="dxa"/>
            <w:tcBorders>
              <w:top w:val="nil"/>
              <w:left w:val="nil"/>
              <w:bottom w:val="nil"/>
              <w:right w:val="nil"/>
            </w:tcBorders>
            <w:shd w:val="clear"/>
            <w:vAlign w:val="center"/>
          </w:tcPr>
          <w:p w14:paraId="5C43D1E7">
            <w:pPr>
              <w:rPr>
                <w:rFonts w:hint="eastAsia" w:ascii="宋体" w:hAnsi="宋体" w:eastAsia="宋体" w:cs="宋体"/>
                <w:i w:val="0"/>
                <w:iCs w:val="0"/>
                <w:color w:val="000000"/>
                <w:sz w:val="18"/>
                <w:szCs w:val="18"/>
                <w:u w:val="none"/>
              </w:rPr>
            </w:pPr>
          </w:p>
        </w:tc>
        <w:tc>
          <w:tcPr>
            <w:tcW w:w="2264" w:type="dxa"/>
            <w:tcBorders>
              <w:top w:val="nil"/>
              <w:left w:val="nil"/>
              <w:bottom w:val="nil"/>
              <w:right w:val="nil"/>
            </w:tcBorders>
            <w:shd w:val="clear"/>
            <w:vAlign w:val="center"/>
          </w:tcPr>
          <w:p w14:paraId="047ACD32">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vAlign w:val="center"/>
          </w:tcPr>
          <w:p w14:paraId="08C0CB7E">
            <w:pPr>
              <w:rPr>
                <w:rFonts w:hint="eastAsia" w:ascii="宋体" w:hAnsi="宋体" w:eastAsia="宋体" w:cs="宋体"/>
                <w:i w:val="0"/>
                <w:iCs w:val="0"/>
                <w:color w:val="000000"/>
                <w:sz w:val="18"/>
                <w:szCs w:val="18"/>
                <w:u w:val="none"/>
              </w:rPr>
            </w:pPr>
          </w:p>
        </w:tc>
        <w:tc>
          <w:tcPr>
            <w:tcW w:w="1677" w:type="dxa"/>
            <w:tcBorders>
              <w:top w:val="nil"/>
              <w:left w:val="nil"/>
              <w:bottom w:val="nil"/>
              <w:right w:val="nil"/>
            </w:tcBorders>
            <w:shd w:val="clear"/>
            <w:vAlign w:val="center"/>
          </w:tcPr>
          <w:p w14:paraId="35191D64">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vAlign w:val="center"/>
          </w:tcPr>
          <w:p w14:paraId="7591B9E1">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vAlign w:val="center"/>
          </w:tcPr>
          <w:p w14:paraId="3671BC2F">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vAlign w:val="center"/>
          </w:tcPr>
          <w:p w14:paraId="367ECCA6">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vAlign w:val="center"/>
          </w:tcPr>
          <w:p w14:paraId="6EF740D2">
            <w:pPr>
              <w:rPr>
                <w:rFonts w:hint="eastAsia" w:ascii="宋体" w:hAnsi="宋体" w:eastAsia="宋体" w:cs="宋体"/>
                <w:i w:val="0"/>
                <w:iCs w:val="0"/>
                <w:color w:val="000000"/>
                <w:sz w:val="18"/>
                <w:szCs w:val="18"/>
                <w:u w:val="none"/>
              </w:rPr>
            </w:pPr>
          </w:p>
        </w:tc>
        <w:tc>
          <w:tcPr>
            <w:tcW w:w="2557" w:type="dxa"/>
            <w:tcBorders>
              <w:top w:val="nil"/>
              <w:left w:val="nil"/>
              <w:bottom w:val="nil"/>
              <w:right w:val="nil"/>
            </w:tcBorders>
            <w:shd w:val="clear"/>
            <w:vAlign w:val="center"/>
          </w:tcPr>
          <w:p w14:paraId="2B77C5BC">
            <w:pPr>
              <w:rPr>
                <w:rFonts w:hint="eastAsia" w:ascii="宋体" w:hAnsi="宋体" w:eastAsia="宋体" w:cs="宋体"/>
                <w:i w:val="0"/>
                <w:iCs w:val="0"/>
                <w:color w:val="000000"/>
                <w:sz w:val="18"/>
                <w:szCs w:val="18"/>
                <w:u w:val="none"/>
              </w:rPr>
            </w:pPr>
          </w:p>
        </w:tc>
      </w:tr>
      <w:tr w14:paraId="74660C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4" w:hRule="atLeast"/>
        </w:trPr>
        <w:tc>
          <w:tcPr>
            <w:tcW w:w="14103" w:type="dxa"/>
            <w:gridSpan w:val="11"/>
            <w:tcBorders>
              <w:top w:val="single" w:color="000000" w:sz="4" w:space="0"/>
              <w:left w:val="single" w:color="000000" w:sz="4" w:space="0"/>
              <w:bottom w:val="single" w:color="000000" w:sz="4" w:space="0"/>
              <w:right w:val="single" w:color="000000" w:sz="4" w:space="0"/>
            </w:tcBorders>
            <w:shd w:val="clear"/>
            <w:vAlign w:val="center"/>
          </w:tcPr>
          <w:p w14:paraId="3CD597CD">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462707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vAlign w:val="center"/>
          </w:tcPr>
          <w:p w14:paraId="74CF28C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11367" w:type="dxa"/>
            <w:gridSpan w:val="9"/>
            <w:tcBorders>
              <w:top w:val="single" w:color="000000" w:sz="4" w:space="0"/>
              <w:left w:val="single" w:color="000000" w:sz="4" w:space="0"/>
              <w:bottom w:val="single" w:color="000000" w:sz="4" w:space="0"/>
              <w:right w:val="single" w:color="000000" w:sz="4" w:space="0"/>
            </w:tcBorders>
            <w:shd w:val="clear"/>
            <w:vAlign w:val="center"/>
          </w:tcPr>
          <w:p w14:paraId="645FD25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51320025T000014020272-大郎足沟、磨子沟、饮用水水质自动监测站运维服务项目</w:t>
            </w:r>
          </w:p>
        </w:tc>
      </w:tr>
      <w:tr w14:paraId="3F808A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vAlign w:val="center"/>
          </w:tcPr>
          <w:p w14:paraId="1CD3B8E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7731D5F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州生态环境局部门</w:t>
            </w:r>
          </w:p>
        </w:tc>
        <w:tc>
          <w:tcPr>
            <w:tcW w:w="1091" w:type="dxa"/>
            <w:tcBorders>
              <w:top w:val="nil"/>
              <w:left w:val="nil"/>
              <w:bottom w:val="nil"/>
              <w:right w:val="nil"/>
            </w:tcBorders>
            <w:shd w:val="clear"/>
            <w:vAlign w:val="center"/>
          </w:tcPr>
          <w:p w14:paraId="73FEA14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实施单位 （盖章）</w:t>
            </w:r>
          </w:p>
        </w:tc>
        <w:tc>
          <w:tcPr>
            <w:tcW w:w="3518" w:type="dxa"/>
            <w:gridSpan w:val="3"/>
            <w:tcBorders>
              <w:top w:val="single" w:color="000000" w:sz="4" w:space="0"/>
              <w:left w:val="single" w:color="000000" w:sz="4" w:space="0"/>
              <w:bottom w:val="single" w:color="000000" w:sz="4" w:space="0"/>
              <w:right w:val="single" w:color="000000" w:sz="4" w:space="0"/>
            </w:tcBorders>
            <w:shd w:val="clear"/>
            <w:vAlign w:val="center"/>
          </w:tcPr>
          <w:p w14:paraId="4FD0FF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马尔康市生态环境局</w:t>
            </w:r>
          </w:p>
        </w:tc>
      </w:tr>
      <w:tr w14:paraId="66E59F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4F3E0A8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vAlign w:val="center"/>
          </w:tcPr>
          <w:p w14:paraId="471BC77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4EF56C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4609" w:type="dxa"/>
            <w:gridSpan w:val="4"/>
            <w:tcBorders>
              <w:top w:val="single" w:color="000000" w:sz="4" w:space="0"/>
              <w:left w:val="single" w:color="000000" w:sz="4" w:space="0"/>
              <w:bottom w:val="single" w:color="000000" w:sz="4" w:space="0"/>
              <w:right w:val="single" w:color="000000" w:sz="4" w:space="0"/>
            </w:tcBorders>
            <w:shd w:val="clear"/>
            <w:vAlign w:val="center"/>
          </w:tcPr>
          <w:p w14:paraId="7B90E5D8">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年度目标完成情况</w:t>
            </w:r>
          </w:p>
        </w:tc>
      </w:tr>
      <w:tr w14:paraId="6A37B8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0"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20BE959">
            <w:pP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C73CA7B">
            <w:pPr>
              <w:rPr>
                <w:rFonts w:hint="eastAsia" w:ascii="宋体" w:hAnsi="宋体" w:eastAsia="宋体" w:cs="宋体"/>
                <w:i w:val="0"/>
                <w:iCs w:val="0"/>
                <w:color w:val="000000"/>
                <w:sz w:val="18"/>
                <w:szCs w:val="18"/>
                <w:u w:val="none"/>
              </w:rPr>
            </w:pP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7659187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本项目的主要内容是完成阿坝州生态环境局下发的《阿坝州生态环境监测方案》、《四川省生态环境监测方案》内属于本市所负责的监测任务。开展马尔康市集中式生活饮用水水源地水质监测、乡镇集中式生活饮用水水源地水质监测、生态功能区监测、农村环境质量监测、地下水监测、农村污水站监测、重点污染源监测等环境应急监测任务。</w:t>
            </w:r>
          </w:p>
        </w:tc>
        <w:tc>
          <w:tcPr>
            <w:tcW w:w="4609" w:type="dxa"/>
            <w:gridSpan w:val="4"/>
            <w:tcBorders>
              <w:top w:val="single" w:color="000000" w:sz="4" w:space="0"/>
              <w:left w:val="single" w:color="000000" w:sz="4" w:space="0"/>
              <w:bottom w:val="single" w:color="000000" w:sz="4" w:space="0"/>
              <w:right w:val="single" w:color="000000" w:sz="4" w:space="0"/>
            </w:tcBorders>
            <w:shd w:val="clear"/>
            <w:vAlign w:val="center"/>
          </w:tcPr>
          <w:p w14:paraId="2EBBC7A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对照年度目标，说明相关任务目标的完成情况（100字以内）</w:t>
            </w:r>
          </w:p>
        </w:tc>
      </w:tr>
      <w:tr w14:paraId="06B5BC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F55E2E7">
            <w:pP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7B1C238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11367" w:type="dxa"/>
            <w:gridSpan w:val="9"/>
            <w:tcBorders>
              <w:top w:val="single" w:color="000000" w:sz="4" w:space="0"/>
              <w:left w:val="single" w:color="000000" w:sz="4" w:space="0"/>
              <w:bottom w:val="single" w:color="000000" w:sz="4" w:space="0"/>
              <w:right w:val="single" w:color="000000" w:sz="4" w:space="0"/>
            </w:tcBorders>
            <w:shd w:val="clear"/>
            <w:vAlign w:val="center"/>
          </w:tcPr>
          <w:p w14:paraId="478F0C3B">
            <w:pPr>
              <w:rPr>
                <w:rFonts w:hint="eastAsia" w:ascii="宋体" w:hAnsi="宋体" w:eastAsia="宋体" w:cs="宋体"/>
                <w:i w:val="0"/>
                <w:iCs w:val="0"/>
                <w:color w:val="000000"/>
                <w:sz w:val="18"/>
                <w:szCs w:val="18"/>
                <w:u w:val="none"/>
              </w:rPr>
            </w:pPr>
          </w:p>
        </w:tc>
      </w:tr>
      <w:tr w14:paraId="56B4B5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3E0D83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1463D0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62DC4C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681C91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3649B2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6E3B9F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2EF0DA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EC28F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223F73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0C6102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350C1BD">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0CFD05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79F588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1CEDB9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4D97EA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29.43</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574DB5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29.43%</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1B7558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5985F683">
            <w:pPr>
              <w:jc w:val="center"/>
              <w:rPr>
                <w:rFonts w:hint="eastAsia" w:ascii="宋体" w:hAnsi="宋体" w:eastAsia="宋体" w:cs="宋体"/>
                <w:i w:val="0"/>
                <w:iCs w:val="0"/>
                <w:color w:val="000000"/>
                <w:sz w:val="18"/>
                <w:szCs w:val="18"/>
                <w:u w:val="none"/>
              </w:rPr>
            </w:pPr>
          </w:p>
        </w:tc>
        <w:tc>
          <w:tcPr>
            <w:tcW w:w="2557" w:type="dxa"/>
            <w:vMerge w:val="restart"/>
            <w:tcBorders>
              <w:top w:val="single" w:color="000000" w:sz="4" w:space="0"/>
              <w:left w:val="single" w:color="000000" w:sz="4" w:space="0"/>
              <w:bottom w:val="single" w:color="000000" w:sz="4" w:space="0"/>
              <w:right w:val="single" w:color="000000" w:sz="4" w:space="0"/>
            </w:tcBorders>
            <w:shd w:val="clear"/>
            <w:vAlign w:val="center"/>
          </w:tcPr>
          <w:p w14:paraId="568A9241">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3F61C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B194F7C">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0C2134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280ECA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61D7C8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3D6D1B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046119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743645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75A88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8FFFEA0">
            <w:pPr>
              <w:rPr>
                <w:rFonts w:hint="eastAsia" w:ascii="黑体" w:hAnsi="黑体" w:eastAsia="黑体" w:cs="黑体"/>
                <w:i/>
                <w:iCs/>
                <w:color w:val="000000"/>
                <w:sz w:val="18"/>
                <w:szCs w:val="18"/>
                <w:u w:val="none"/>
              </w:rPr>
            </w:pPr>
          </w:p>
        </w:tc>
      </w:tr>
      <w:tr w14:paraId="4B7C60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47C472B">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0D709E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7B3EF9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387264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7830BF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6E748D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352389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8DBD0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36D7FA5">
            <w:pPr>
              <w:rPr>
                <w:rFonts w:hint="eastAsia" w:ascii="黑体" w:hAnsi="黑体" w:eastAsia="黑体" w:cs="黑体"/>
                <w:i/>
                <w:iCs/>
                <w:color w:val="000000"/>
                <w:sz w:val="18"/>
                <w:szCs w:val="18"/>
                <w:u w:val="none"/>
              </w:rPr>
            </w:pPr>
          </w:p>
        </w:tc>
      </w:tr>
      <w:tr w14:paraId="53928D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FE163B1">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324930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3E8F33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78A7D5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3199AF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29.43</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5ACD5A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29.43%</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4C2D6E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2CC4D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191A979">
            <w:pPr>
              <w:rPr>
                <w:rFonts w:hint="eastAsia" w:ascii="黑体" w:hAnsi="黑体" w:eastAsia="黑体" w:cs="黑体"/>
                <w:i/>
                <w:iCs/>
                <w:color w:val="000000"/>
                <w:sz w:val="18"/>
                <w:szCs w:val="18"/>
                <w:u w:val="none"/>
              </w:rPr>
            </w:pPr>
          </w:p>
        </w:tc>
      </w:tr>
      <w:tr w14:paraId="45DB33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93C51FA">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5CC5EB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57C69996">
            <w:pPr>
              <w:jc w:val="center"/>
              <w:rPr>
                <w:rFonts w:hint="eastAsia" w:ascii="微软雅黑" w:hAnsi="微软雅黑" w:eastAsia="微软雅黑" w:cs="微软雅黑"/>
                <w:i/>
                <w:iCs/>
                <w:color w:val="000000"/>
                <w:sz w:val="16"/>
                <w:szCs w:val="16"/>
                <w:u w:val="none"/>
              </w:rPr>
            </w:pP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46195A5C">
            <w:pPr>
              <w:jc w:val="center"/>
              <w:rPr>
                <w:rFonts w:hint="eastAsia" w:ascii="微软雅黑" w:hAnsi="微软雅黑" w:eastAsia="微软雅黑" w:cs="微软雅黑"/>
                <w:i/>
                <w:iCs/>
                <w:color w:val="000000"/>
                <w:sz w:val="16"/>
                <w:szCs w:val="16"/>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270DA657">
            <w:pPr>
              <w:jc w:val="center"/>
              <w:rPr>
                <w:rFonts w:hint="eastAsia"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4EFDC3E7">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45228A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E5021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EF442B8">
            <w:pPr>
              <w:rPr>
                <w:rFonts w:hint="eastAsia" w:ascii="黑体" w:hAnsi="黑体" w:eastAsia="黑体" w:cs="黑体"/>
                <w:i/>
                <w:iCs/>
                <w:color w:val="000000"/>
                <w:sz w:val="18"/>
                <w:szCs w:val="18"/>
                <w:u w:val="none"/>
              </w:rPr>
            </w:pPr>
          </w:p>
        </w:tc>
      </w:tr>
      <w:tr w14:paraId="083BAF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351DE0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4686DC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45048D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44C71B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38A656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623528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139462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2E1619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3C6BB5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4BE330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623556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2715CA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85C759C">
            <w:pPr>
              <w:jc w:val="center"/>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vAlign w:val="center"/>
          </w:tcPr>
          <w:p w14:paraId="641585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产出指标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6FD8F0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数量指标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52D7AC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运行、分析、报告</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09FA03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022549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68C76B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439FFCFC">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761B8B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0F9670A">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062353B8">
            <w:pPr>
              <w:jc w:val="center"/>
              <w:rPr>
                <w:rFonts w:hint="eastAsia" w:ascii="微软雅黑" w:hAnsi="微软雅黑" w:eastAsia="微软雅黑" w:cs="微软雅黑"/>
                <w:i/>
                <w:iCs/>
                <w:color w:val="000000"/>
                <w:sz w:val="16"/>
                <w:szCs w:val="16"/>
                <w:u w:val="none"/>
              </w:rPr>
            </w:pPr>
          </w:p>
        </w:tc>
      </w:tr>
      <w:tr w14:paraId="630851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20DB8F4">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9D51D19">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170816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质量指标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17D8AD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验收通过率</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67A7F2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6D44BC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97</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475670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1665DBAE">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6FF6B1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15</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5E6BBA6C">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79FF2961">
            <w:pPr>
              <w:jc w:val="center"/>
              <w:rPr>
                <w:rFonts w:hint="eastAsia" w:ascii="微软雅黑" w:hAnsi="微软雅黑" w:eastAsia="微软雅黑" w:cs="微软雅黑"/>
                <w:i/>
                <w:iCs/>
                <w:color w:val="000000"/>
                <w:sz w:val="16"/>
                <w:szCs w:val="16"/>
                <w:u w:val="none"/>
              </w:rPr>
            </w:pPr>
          </w:p>
        </w:tc>
      </w:tr>
      <w:tr w14:paraId="469027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44E586F">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AF4ADDC">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2AF653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时效指标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76B096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完成时效</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474376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174383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2028</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7A88B9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1C083253">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2B1C80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15</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6F2AE4C1">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328B1149">
            <w:pPr>
              <w:jc w:val="center"/>
              <w:rPr>
                <w:rFonts w:hint="eastAsia" w:ascii="微软雅黑" w:hAnsi="微软雅黑" w:eastAsia="微软雅黑" w:cs="微软雅黑"/>
                <w:i/>
                <w:iCs/>
                <w:color w:val="000000"/>
                <w:sz w:val="16"/>
                <w:szCs w:val="16"/>
                <w:u w:val="none"/>
              </w:rPr>
            </w:pPr>
          </w:p>
        </w:tc>
      </w:tr>
      <w:tr w14:paraId="535048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E644DE1">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0F2C8E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效益指标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447AB7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社会效益指标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69ACF1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提升环境质量</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62B8B7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定性</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2B60E2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优良中低差</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1CC18F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级</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789D7F9C">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6621EA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6401192D">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5BCBEFEA">
            <w:pPr>
              <w:jc w:val="center"/>
              <w:rPr>
                <w:rFonts w:hint="eastAsia" w:ascii="微软雅黑" w:hAnsi="微软雅黑" w:eastAsia="微软雅黑" w:cs="微软雅黑"/>
                <w:i/>
                <w:iCs/>
                <w:color w:val="000000"/>
                <w:sz w:val="16"/>
                <w:szCs w:val="16"/>
                <w:u w:val="none"/>
              </w:rPr>
            </w:pPr>
          </w:p>
        </w:tc>
      </w:tr>
      <w:tr w14:paraId="1788A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1870C1A">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5261CC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满意度指标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1C6138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32A7A0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7DE7F6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70D489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95</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47F361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25FE1D24">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410C17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98ED92A">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4A94068F">
            <w:pPr>
              <w:jc w:val="center"/>
              <w:rPr>
                <w:rFonts w:hint="eastAsia" w:ascii="微软雅黑" w:hAnsi="微软雅黑" w:eastAsia="微软雅黑" w:cs="微软雅黑"/>
                <w:i/>
                <w:iCs/>
                <w:color w:val="000000"/>
                <w:sz w:val="16"/>
                <w:szCs w:val="16"/>
                <w:u w:val="none"/>
              </w:rPr>
            </w:pPr>
          </w:p>
        </w:tc>
      </w:tr>
      <w:tr w14:paraId="52E7BD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89C1AD0">
            <w:pPr>
              <w:jc w:val="center"/>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vAlign w:val="center"/>
          </w:tcPr>
          <w:p w14:paraId="050B1A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成本指标</w:t>
            </w:r>
          </w:p>
        </w:tc>
        <w:tc>
          <w:tcPr>
            <w:tcW w:w="1775" w:type="dxa"/>
            <w:vMerge w:val="restart"/>
            <w:tcBorders>
              <w:top w:val="single" w:color="000000" w:sz="4" w:space="0"/>
              <w:left w:val="single" w:color="000000" w:sz="4" w:space="0"/>
              <w:bottom w:val="single" w:color="000000" w:sz="4" w:space="0"/>
              <w:right w:val="single" w:color="000000" w:sz="4" w:space="0"/>
            </w:tcBorders>
            <w:shd w:val="clear"/>
            <w:vAlign w:val="center"/>
          </w:tcPr>
          <w:p w14:paraId="53AC02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经济成本指标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1F7C63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水质分析</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05A13B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3A174D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50</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5AF05E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万元</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460C513E">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1625CE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C9D3F3D">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28D2BE5B">
            <w:pPr>
              <w:jc w:val="center"/>
              <w:rPr>
                <w:rFonts w:hint="eastAsia" w:ascii="微软雅黑" w:hAnsi="微软雅黑" w:eastAsia="微软雅黑" w:cs="微软雅黑"/>
                <w:i/>
                <w:iCs/>
                <w:color w:val="000000"/>
                <w:sz w:val="16"/>
                <w:szCs w:val="16"/>
                <w:u w:val="none"/>
              </w:rPr>
            </w:pPr>
          </w:p>
        </w:tc>
      </w:tr>
      <w:tr w14:paraId="26C9B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8303A26">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E36E044">
            <w:pPr>
              <w:jc w:val="center"/>
              <w:rPr>
                <w:rFonts w:hint="eastAsia" w:ascii="宋体" w:hAnsi="宋体" w:eastAsia="宋体" w:cs="宋体"/>
                <w:i w:val="0"/>
                <w:iCs w:val="0"/>
                <w:color w:val="000000"/>
                <w:sz w:val="18"/>
                <w:szCs w:val="18"/>
                <w:u w:val="none"/>
              </w:rPr>
            </w:pPr>
          </w:p>
        </w:tc>
        <w:tc>
          <w:tcPr>
            <w:tcW w:w="177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93185E5">
            <w:pPr>
              <w:jc w:val="center"/>
              <w:rPr>
                <w:rFonts w:hint="eastAsia" w:ascii="宋体" w:hAnsi="宋体" w:eastAsia="宋体" w:cs="宋体"/>
                <w:i w:val="0"/>
                <w:iCs w:val="0"/>
                <w:color w:val="000000"/>
                <w:sz w:val="18"/>
                <w:szCs w:val="18"/>
                <w:u w:val="none"/>
              </w:rPr>
            </w:pP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592B27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水质分析及报告</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3BF946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766BF0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50</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343F3A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万元</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68966177">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246301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7546C58">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26D5E7CC">
            <w:pPr>
              <w:jc w:val="center"/>
              <w:rPr>
                <w:rFonts w:hint="eastAsia" w:ascii="微软雅黑" w:hAnsi="微软雅黑" w:eastAsia="微软雅黑" w:cs="微软雅黑"/>
                <w:i/>
                <w:iCs/>
                <w:color w:val="000000"/>
                <w:sz w:val="16"/>
                <w:szCs w:val="16"/>
                <w:u w:val="none"/>
              </w:rPr>
            </w:pPr>
          </w:p>
        </w:tc>
      </w:tr>
      <w:tr w14:paraId="562394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585" w:type="dxa"/>
            <w:gridSpan w:val="8"/>
            <w:tcBorders>
              <w:top w:val="single" w:color="000000" w:sz="4" w:space="0"/>
              <w:left w:val="single" w:color="000000" w:sz="4" w:space="0"/>
              <w:bottom w:val="single" w:color="000000" w:sz="4" w:space="0"/>
              <w:right w:val="single" w:color="000000" w:sz="4" w:space="0"/>
            </w:tcBorders>
            <w:shd w:val="clear"/>
            <w:vAlign w:val="center"/>
          </w:tcPr>
          <w:p w14:paraId="3710F9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204B82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74C7CB9">
            <w:pP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5F0C6532">
            <w:pPr>
              <w:rPr>
                <w:rFonts w:hint="eastAsia" w:ascii="宋体" w:hAnsi="宋体" w:eastAsia="宋体" w:cs="宋体"/>
                <w:i w:val="0"/>
                <w:iCs w:val="0"/>
                <w:color w:val="000000"/>
                <w:sz w:val="18"/>
                <w:szCs w:val="18"/>
                <w:u w:val="none"/>
              </w:rPr>
            </w:pPr>
          </w:p>
        </w:tc>
      </w:tr>
      <w:tr w14:paraId="2BC193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46ABDA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337A52C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结合自评情况，说明项目自评总分，说明项目实施取得的成效或成果。（200字以内）</w:t>
            </w:r>
          </w:p>
        </w:tc>
      </w:tr>
      <w:tr w14:paraId="5CB221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6BABA7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42A2D80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结合自评情况，分析存在的问题及原因。（200字以内）</w:t>
            </w:r>
          </w:p>
        </w:tc>
      </w:tr>
      <w:tr w14:paraId="42B494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23523D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6C3DC51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针对项目自评中发现的问题，提出下一步改进完善的意见及有关政策性建议。（200字以内）</w:t>
            </w:r>
          </w:p>
        </w:tc>
      </w:tr>
      <w:tr w14:paraId="2A2D90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296" w:type="dxa"/>
            <w:gridSpan w:val="5"/>
            <w:tcBorders>
              <w:top w:val="single" w:color="000000" w:sz="4" w:space="0"/>
              <w:left w:val="single" w:color="000000" w:sz="4" w:space="0"/>
              <w:bottom w:val="single" w:color="000000" w:sz="4" w:space="0"/>
              <w:right w:val="single" w:color="000000" w:sz="4" w:space="0"/>
            </w:tcBorders>
            <w:shd w:val="clear"/>
            <w:vAlign w:val="center"/>
          </w:tcPr>
          <w:p w14:paraId="10156C4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项目负责人：</w:t>
            </w:r>
          </w:p>
        </w:tc>
        <w:tc>
          <w:tcPr>
            <w:tcW w:w="6807" w:type="dxa"/>
            <w:gridSpan w:val="6"/>
            <w:tcBorders>
              <w:top w:val="single" w:color="000000" w:sz="4" w:space="0"/>
              <w:left w:val="single" w:color="000000" w:sz="4" w:space="0"/>
              <w:bottom w:val="single" w:color="000000" w:sz="4" w:space="0"/>
              <w:right w:val="single" w:color="000000" w:sz="4" w:space="0"/>
            </w:tcBorders>
            <w:shd w:val="clear"/>
            <w:vAlign w:val="center"/>
          </w:tcPr>
          <w:p w14:paraId="5773C5B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财务负责人：</w:t>
            </w:r>
          </w:p>
        </w:tc>
      </w:tr>
      <w:tr w14:paraId="39713A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vAlign w:val="center"/>
          </w:tcPr>
          <w:p w14:paraId="2420DA1E">
            <w:pPr>
              <w:rPr>
                <w:rFonts w:hint="eastAsia" w:ascii="宋体" w:hAnsi="宋体" w:eastAsia="宋体" w:cs="宋体"/>
                <w:i w:val="0"/>
                <w:iCs w:val="0"/>
                <w:color w:val="000000"/>
                <w:sz w:val="18"/>
                <w:szCs w:val="18"/>
                <w:u w:val="none"/>
              </w:rPr>
            </w:pPr>
          </w:p>
        </w:tc>
        <w:tc>
          <w:tcPr>
            <w:tcW w:w="2052" w:type="dxa"/>
            <w:tcBorders>
              <w:top w:val="nil"/>
              <w:left w:val="nil"/>
              <w:bottom w:val="nil"/>
              <w:right w:val="nil"/>
            </w:tcBorders>
            <w:shd w:val="clear"/>
            <w:vAlign w:val="center"/>
          </w:tcPr>
          <w:p w14:paraId="0422E7F0">
            <w:pPr>
              <w:rPr>
                <w:rFonts w:hint="eastAsia" w:ascii="宋体" w:hAnsi="宋体" w:eastAsia="宋体" w:cs="宋体"/>
                <w:i w:val="0"/>
                <w:iCs w:val="0"/>
                <w:color w:val="000000"/>
                <w:sz w:val="18"/>
                <w:szCs w:val="18"/>
                <w:u w:val="none"/>
              </w:rPr>
            </w:pPr>
          </w:p>
        </w:tc>
        <w:tc>
          <w:tcPr>
            <w:tcW w:w="1775" w:type="dxa"/>
            <w:tcBorders>
              <w:top w:val="nil"/>
              <w:left w:val="nil"/>
              <w:bottom w:val="nil"/>
              <w:right w:val="nil"/>
            </w:tcBorders>
            <w:shd w:val="clear"/>
            <w:vAlign w:val="center"/>
          </w:tcPr>
          <w:p w14:paraId="0757D95D">
            <w:pPr>
              <w:rPr>
                <w:rFonts w:hint="eastAsia" w:ascii="宋体" w:hAnsi="宋体" w:eastAsia="宋体" w:cs="宋体"/>
                <w:i w:val="0"/>
                <w:iCs w:val="0"/>
                <w:color w:val="000000"/>
                <w:sz w:val="18"/>
                <w:szCs w:val="18"/>
                <w:u w:val="none"/>
              </w:rPr>
            </w:pPr>
          </w:p>
        </w:tc>
        <w:tc>
          <w:tcPr>
            <w:tcW w:w="2264" w:type="dxa"/>
            <w:tcBorders>
              <w:top w:val="nil"/>
              <w:left w:val="nil"/>
              <w:bottom w:val="nil"/>
              <w:right w:val="nil"/>
            </w:tcBorders>
            <w:shd w:val="clear"/>
            <w:vAlign w:val="center"/>
          </w:tcPr>
          <w:p w14:paraId="7137262E">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vAlign w:val="center"/>
          </w:tcPr>
          <w:p w14:paraId="3E116B48">
            <w:pPr>
              <w:rPr>
                <w:rFonts w:hint="eastAsia" w:ascii="宋体" w:hAnsi="宋体" w:eastAsia="宋体" w:cs="宋体"/>
                <w:i w:val="0"/>
                <w:iCs w:val="0"/>
                <w:color w:val="000000"/>
                <w:sz w:val="18"/>
                <w:szCs w:val="18"/>
                <w:u w:val="none"/>
              </w:rPr>
            </w:pPr>
          </w:p>
        </w:tc>
        <w:tc>
          <w:tcPr>
            <w:tcW w:w="1677" w:type="dxa"/>
            <w:tcBorders>
              <w:top w:val="nil"/>
              <w:left w:val="nil"/>
              <w:bottom w:val="nil"/>
              <w:right w:val="nil"/>
            </w:tcBorders>
            <w:shd w:val="clear"/>
            <w:vAlign w:val="center"/>
          </w:tcPr>
          <w:p w14:paraId="66231329">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vAlign w:val="center"/>
          </w:tcPr>
          <w:p w14:paraId="1DEA06CE">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vAlign w:val="center"/>
          </w:tcPr>
          <w:p w14:paraId="01513223">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vAlign w:val="center"/>
          </w:tcPr>
          <w:p w14:paraId="7EEEE263">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vAlign w:val="center"/>
          </w:tcPr>
          <w:p w14:paraId="6BF8469A">
            <w:pPr>
              <w:rPr>
                <w:rFonts w:hint="eastAsia" w:ascii="宋体" w:hAnsi="宋体" w:eastAsia="宋体" w:cs="宋体"/>
                <w:i w:val="0"/>
                <w:iCs w:val="0"/>
                <w:color w:val="000000"/>
                <w:sz w:val="18"/>
                <w:szCs w:val="18"/>
                <w:u w:val="none"/>
              </w:rPr>
            </w:pPr>
          </w:p>
        </w:tc>
        <w:tc>
          <w:tcPr>
            <w:tcW w:w="2557" w:type="dxa"/>
            <w:tcBorders>
              <w:top w:val="nil"/>
              <w:left w:val="nil"/>
              <w:bottom w:val="nil"/>
              <w:right w:val="nil"/>
            </w:tcBorders>
            <w:shd w:val="clear"/>
            <w:vAlign w:val="center"/>
          </w:tcPr>
          <w:p w14:paraId="14AAF1BF">
            <w:pPr>
              <w:rPr>
                <w:rFonts w:hint="eastAsia" w:ascii="宋体" w:hAnsi="宋体" w:eastAsia="宋体" w:cs="宋体"/>
                <w:i w:val="0"/>
                <w:iCs w:val="0"/>
                <w:color w:val="000000"/>
                <w:sz w:val="18"/>
                <w:szCs w:val="18"/>
                <w:u w:val="none"/>
              </w:rPr>
            </w:pPr>
          </w:p>
        </w:tc>
      </w:tr>
      <w:tr w14:paraId="2B84AF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4" w:hRule="atLeast"/>
        </w:trPr>
        <w:tc>
          <w:tcPr>
            <w:tcW w:w="14103" w:type="dxa"/>
            <w:gridSpan w:val="11"/>
            <w:tcBorders>
              <w:top w:val="single" w:color="000000" w:sz="4" w:space="0"/>
              <w:left w:val="single" w:color="000000" w:sz="4" w:space="0"/>
              <w:bottom w:val="single" w:color="000000" w:sz="4" w:space="0"/>
              <w:right w:val="single" w:color="000000" w:sz="4" w:space="0"/>
            </w:tcBorders>
            <w:shd w:val="clear"/>
            <w:vAlign w:val="center"/>
          </w:tcPr>
          <w:p w14:paraId="4642F076">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645AE6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vAlign w:val="center"/>
          </w:tcPr>
          <w:p w14:paraId="0F94421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11367" w:type="dxa"/>
            <w:gridSpan w:val="9"/>
            <w:tcBorders>
              <w:top w:val="single" w:color="000000" w:sz="4" w:space="0"/>
              <w:left w:val="single" w:color="000000" w:sz="4" w:space="0"/>
              <w:bottom w:val="single" w:color="000000" w:sz="4" w:space="0"/>
              <w:right w:val="single" w:color="000000" w:sz="4" w:space="0"/>
            </w:tcBorders>
            <w:shd w:val="clear"/>
            <w:vAlign w:val="center"/>
          </w:tcPr>
          <w:p w14:paraId="5311861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51320025Y000012974203-日常公用经费（其他运转类）</w:t>
            </w:r>
          </w:p>
        </w:tc>
      </w:tr>
      <w:tr w14:paraId="7F0561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12"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vAlign w:val="center"/>
          </w:tcPr>
          <w:p w14:paraId="2E2517E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00302CC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州生态环境局部门</w:t>
            </w:r>
          </w:p>
        </w:tc>
        <w:tc>
          <w:tcPr>
            <w:tcW w:w="1091" w:type="dxa"/>
            <w:tcBorders>
              <w:top w:val="nil"/>
              <w:left w:val="nil"/>
              <w:bottom w:val="nil"/>
              <w:right w:val="nil"/>
            </w:tcBorders>
            <w:shd w:val="clear"/>
            <w:vAlign w:val="center"/>
          </w:tcPr>
          <w:p w14:paraId="1D58F1F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实施单位 （盖章）</w:t>
            </w:r>
          </w:p>
        </w:tc>
        <w:tc>
          <w:tcPr>
            <w:tcW w:w="3518" w:type="dxa"/>
            <w:gridSpan w:val="3"/>
            <w:tcBorders>
              <w:top w:val="single" w:color="000000" w:sz="4" w:space="0"/>
              <w:left w:val="single" w:color="000000" w:sz="4" w:space="0"/>
              <w:bottom w:val="single" w:color="000000" w:sz="4" w:space="0"/>
              <w:right w:val="single" w:color="000000" w:sz="4" w:space="0"/>
            </w:tcBorders>
            <w:shd w:val="clear"/>
            <w:vAlign w:val="center"/>
          </w:tcPr>
          <w:p w14:paraId="503AA6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马尔康市生态环境局</w:t>
            </w:r>
          </w:p>
        </w:tc>
      </w:tr>
      <w:tr w14:paraId="061EAC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186863A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vAlign w:val="center"/>
          </w:tcPr>
          <w:p w14:paraId="2DB2142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44970E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4609" w:type="dxa"/>
            <w:gridSpan w:val="4"/>
            <w:tcBorders>
              <w:top w:val="single" w:color="000000" w:sz="4" w:space="0"/>
              <w:left w:val="single" w:color="000000" w:sz="4" w:space="0"/>
              <w:bottom w:val="single" w:color="000000" w:sz="4" w:space="0"/>
              <w:right w:val="single" w:color="000000" w:sz="4" w:space="0"/>
            </w:tcBorders>
            <w:shd w:val="clear"/>
            <w:vAlign w:val="center"/>
          </w:tcPr>
          <w:p w14:paraId="1D786C0E">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年度目标完成情况</w:t>
            </w:r>
          </w:p>
        </w:tc>
      </w:tr>
      <w:tr w14:paraId="6181A5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F9844D6">
            <w:pP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E0CE9FB">
            <w:pPr>
              <w:rPr>
                <w:rFonts w:hint="eastAsia" w:ascii="宋体" w:hAnsi="宋体" w:eastAsia="宋体" w:cs="宋体"/>
                <w:i w:val="0"/>
                <w:iCs w:val="0"/>
                <w:color w:val="000000"/>
                <w:sz w:val="18"/>
                <w:szCs w:val="18"/>
                <w:u w:val="none"/>
              </w:rPr>
            </w:pP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738A35E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提高预算编制质量，严格执行预算，保障单位日常运转。</w:t>
            </w:r>
          </w:p>
        </w:tc>
        <w:tc>
          <w:tcPr>
            <w:tcW w:w="4609" w:type="dxa"/>
            <w:gridSpan w:val="4"/>
            <w:tcBorders>
              <w:top w:val="single" w:color="000000" w:sz="4" w:space="0"/>
              <w:left w:val="single" w:color="000000" w:sz="4" w:space="0"/>
              <w:bottom w:val="single" w:color="000000" w:sz="4" w:space="0"/>
              <w:right w:val="single" w:color="000000" w:sz="4" w:space="0"/>
            </w:tcBorders>
            <w:shd w:val="clear"/>
            <w:vAlign w:val="center"/>
          </w:tcPr>
          <w:p w14:paraId="607ED5A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对照年度目标，说明相关任务目标的完成情况（100字以内）</w:t>
            </w:r>
          </w:p>
        </w:tc>
      </w:tr>
      <w:tr w14:paraId="7D5AA5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47CBEB0">
            <w:pP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2595923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11367" w:type="dxa"/>
            <w:gridSpan w:val="9"/>
            <w:tcBorders>
              <w:top w:val="single" w:color="000000" w:sz="4" w:space="0"/>
              <w:left w:val="single" w:color="000000" w:sz="4" w:space="0"/>
              <w:bottom w:val="single" w:color="000000" w:sz="4" w:space="0"/>
              <w:right w:val="single" w:color="000000" w:sz="4" w:space="0"/>
            </w:tcBorders>
            <w:shd w:val="clear"/>
            <w:vAlign w:val="center"/>
          </w:tcPr>
          <w:p w14:paraId="6F6DDC6A">
            <w:pPr>
              <w:rPr>
                <w:rFonts w:hint="eastAsia" w:ascii="宋体" w:hAnsi="宋体" w:eastAsia="宋体" w:cs="宋体"/>
                <w:i w:val="0"/>
                <w:iCs w:val="0"/>
                <w:color w:val="000000"/>
                <w:sz w:val="18"/>
                <w:szCs w:val="18"/>
                <w:u w:val="none"/>
              </w:rPr>
            </w:pPr>
          </w:p>
        </w:tc>
      </w:tr>
      <w:tr w14:paraId="5587F3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326C4B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7BB094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1A7DC6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579CFD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089962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06A956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188901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2E521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6085A8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699946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F6452DE">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3BDBE6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2EB7A6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18.71</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4FDA49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18.55</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425FC1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18.55</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0B8F2F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2D9FB1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3826557">
            <w:pPr>
              <w:jc w:val="center"/>
              <w:rPr>
                <w:rFonts w:hint="eastAsia" w:ascii="宋体" w:hAnsi="宋体" w:eastAsia="宋体" w:cs="宋体"/>
                <w:i w:val="0"/>
                <w:iCs w:val="0"/>
                <w:color w:val="000000"/>
                <w:sz w:val="18"/>
                <w:szCs w:val="18"/>
                <w:u w:val="none"/>
              </w:rPr>
            </w:pPr>
          </w:p>
        </w:tc>
        <w:tc>
          <w:tcPr>
            <w:tcW w:w="2557" w:type="dxa"/>
            <w:vMerge w:val="restart"/>
            <w:tcBorders>
              <w:top w:val="single" w:color="000000" w:sz="4" w:space="0"/>
              <w:left w:val="single" w:color="000000" w:sz="4" w:space="0"/>
              <w:bottom w:val="single" w:color="000000" w:sz="4" w:space="0"/>
              <w:right w:val="single" w:color="000000" w:sz="4" w:space="0"/>
            </w:tcBorders>
            <w:shd w:val="clear"/>
            <w:vAlign w:val="center"/>
          </w:tcPr>
          <w:p w14:paraId="3ABD1092">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2153F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D249326">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6FAE80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6709EE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18.71</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406865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18.55</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0D2DDF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18.55</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309EEF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358D76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1ABF2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398186B">
            <w:pPr>
              <w:rPr>
                <w:rFonts w:hint="eastAsia" w:ascii="黑体" w:hAnsi="黑体" w:eastAsia="黑体" w:cs="黑体"/>
                <w:i/>
                <w:iCs/>
                <w:color w:val="000000"/>
                <w:sz w:val="18"/>
                <w:szCs w:val="18"/>
                <w:u w:val="none"/>
              </w:rPr>
            </w:pPr>
          </w:p>
        </w:tc>
      </w:tr>
      <w:tr w14:paraId="27CF8D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CD4F56B">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770987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4ABE9E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608B27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306A80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3776B3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100521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C7482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37E2A52">
            <w:pPr>
              <w:rPr>
                <w:rFonts w:hint="eastAsia" w:ascii="黑体" w:hAnsi="黑体" w:eastAsia="黑体" w:cs="黑体"/>
                <w:i/>
                <w:iCs/>
                <w:color w:val="000000"/>
                <w:sz w:val="18"/>
                <w:szCs w:val="18"/>
                <w:u w:val="none"/>
              </w:rPr>
            </w:pPr>
          </w:p>
        </w:tc>
      </w:tr>
      <w:tr w14:paraId="784A83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898308A">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416132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00B4B0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5EDB5E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2BE253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0BD6C0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4DBF28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6D8B00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C63E73F">
            <w:pPr>
              <w:rPr>
                <w:rFonts w:hint="eastAsia" w:ascii="黑体" w:hAnsi="黑体" w:eastAsia="黑体" w:cs="黑体"/>
                <w:i/>
                <w:iCs/>
                <w:color w:val="000000"/>
                <w:sz w:val="18"/>
                <w:szCs w:val="18"/>
                <w:u w:val="none"/>
              </w:rPr>
            </w:pPr>
          </w:p>
        </w:tc>
      </w:tr>
      <w:tr w14:paraId="38EF1D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40F856C">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2DEA2B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6AC45F84">
            <w:pPr>
              <w:jc w:val="center"/>
              <w:rPr>
                <w:rFonts w:hint="eastAsia" w:ascii="微软雅黑" w:hAnsi="微软雅黑" w:eastAsia="微软雅黑" w:cs="微软雅黑"/>
                <w:i/>
                <w:iCs/>
                <w:color w:val="000000"/>
                <w:sz w:val="16"/>
                <w:szCs w:val="16"/>
                <w:u w:val="none"/>
              </w:rPr>
            </w:pP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09F95C9B">
            <w:pPr>
              <w:jc w:val="center"/>
              <w:rPr>
                <w:rFonts w:hint="eastAsia" w:ascii="微软雅黑" w:hAnsi="微软雅黑" w:eastAsia="微软雅黑" w:cs="微软雅黑"/>
                <w:i/>
                <w:iCs/>
                <w:color w:val="000000"/>
                <w:sz w:val="16"/>
                <w:szCs w:val="16"/>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49288FE4">
            <w:pPr>
              <w:jc w:val="center"/>
              <w:rPr>
                <w:rFonts w:hint="eastAsia"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7665C44B">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7748EE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53BD33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9B0BFE0">
            <w:pPr>
              <w:rPr>
                <w:rFonts w:hint="eastAsia" w:ascii="黑体" w:hAnsi="黑体" w:eastAsia="黑体" w:cs="黑体"/>
                <w:i/>
                <w:iCs/>
                <w:color w:val="000000"/>
                <w:sz w:val="18"/>
                <w:szCs w:val="18"/>
                <w:u w:val="none"/>
              </w:rPr>
            </w:pPr>
          </w:p>
        </w:tc>
      </w:tr>
      <w:tr w14:paraId="2D5FE4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3480ED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7BAA73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038873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6F260A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060019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38362B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7CCC43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610BC4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6641F0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09599C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464C0F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1EABAC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330BBCC">
            <w:pPr>
              <w:jc w:val="center"/>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vAlign w:val="center"/>
          </w:tcPr>
          <w:p w14:paraId="2CD37E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产出指标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06AFD9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数量指标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5DE5F5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科目调整次数</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4F3EAB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233A62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7B4FAF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次</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06216F46">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3A9F7D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45A8E6C1">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26648183">
            <w:pPr>
              <w:jc w:val="center"/>
              <w:rPr>
                <w:rFonts w:hint="eastAsia" w:ascii="微软雅黑" w:hAnsi="微软雅黑" w:eastAsia="微软雅黑" w:cs="微软雅黑"/>
                <w:i/>
                <w:iCs/>
                <w:color w:val="000000"/>
                <w:sz w:val="16"/>
                <w:szCs w:val="16"/>
                <w:u w:val="none"/>
              </w:rPr>
            </w:pPr>
          </w:p>
        </w:tc>
      </w:tr>
      <w:tr w14:paraId="4ED9E1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FFED5DF">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BF75855">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241104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质量指标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6680EC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预算编制准确率（计算方法为：∣（执行数-预算数）/预算数∣）</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210447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615747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6BCA83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5E657A0C">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0B3D80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7FACCAE">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637E23EB">
            <w:pPr>
              <w:jc w:val="center"/>
              <w:rPr>
                <w:rFonts w:hint="eastAsia" w:ascii="微软雅黑" w:hAnsi="微软雅黑" w:eastAsia="微软雅黑" w:cs="微软雅黑"/>
                <w:i/>
                <w:iCs/>
                <w:color w:val="000000"/>
                <w:sz w:val="16"/>
                <w:szCs w:val="16"/>
                <w:u w:val="none"/>
              </w:rPr>
            </w:pPr>
          </w:p>
        </w:tc>
      </w:tr>
      <w:tr w14:paraId="19F1F9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9F03886">
            <w:pPr>
              <w:jc w:val="center"/>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vAlign w:val="center"/>
          </w:tcPr>
          <w:p w14:paraId="542823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效益指标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5D1F1C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经济效益指标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025F9C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“三公经费”控制率[计算方法为：（三公经费实际支出数/预算安排数]×100%）</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10CB4D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1FD7DD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79FD13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5012EC52">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0077ED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64C6DE48">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1BCB454E">
            <w:pPr>
              <w:jc w:val="center"/>
              <w:rPr>
                <w:rFonts w:hint="eastAsia" w:ascii="微软雅黑" w:hAnsi="微软雅黑" w:eastAsia="微软雅黑" w:cs="微软雅黑"/>
                <w:i/>
                <w:iCs/>
                <w:color w:val="000000"/>
                <w:sz w:val="16"/>
                <w:szCs w:val="16"/>
                <w:u w:val="none"/>
              </w:rPr>
            </w:pPr>
          </w:p>
        </w:tc>
      </w:tr>
      <w:tr w14:paraId="345458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F4DF88C">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67103E8">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3CD1CE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社会效益指标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186DA2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运转保障率</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1EFF36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3E567D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27F287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513939F2">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15E22E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DDD08C2">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47B6C77F">
            <w:pPr>
              <w:jc w:val="center"/>
              <w:rPr>
                <w:rFonts w:hint="eastAsia" w:ascii="微软雅黑" w:hAnsi="微软雅黑" w:eastAsia="微软雅黑" w:cs="微软雅黑"/>
                <w:i/>
                <w:iCs/>
                <w:color w:val="000000"/>
                <w:sz w:val="16"/>
                <w:szCs w:val="16"/>
                <w:u w:val="none"/>
              </w:rPr>
            </w:pPr>
          </w:p>
        </w:tc>
      </w:tr>
      <w:tr w14:paraId="0B3332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585" w:type="dxa"/>
            <w:gridSpan w:val="8"/>
            <w:tcBorders>
              <w:top w:val="single" w:color="000000" w:sz="4" w:space="0"/>
              <w:left w:val="single" w:color="000000" w:sz="4" w:space="0"/>
              <w:bottom w:val="single" w:color="000000" w:sz="4" w:space="0"/>
              <w:right w:val="single" w:color="000000" w:sz="4" w:space="0"/>
            </w:tcBorders>
            <w:shd w:val="clear"/>
            <w:vAlign w:val="center"/>
          </w:tcPr>
          <w:p w14:paraId="18EBA1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5CC7EF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791436D">
            <w:pP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791B2D20">
            <w:pPr>
              <w:rPr>
                <w:rFonts w:hint="eastAsia" w:ascii="宋体" w:hAnsi="宋体" w:eastAsia="宋体" w:cs="宋体"/>
                <w:i w:val="0"/>
                <w:iCs w:val="0"/>
                <w:color w:val="000000"/>
                <w:sz w:val="18"/>
                <w:szCs w:val="18"/>
                <w:u w:val="none"/>
              </w:rPr>
            </w:pPr>
          </w:p>
        </w:tc>
      </w:tr>
      <w:tr w14:paraId="24F0E5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525BD8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6D26E8B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结合自评情况，说明项目自评总分，说明项目实施取得的成效或成果。（200字以内）</w:t>
            </w:r>
          </w:p>
        </w:tc>
      </w:tr>
      <w:tr w14:paraId="77F363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15D5E1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512C3C3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结合自评情况，分析存在的问题及原因。（200字以内）</w:t>
            </w:r>
          </w:p>
        </w:tc>
      </w:tr>
      <w:tr w14:paraId="2669E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0A5B63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7AED0D2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针对项目自评中发现的问题，提出下一步改进完善的意见及有关政策性建议。（200字以内）</w:t>
            </w:r>
          </w:p>
        </w:tc>
      </w:tr>
      <w:tr w14:paraId="569883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trPr>
        <w:tc>
          <w:tcPr>
            <w:tcW w:w="7296" w:type="dxa"/>
            <w:gridSpan w:val="5"/>
            <w:tcBorders>
              <w:top w:val="single" w:color="000000" w:sz="4" w:space="0"/>
              <w:left w:val="single" w:color="000000" w:sz="4" w:space="0"/>
              <w:bottom w:val="single" w:color="000000" w:sz="4" w:space="0"/>
              <w:right w:val="single" w:color="000000" w:sz="4" w:space="0"/>
            </w:tcBorders>
            <w:shd w:val="clear"/>
            <w:vAlign w:val="center"/>
          </w:tcPr>
          <w:p w14:paraId="1A12208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项目负责人：</w:t>
            </w:r>
          </w:p>
        </w:tc>
        <w:tc>
          <w:tcPr>
            <w:tcW w:w="6807" w:type="dxa"/>
            <w:gridSpan w:val="6"/>
            <w:tcBorders>
              <w:top w:val="single" w:color="000000" w:sz="4" w:space="0"/>
              <w:left w:val="single" w:color="000000" w:sz="4" w:space="0"/>
              <w:bottom w:val="single" w:color="000000" w:sz="4" w:space="0"/>
              <w:right w:val="single" w:color="000000" w:sz="4" w:space="0"/>
            </w:tcBorders>
            <w:shd w:val="clear"/>
            <w:vAlign w:val="center"/>
          </w:tcPr>
          <w:p w14:paraId="06B1C23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财务负责人：</w:t>
            </w:r>
          </w:p>
        </w:tc>
      </w:tr>
      <w:tr w14:paraId="39CE8A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vAlign w:val="center"/>
          </w:tcPr>
          <w:p w14:paraId="56A20A85">
            <w:pPr>
              <w:rPr>
                <w:rFonts w:hint="eastAsia" w:ascii="宋体" w:hAnsi="宋体" w:eastAsia="宋体" w:cs="宋体"/>
                <w:i w:val="0"/>
                <w:iCs w:val="0"/>
                <w:color w:val="000000"/>
                <w:sz w:val="18"/>
                <w:szCs w:val="18"/>
                <w:u w:val="none"/>
              </w:rPr>
            </w:pPr>
          </w:p>
        </w:tc>
        <w:tc>
          <w:tcPr>
            <w:tcW w:w="2052" w:type="dxa"/>
            <w:tcBorders>
              <w:top w:val="nil"/>
              <w:left w:val="nil"/>
              <w:bottom w:val="nil"/>
              <w:right w:val="nil"/>
            </w:tcBorders>
            <w:shd w:val="clear"/>
            <w:vAlign w:val="center"/>
          </w:tcPr>
          <w:p w14:paraId="49F72AE1">
            <w:pPr>
              <w:rPr>
                <w:rFonts w:hint="eastAsia" w:ascii="宋体" w:hAnsi="宋体" w:eastAsia="宋体" w:cs="宋体"/>
                <w:i w:val="0"/>
                <w:iCs w:val="0"/>
                <w:color w:val="000000"/>
                <w:sz w:val="18"/>
                <w:szCs w:val="18"/>
                <w:u w:val="none"/>
              </w:rPr>
            </w:pPr>
          </w:p>
        </w:tc>
        <w:tc>
          <w:tcPr>
            <w:tcW w:w="1775" w:type="dxa"/>
            <w:tcBorders>
              <w:top w:val="nil"/>
              <w:left w:val="nil"/>
              <w:bottom w:val="nil"/>
              <w:right w:val="nil"/>
            </w:tcBorders>
            <w:shd w:val="clear"/>
            <w:vAlign w:val="center"/>
          </w:tcPr>
          <w:p w14:paraId="2E9E1F3C">
            <w:pPr>
              <w:rPr>
                <w:rFonts w:hint="eastAsia" w:ascii="宋体" w:hAnsi="宋体" w:eastAsia="宋体" w:cs="宋体"/>
                <w:i w:val="0"/>
                <w:iCs w:val="0"/>
                <w:color w:val="000000"/>
                <w:sz w:val="18"/>
                <w:szCs w:val="18"/>
                <w:u w:val="none"/>
              </w:rPr>
            </w:pPr>
          </w:p>
        </w:tc>
        <w:tc>
          <w:tcPr>
            <w:tcW w:w="2264" w:type="dxa"/>
            <w:tcBorders>
              <w:top w:val="nil"/>
              <w:left w:val="nil"/>
              <w:bottom w:val="nil"/>
              <w:right w:val="nil"/>
            </w:tcBorders>
            <w:shd w:val="clear"/>
            <w:vAlign w:val="center"/>
          </w:tcPr>
          <w:p w14:paraId="72696BF1">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vAlign w:val="center"/>
          </w:tcPr>
          <w:p w14:paraId="02E93B0F">
            <w:pPr>
              <w:rPr>
                <w:rFonts w:hint="eastAsia" w:ascii="宋体" w:hAnsi="宋体" w:eastAsia="宋体" w:cs="宋体"/>
                <w:i w:val="0"/>
                <w:iCs w:val="0"/>
                <w:color w:val="000000"/>
                <w:sz w:val="18"/>
                <w:szCs w:val="18"/>
                <w:u w:val="none"/>
              </w:rPr>
            </w:pPr>
          </w:p>
        </w:tc>
        <w:tc>
          <w:tcPr>
            <w:tcW w:w="1677" w:type="dxa"/>
            <w:tcBorders>
              <w:top w:val="nil"/>
              <w:left w:val="nil"/>
              <w:bottom w:val="nil"/>
              <w:right w:val="nil"/>
            </w:tcBorders>
            <w:shd w:val="clear"/>
            <w:vAlign w:val="center"/>
          </w:tcPr>
          <w:p w14:paraId="244AFD4F">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vAlign w:val="center"/>
          </w:tcPr>
          <w:p w14:paraId="6F0498A7">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vAlign w:val="center"/>
          </w:tcPr>
          <w:p w14:paraId="547333BC">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vAlign w:val="center"/>
          </w:tcPr>
          <w:p w14:paraId="2F1B6192">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vAlign w:val="center"/>
          </w:tcPr>
          <w:p w14:paraId="0DA34CA2">
            <w:pPr>
              <w:rPr>
                <w:rFonts w:hint="eastAsia" w:ascii="宋体" w:hAnsi="宋体" w:eastAsia="宋体" w:cs="宋体"/>
                <w:i w:val="0"/>
                <w:iCs w:val="0"/>
                <w:color w:val="000000"/>
                <w:sz w:val="18"/>
                <w:szCs w:val="18"/>
                <w:u w:val="none"/>
              </w:rPr>
            </w:pPr>
          </w:p>
        </w:tc>
        <w:tc>
          <w:tcPr>
            <w:tcW w:w="2557" w:type="dxa"/>
            <w:tcBorders>
              <w:top w:val="nil"/>
              <w:left w:val="nil"/>
              <w:bottom w:val="nil"/>
              <w:right w:val="nil"/>
            </w:tcBorders>
            <w:shd w:val="clear"/>
            <w:vAlign w:val="center"/>
          </w:tcPr>
          <w:p w14:paraId="66443D5E">
            <w:pPr>
              <w:rPr>
                <w:rFonts w:hint="eastAsia" w:ascii="宋体" w:hAnsi="宋体" w:eastAsia="宋体" w:cs="宋体"/>
                <w:i w:val="0"/>
                <w:iCs w:val="0"/>
                <w:color w:val="000000"/>
                <w:sz w:val="18"/>
                <w:szCs w:val="18"/>
                <w:u w:val="none"/>
              </w:rPr>
            </w:pPr>
          </w:p>
        </w:tc>
      </w:tr>
      <w:tr w14:paraId="0FBFA7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4" w:hRule="atLeast"/>
        </w:trPr>
        <w:tc>
          <w:tcPr>
            <w:tcW w:w="14103" w:type="dxa"/>
            <w:gridSpan w:val="11"/>
            <w:tcBorders>
              <w:top w:val="single" w:color="000000" w:sz="4" w:space="0"/>
              <w:left w:val="single" w:color="000000" w:sz="4" w:space="0"/>
              <w:bottom w:val="single" w:color="000000" w:sz="4" w:space="0"/>
              <w:right w:val="single" w:color="000000" w:sz="4" w:space="0"/>
            </w:tcBorders>
            <w:shd w:val="clear"/>
            <w:vAlign w:val="center"/>
          </w:tcPr>
          <w:p w14:paraId="188AE518">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650B0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vAlign w:val="center"/>
          </w:tcPr>
          <w:p w14:paraId="36EA7BF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11367" w:type="dxa"/>
            <w:gridSpan w:val="9"/>
            <w:tcBorders>
              <w:top w:val="single" w:color="000000" w:sz="4" w:space="0"/>
              <w:left w:val="single" w:color="000000" w:sz="4" w:space="0"/>
              <w:bottom w:val="single" w:color="000000" w:sz="4" w:space="0"/>
              <w:right w:val="single" w:color="000000" w:sz="4" w:space="0"/>
            </w:tcBorders>
            <w:shd w:val="clear"/>
            <w:vAlign w:val="center"/>
          </w:tcPr>
          <w:p w14:paraId="646CCA6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51320025Y000013371712-财政代管资金</w:t>
            </w:r>
          </w:p>
        </w:tc>
      </w:tr>
      <w:tr w14:paraId="3E1247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vAlign w:val="center"/>
          </w:tcPr>
          <w:p w14:paraId="1ACE038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7FB9C6A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州生态环境局部门</w:t>
            </w:r>
          </w:p>
        </w:tc>
        <w:tc>
          <w:tcPr>
            <w:tcW w:w="1091" w:type="dxa"/>
            <w:tcBorders>
              <w:top w:val="nil"/>
              <w:left w:val="nil"/>
              <w:bottom w:val="nil"/>
              <w:right w:val="nil"/>
            </w:tcBorders>
            <w:shd w:val="clear"/>
            <w:vAlign w:val="center"/>
          </w:tcPr>
          <w:p w14:paraId="10AB630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实施单位 （盖章）</w:t>
            </w:r>
          </w:p>
        </w:tc>
        <w:tc>
          <w:tcPr>
            <w:tcW w:w="3518" w:type="dxa"/>
            <w:gridSpan w:val="3"/>
            <w:tcBorders>
              <w:top w:val="single" w:color="000000" w:sz="4" w:space="0"/>
              <w:left w:val="single" w:color="000000" w:sz="4" w:space="0"/>
              <w:bottom w:val="single" w:color="000000" w:sz="4" w:space="0"/>
              <w:right w:val="single" w:color="000000" w:sz="4" w:space="0"/>
            </w:tcBorders>
            <w:shd w:val="clear"/>
            <w:vAlign w:val="center"/>
          </w:tcPr>
          <w:p w14:paraId="0BCBA4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马尔康市生态环境局</w:t>
            </w:r>
          </w:p>
        </w:tc>
      </w:tr>
      <w:tr w14:paraId="2D0422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1F9B0F6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vAlign w:val="center"/>
          </w:tcPr>
          <w:p w14:paraId="1A1692F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4F433C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4609" w:type="dxa"/>
            <w:gridSpan w:val="4"/>
            <w:tcBorders>
              <w:top w:val="single" w:color="000000" w:sz="4" w:space="0"/>
              <w:left w:val="single" w:color="000000" w:sz="4" w:space="0"/>
              <w:bottom w:val="single" w:color="000000" w:sz="4" w:space="0"/>
              <w:right w:val="single" w:color="000000" w:sz="4" w:space="0"/>
            </w:tcBorders>
            <w:shd w:val="clear"/>
            <w:vAlign w:val="center"/>
          </w:tcPr>
          <w:p w14:paraId="403689B5">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年度目标完成情况</w:t>
            </w:r>
          </w:p>
        </w:tc>
      </w:tr>
      <w:tr w14:paraId="1A5970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5DD2A36">
            <w:pP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6C3437D">
            <w:pPr>
              <w:rPr>
                <w:rFonts w:hint="eastAsia" w:ascii="宋体" w:hAnsi="宋体" w:eastAsia="宋体" w:cs="宋体"/>
                <w:i w:val="0"/>
                <w:iCs w:val="0"/>
                <w:color w:val="000000"/>
                <w:sz w:val="18"/>
                <w:szCs w:val="18"/>
                <w:u w:val="none"/>
              </w:rPr>
            </w:pP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40141C7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提高预算编制质量，严格执行预算，保障单位日常运转</w:t>
            </w:r>
          </w:p>
        </w:tc>
        <w:tc>
          <w:tcPr>
            <w:tcW w:w="4609" w:type="dxa"/>
            <w:gridSpan w:val="4"/>
            <w:tcBorders>
              <w:top w:val="single" w:color="000000" w:sz="4" w:space="0"/>
              <w:left w:val="single" w:color="000000" w:sz="4" w:space="0"/>
              <w:bottom w:val="single" w:color="000000" w:sz="4" w:space="0"/>
              <w:right w:val="single" w:color="000000" w:sz="4" w:space="0"/>
            </w:tcBorders>
            <w:shd w:val="clear"/>
            <w:vAlign w:val="center"/>
          </w:tcPr>
          <w:p w14:paraId="3C46C18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对照年度目标，说明相关任务目标的完成情况（100字以内）</w:t>
            </w:r>
          </w:p>
        </w:tc>
      </w:tr>
      <w:tr w14:paraId="46E07E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BE87342">
            <w:pP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121A3BC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11367" w:type="dxa"/>
            <w:gridSpan w:val="9"/>
            <w:tcBorders>
              <w:top w:val="single" w:color="000000" w:sz="4" w:space="0"/>
              <w:left w:val="single" w:color="000000" w:sz="4" w:space="0"/>
              <w:bottom w:val="single" w:color="000000" w:sz="4" w:space="0"/>
              <w:right w:val="single" w:color="000000" w:sz="4" w:space="0"/>
            </w:tcBorders>
            <w:shd w:val="clear"/>
            <w:vAlign w:val="center"/>
          </w:tcPr>
          <w:p w14:paraId="501B7F08">
            <w:pPr>
              <w:rPr>
                <w:rFonts w:hint="eastAsia" w:ascii="宋体" w:hAnsi="宋体" w:eastAsia="宋体" w:cs="宋体"/>
                <w:i w:val="0"/>
                <w:iCs w:val="0"/>
                <w:color w:val="000000"/>
                <w:sz w:val="18"/>
                <w:szCs w:val="18"/>
                <w:u w:val="none"/>
              </w:rPr>
            </w:pPr>
          </w:p>
        </w:tc>
      </w:tr>
      <w:tr w14:paraId="015DF3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0FFB1D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1B7D1A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0E6EB0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4ED192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6E399B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78127E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171200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675CDF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7E9D79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19C66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9B03DB3">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213D71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3DFEEF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31DF40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67.55</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4189E4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1C9F50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75AD75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4C6BAB78">
            <w:pPr>
              <w:jc w:val="center"/>
              <w:rPr>
                <w:rFonts w:hint="eastAsia" w:ascii="宋体" w:hAnsi="宋体" w:eastAsia="宋体" w:cs="宋体"/>
                <w:i w:val="0"/>
                <w:iCs w:val="0"/>
                <w:color w:val="000000"/>
                <w:sz w:val="18"/>
                <w:szCs w:val="18"/>
                <w:u w:val="none"/>
              </w:rPr>
            </w:pPr>
          </w:p>
        </w:tc>
        <w:tc>
          <w:tcPr>
            <w:tcW w:w="2557" w:type="dxa"/>
            <w:vMerge w:val="restart"/>
            <w:tcBorders>
              <w:top w:val="single" w:color="000000" w:sz="4" w:space="0"/>
              <w:left w:val="single" w:color="000000" w:sz="4" w:space="0"/>
              <w:bottom w:val="single" w:color="000000" w:sz="4" w:space="0"/>
              <w:right w:val="single" w:color="000000" w:sz="4" w:space="0"/>
            </w:tcBorders>
            <w:shd w:val="clear"/>
            <w:vAlign w:val="center"/>
          </w:tcPr>
          <w:p w14:paraId="146F3015">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07D6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7594EE3">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12D568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7C41F7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07335E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223304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037663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6B155F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0A83FA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D33CB5A">
            <w:pPr>
              <w:rPr>
                <w:rFonts w:hint="eastAsia" w:ascii="黑体" w:hAnsi="黑体" w:eastAsia="黑体" w:cs="黑体"/>
                <w:i/>
                <w:iCs/>
                <w:color w:val="000000"/>
                <w:sz w:val="18"/>
                <w:szCs w:val="18"/>
                <w:u w:val="none"/>
              </w:rPr>
            </w:pPr>
          </w:p>
        </w:tc>
      </w:tr>
      <w:tr w14:paraId="473D9C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B815AD5">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4A8458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301B3D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32BC9A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1FA114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153A8B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5EA043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63F4B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27CB8CA">
            <w:pPr>
              <w:rPr>
                <w:rFonts w:hint="eastAsia" w:ascii="黑体" w:hAnsi="黑体" w:eastAsia="黑体" w:cs="黑体"/>
                <w:i/>
                <w:iCs/>
                <w:color w:val="000000"/>
                <w:sz w:val="18"/>
                <w:szCs w:val="18"/>
                <w:u w:val="none"/>
              </w:rPr>
            </w:pPr>
          </w:p>
        </w:tc>
      </w:tr>
      <w:tr w14:paraId="367EF0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F8B95A6">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0D5E50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7DAEAD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11131A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67.55</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116806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6F1C1D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30DCEF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6D6EA8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94FB339">
            <w:pPr>
              <w:rPr>
                <w:rFonts w:hint="eastAsia" w:ascii="黑体" w:hAnsi="黑体" w:eastAsia="黑体" w:cs="黑体"/>
                <w:i/>
                <w:iCs/>
                <w:color w:val="000000"/>
                <w:sz w:val="18"/>
                <w:szCs w:val="18"/>
                <w:u w:val="none"/>
              </w:rPr>
            </w:pPr>
          </w:p>
        </w:tc>
      </w:tr>
      <w:tr w14:paraId="59F87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2EC8FD0">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60268A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169492D0">
            <w:pPr>
              <w:jc w:val="center"/>
              <w:rPr>
                <w:rFonts w:hint="eastAsia" w:ascii="微软雅黑" w:hAnsi="微软雅黑" w:eastAsia="微软雅黑" w:cs="微软雅黑"/>
                <w:i/>
                <w:iCs/>
                <w:color w:val="000000"/>
                <w:sz w:val="16"/>
                <w:szCs w:val="16"/>
                <w:u w:val="none"/>
              </w:rPr>
            </w:pP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2A99D4ED">
            <w:pPr>
              <w:jc w:val="center"/>
              <w:rPr>
                <w:rFonts w:hint="eastAsia" w:ascii="微软雅黑" w:hAnsi="微软雅黑" w:eastAsia="微软雅黑" w:cs="微软雅黑"/>
                <w:i/>
                <w:iCs/>
                <w:color w:val="000000"/>
                <w:sz w:val="16"/>
                <w:szCs w:val="16"/>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4A030C9D">
            <w:pPr>
              <w:jc w:val="center"/>
              <w:rPr>
                <w:rFonts w:hint="eastAsia"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4216C1CD">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238CEC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85A35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018CD3B">
            <w:pPr>
              <w:rPr>
                <w:rFonts w:hint="eastAsia" w:ascii="黑体" w:hAnsi="黑体" w:eastAsia="黑体" w:cs="黑体"/>
                <w:i/>
                <w:iCs/>
                <w:color w:val="000000"/>
                <w:sz w:val="18"/>
                <w:szCs w:val="18"/>
                <w:u w:val="none"/>
              </w:rPr>
            </w:pPr>
          </w:p>
        </w:tc>
      </w:tr>
      <w:tr w14:paraId="40766A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26BDDE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3721FF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77CBBD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43D9E1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7374E6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2730B9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144ECE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785A6F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73568B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3B4E1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316A84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0369BB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D303854">
            <w:pPr>
              <w:jc w:val="center"/>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vAlign w:val="center"/>
          </w:tcPr>
          <w:p w14:paraId="7E800A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产出指标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4BF428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数量指标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5FD478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科目调整次数</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0F6C3A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51D8D7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53DEED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次</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31BEAB36">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494700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55D6773F">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1CAB5CFE">
            <w:pPr>
              <w:jc w:val="center"/>
              <w:rPr>
                <w:rFonts w:hint="eastAsia" w:ascii="微软雅黑" w:hAnsi="微软雅黑" w:eastAsia="微软雅黑" w:cs="微软雅黑"/>
                <w:i/>
                <w:iCs/>
                <w:color w:val="000000"/>
                <w:sz w:val="16"/>
                <w:szCs w:val="16"/>
                <w:u w:val="none"/>
              </w:rPr>
            </w:pPr>
          </w:p>
        </w:tc>
      </w:tr>
      <w:tr w14:paraId="310D00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7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C6B687A">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50B95D3">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597783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质量指标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2DB797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预算编制准确率（计算方法为：∣（执行数-预算数）/预算数∣）</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5AD8F1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3B8979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18A4A9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6308BDE1">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4A5B11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26E3D98">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1F27C441">
            <w:pPr>
              <w:jc w:val="center"/>
              <w:rPr>
                <w:rFonts w:hint="eastAsia" w:ascii="微软雅黑" w:hAnsi="微软雅黑" w:eastAsia="微软雅黑" w:cs="微软雅黑"/>
                <w:i/>
                <w:iCs/>
                <w:color w:val="000000"/>
                <w:sz w:val="16"/>
                <w:szCs w:val="16"/>
                <w:u w:val="none"/>
              </w:rPr>
            </w:pPr>
          </w:p>
        </w:tc>
      </w:tr>
      <w:tr w14:paraId="04FB1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4"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F6B3169">
            <w:pPr>
              <w:jc w:val="center"/>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vAlign w:val="center"/>
          </w:tcPr>
          <w:p w14:paraId="29B8C2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效益指标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33A0B1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经济效益指标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28F25B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“三公经费”控制率[计算方法为：（三公经费实际支出数/预算安排数]×100%）</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0C1C48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631880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3D8AF4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52BF63CA">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55CBD8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475AE8C3">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415225B2">
            <w:pPr>
              <w:jc w:val="center"/>
              <w:rPr>
                <w:rFonts w:hint="eastAsia" w:ascii="微软雅黑" w:hAnsi="微软雅黑" w:eastAsia="微软雅黑" w:cs="微软雅黑"/>
                <w:i/>
                <w:iCs/>
                <w:color w:val="000000"/>
                <w:sz w:val="16"/>
                <w:szCs w:val="16"/>
                <w:u w:val="none"/>
              </w:rPr>
            </w:pPr>
          </w:p>
        </w:tc>
      </w:tr>
      <w:tr w14:paraId="2B6E97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6754363">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70CA069">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701267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社会效益指标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1E7B85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运转保障率</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6B8ACF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76149E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6B33BF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15208C98">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7B9D55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575401F1">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3CAE165E">
            <w:pPr>
              <w:jc w:val="center"/>
              <w:rPr>
                <w:rFonts w:hint="eastAsia" w:ascii="微软雅黑" w:hAnsi="微软雅黑" w:eastAsia="微软雅黑" w:cs="微软雅黑"/>
                <w:i/>
                <w:iCs/>
                <w:color w:val="000000"/>
                <w:sz w:val="16"/>
                <w:szCs w:val="16"/>
                <w:u w:val="none"/>
              </w:rPr>
            </w:pPr>
          </w:p>
        </w:tc>
      </w:tr>
      <w:tr w14:paraId="298739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585" w:type="dxa"/>
            <w:gridSpan w:val="8"/>
            <w:tcBorders>
              <w:top w:val="single" w:color="000000" w:sz="4" w:space="0"/>
              <w:left w:val="single" w:color="000000" w:sz="4" w:space="0"/>
              <w:bottom w:val="single" w:color="000000" w:sz="4" w:space="0"/>
              <w:right w:val="single" w:color="000000" w:sz="4" w:space="0"/>
            </w:tcBorders>
            <w:shd w:val="clear"/>
            <w:vAlign w:val="center"/>
          </w:tcPr>
          <w:p w14:paraId="2C606D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1E810D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0087CE35">
            <w:pP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70EB422A">
            <w:pPr>
              <w:rPr>
                <w:rFonts w:hint="eastAsia" w:ascii="宋体" w:hAnsi="宋体" w:eastAsia="宋体" w:cs="宋体"/>
                <w:i w:val="0"/>
                <w:iCs w:val="0"/>
                <w:color w:val="000000"/>
                <w:sz w:val="18"/>
                <w:szCs w:val="18"/>
                <w:u w:val="none"/>
              </w:rPr>
            </w:pPr>
          </w:p>
        </w:tc>
      </w:tr>
      <w:tr w14:paraId="3957CE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058C27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339AFE5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结合自评情况，说明项目自评总分，说明项目实施取得的成效或成果。（200字以内）</w:t>
            </w:r>
          </w:p>
        </w:tc>
      </w:tr>
      <w:tr w14:paraId="27CFB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39FA58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1830BD7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结合自评情况，分析存在的问题及原因。（200字以内）</w:t>
            </w:r>
          </w:p>
        </w:tc>
      </w:tr>
      <w:tr w14:paraId="2DD3C2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266360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4F0ABAA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针对项目自评中发现的问题，提出下一步改进完善的意见及有关政策性建议。（200字以内）</w:t>
            </w:r>
          </w:p>
        </w:tc>
      </w:tr>
      <w:tr w14:paraId="2033B4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296" w:type="dxa"/>
            <w:gridSpan w:val="5"/>
            <w:tcBorders>
              <w:top w:val="single" w:color="000000" w:sz="4" w:space="0"/>
              <w:left w:val="single" w:color="000000" w:sz="4" w:space="0"/>
              <w:bottom w:val="single" w:color="000000" w:sz="4" w:space="0"/>
              <w:right w:val="single" w:color="000000" w:sz="4" w:space="0"/>
            </w:tcBorders>
            <w:shd w:val="clear"/>
            <w:vAlign w:val="center"/>
          </w:tcPr>
          <w:p w14:paraId="3427A3A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项目负责人：</w:t>
            </w:r>
          </w:p>
        </w:tc>
        <w:tc>
          <w:tcPr>
            <w:tcW w:w="6807" w:type="dxa"/>
            <w:gridSpan w:val="6"/>
            <w:tcBorders>
              <w:top w:val="single" w:color="000000" w:sz="4" w:space="0"/>
              <w:left w:val="single" w:color="000000" w:sz="4" w:space="0"/>
              <w:bottom w:val="single" w:color="000000" w:sz="4" w:space="0"/>
              <w:right w:val="single" w:color="000000" w:sz="4" w:space="0"/>
            </w:tcBorders>
            <w:shd w:val="clear"/>
            <w:vAlign w:val="center"/>
          </w:tcPr>
          <w:p w14:paraId="4988A5D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财务负责人：</w:t>
            </w:r>
          </w:p>
        </w:tc>
      </w:tr>
      <w:tr w14:paraId="0506DB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vAlign w:val="center"/>
          </w:tcPr>
          <w:p w14:paraId="048F5FE4">
            <w:pPr>
              <w:rPr>
                <w:rFonts w:hint="eastAsia" w:ascii="宋体" w:hAnsi="宋体" w:eastAsia="宋体" w:cs="宋体"/>
                <w:i w:val="0"/>
                <w:iCs w:val="0"/>
                <w:color w:val="000000"/>
                <w:sz w:val="18"/>
                <w:szCs w:val="18"/>
                <w:u w:val="none"/>
              </w:rPr>
            </w:pPr>
          </w:p>
        </w:tc>
        <w:tc>
          <w:tcPr>
            <w:tcW w:w="2052" w:type="dxa"/>
            <w:tcBorders>
              <w:top w:val="nil"/>
              <w:left w:val="nil"/>
              <w:bottom w:val="nil"/>
              <w:right w:val="nil"/>
            </w:tcBorders>
            <w:shd w:val="clear"/>
            <w:vAlign w:val="center"/>
          </w:tcPr>
          <w:p w14:paraId="1FE9CE7A">
            <w:pPr>
              <w:rPr>
                <w:rFonts w:hint="eastAsia" w:ascii="宋体" w:hAnsi="宋体" w:eastAsia="宋体" w:cs="宋体"/>
                <w:i w:val="0"/>
                <w:iCs w:val="0"/>
                <w:color w:val="000000"/>
                <w:sz w:val="18"/>
                <w:szCs w:val="18"/>
                <w:u w:val="none"/>
              </w:rPr>
            </w:pPr>
          </w:p>
        </w:tc>
        <w:tc>
          <w:tcPr>
            <w:tcW w:w="1775" w:type="dxa"/>
            <w:tcBorders>
              <w:top w:val="nil"/>
              <w:left w:val="nil"/>
              <w:bottom w:val="nil"/>
              <w:right w:val="nil"/>
            </w:tcBorders>
            <w:shd w:val="clear"/>
            <w:vAlign w:val="center"/>
          </w:tcPr>
          <w:p w14:paraId="2FFE708F">
            <w:pPr>
              <w:rPr>
                <w:rFonts w:hint="eastAsia" w:ascii="宋体" w:hAnsi="宋体" w:eastAsia="宋体" w:cs="宋体"/>
                <w:i w:val="0"/>
                <w:iCs w:val="0"/>
                <w:color w:val="000000"/>
                <w:sz w:val="18"/>
                <w:szCs w:val="18"/>
                <w:u w:val="none"/>
              </w:rPr>
            </w:pPr>
          </w:p>
        </w:tc>
        <w:tc>
          <w:tcPr>
            <w:tcW w:w="2264" w:type="dxa"/>
            <w:tcBorders>
              <w:top w:val="nil"/>
              <w:left w:val="nil"/>
              <w:bottom w:val="nil"/>
              <w:right w:val="nil"/>
            </w:tcBorders>
            <w:shd w:val="clear"/>
            <w:vAlign w:val="center"/>
          </w:tcPr>
          <w:p w14:paraId="7EF23956">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vAlign w:val="center"/>
          </w:tcPr>
          <w:p w14:paraId="30B44CDD">
            <w:pPr>
              <w:rPr>
                <w:rFonts w:hint="eastAsia" w:ascii="宋体" w:hAnsi="宋体" w:eastAsia="宋体" w:cs="宋体"/>
                <w:i w:val="0"/>
                <w:iCs w:val="0"/>
                <w:color w:val="000000"/>
                <w:sz w:val="18"/>
                <w:szCs w:val="18"/>
                <w:u w:val="none"/>
              </w:rPr>
            </w:pPr>
          </w:p>
        </w:tc>
        <w:tc>
          <w:tcPr>
            <w:tcW w:w="1677" w:type="dxa"/>
            <w:tcBorders>
              <w:top w:val="nil"/>
              <w:left w:val="nil"/>
              <w:bottom w:val="nil"/>
              <w:right w:val="nil"/>
            </w:tcBorders>
            <w:shd w:val="clear"/>
            <w:vAlign w:val="center"/>
          </w:tcPr>
          <w:p w14:paraId="62DA9FB5">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vAlign w:val="center"/>
          </w:tcPr>
          <w:p w14:paraId="24083735">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vAlign w:val="center"/>
          </w:tcPr>
          <w:p w14:paraId="502D65C9">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vAlign w:val="center"/>
          </w:tcPr>
          <w:p w14:paraId="56EC3225">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vAlign w:val="center"/>
          </w:tcPr>
          <w:p w14:paraId="61523B3A">
            <w:pPr>
              <w:rPr>
                <w:rFonts w:hint="eastAsia" w:ascii="宋体" w:hAnsi="宋体" w:eastAsia="宋体" w:cs="宋体"/>
                <w:i w:val="0"/>
                <w:iCs w:val="0"/>
                <w:color w:val="000000"/>
                <w:sz w:val="18"/>
                <w:szCs w:val="18"/>
                <w:u w:val="none"/>
              </w:rPr>
            </w:pPr>
          </w:p>
        </w:tc>
        <w:tc>
          <w:tcPr>
            <w:tcW w:w="2557" w:type="dxa"/>
            <w:tcBorders>
              <w:top w:val="nil"/>
              <w:left w:val="nil"/>
              <w:bottom w:val="nil"/>
              <w:right w:val="nil"/>
            </w:tcBorders>
            <w:shd w:val="clear"/>
            <w:vAlign w:val="center"/>
          </w:tcPr>
          <w:p w14:paraId="2C22C5DB">
            <w:pPr>
              <w:rPr>
                <w:rFonts w:hint="eastAsia" w:ascii="宋体" w:hAnsi="宋体" w:eastAsia="宋体" w:cs="宋体"/>
                <w:i w:val="0"/>
                <w:iCs w:val="0"/>
                <w:color w:val="000000"/>
                <w:sz w:val="18"/>
                <w:szCs w:val="18"/>
                <w:u w:val="none"/>
              </w:rPr>
            </w:pPr>
          </w:p>
        </w:tc>
      </w:tr>
      <w:tr w14:paraId="3467B2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4103" w:type="dxa"/>
            <w:gridSpan w:val="11"/>
            <w:tcBorders>
              <w:top w:val="single" w:color="000000" w:sz="4" w:space="0"/>
              <w:left w:val="single" w:color="000000" w:sz="4" w:space="0"/>
              <w:bottom w:val="single" w:color="000000" w:sz="4" w:space="0"/>
              <w:right w:val="single" w:color="000000" w:sz="4" w:space="0"/>
            </w:tcBorders>
            <w:shd w:val="clear"/>
            <w:vAlign w:val="center"/>
          </w:tcPr>
          <w:p w14:paraId="70076AED">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48F208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vAlign w:val="center"/>
          </w:tcPr>
          <w:p w14:paraId="1C34DC4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11367" w:type="dxa"/>
            <w:gridSpan w:val="9"/>
            <w:tcBorders>
              <w:top w:val="single" w:color="000000" w:sz="4" w:space="0"/>
              <w:left w:val="single" w:color="000000" w:sz="4" w:space="0"/>
              <w:bottom w:val="single" w:color="000000" w:sz="4" w:space="0"/>
              <w:right w:val="single" w:color="000000" w:sz="4" w:space="0"/>
            </w:tcBorders>
            <w:shd w:val="clear"/>
            <w:vAlign w:val="center"/>
          </w:tcPr>
          <w:p w14:paraId="3D41A13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51320026T000014168566-马尔康生活供暖污染综合治理项目</w:t>
            </w:r>
          </w:p>
        </w:tc>
      </w:tr>
      <w:tr w14:paraId="73947B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12"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vAlign w:val="center"/>
          </w:tcPr>
          <w:p w14:paraId="56F1517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604F10D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州生态环境局部门</w:t>
            </w:r>
          </w:p>
        </w:tc>
        <w:tc>
          <w:tcPr>
            <w:tcW w:w="1091" w:type="dxa"/>
            <w:tcBorders>
              <w:top w:val="nil"/>
              <w:left w:val="nil"/>
              <w:bottom w:val="nil"/>
              <w:right w:val="nil"/>
            </w:tcBorders>
            <w:shd w:val="clear"/>
            <w:vAlign w:val="center"/>
          </w:tcPr>
          <w:p w14:paraId="154E8E2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实施单位 （盖章）</w:t>
            </w:r>
          </w:p>
        </w:tc>
        <w:tc>
          <w:tcPr>
            <w:tcW w:w="3518" w:type="dxa"/>
            <w:gridSpan w:val="3"/>
            <w:tcBorders>
              <w:top w:val="single" w:color="000000" w:sz="4" w:space="0"/>
              <w:left w:val="single" w:color="000000" w:sz="4" w:space="0"/>
              <w:bottom w:val="single" w:color="000000" w:sz="4" w:space="0"/>
              <w:right w:val="single" w:color="000000" w:sz="4" w:space="0"/>
            </w:tcBorders>
            <w:shd w:val="clear"/>
            <w:vAlign w:val="center"/>
          </w:tcPr>
          <w:p w14:paraId="478C36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马尔康市生态环境局</w:t>
            </w:r>
          </w:p>
        </w:tc>
      </w:tr>
      <w:tr w14:paraId="508BBC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7AFE2F9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vAlign w:val="center"/>
          </w:tcPr>
          <w:p w14:paraId="058B88F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53443F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4609" w:type="dxa"/>
            <w:gridSpan w:val="4"/>
            <w:tcBorders>
              <w:top w:val="single" w:color="000000" w:sz="4" w:space="0"/>
              <w:left w:val="single" w:color="000000" w:sz="4" w:space="0"/>
              <w:bottom w:val="single" w:color="000000" w:sz="4" w:space="0"/>
              <w:right w:val="single" w:color="000000" w:sz="4" w:space="0"/>
            </w:tcBorders>
            <w:shd w:val="clear"/>
            <w:vAlign w:val="center"/>
          </w:tcPr>
          <w:p w14:paraId="52204781">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年度目标完成情况</w:t>
            </w:r>
          </w:p>
        </w:tc>
      </w:tr>
      <w:tr w14:paraId="734365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47F4134">
            <w:pP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6DD77DA">
            <w:pPr>
              <w:rPr>
                <w:rFonts w:hint="eastAsia" w:ascii="宋体" w:hAnsi="宋体" w:eastAsia="宋体" w:cs="宋体"/>
                <w:i w:val="0"/>
                <w:iCs w:val="0"/>
                <w:color w:val="000000"/>
                <w:sz w:val="18"/>
                <w:szCs w:val="18"/>
                <w:u w:val="none"/>
              </w:rPr>
            </w:pP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573943C5">
            <w:pPr>
              <w:rPr>
                <w:rFonts w:hint="eastAsia" w:ascii="宋体" w:hAnsi="宋体" w:eastAsia="宋体" w:cs="宋体"/>
                <w:i w:val="0"/>
                <w:iCs w:val="0"/>
                <w:color w:val="000000"/>
                <w:sz w:val="18"/>
                <w:szCs w:val="18"/>
                <w:u w:val="none"/>
              </w:rPr>
            </w:pPr>
          </w:p>
        </w:tc>
        <w:tc>
          <w:tcPr>
            <w:tcW w:w="4609" w:type="dxa"/>
            <w:gridSpan w:val="4"/>
            <w:tcBorders>
              <w:top w:val="single" w:color="000000" w:sz="4" w:space="0"/>
              <w:left w:val="single" w:color="000000" w:sz="4" w:space="0"/>
              <w:bottom w:val="single" w:color="000000" w:sz="4" w:space="0"/>
              <w:right w:val="single" w:color="000000" w:sz="4" w:space="0"/>
            </w:tcBorders>
            <w:shd w:val="clear"/>
            <w:vAlign w:val="center"/>
          </w:tcPr>
          <w:p w14:paraId="3D71962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对照年度目标，说明相关任务目标的完成情况（100字以内）</w:t>
            </w:r>
          </w:p>
        </w:tc>
      </w:tr>
      <w:tr w14:paraId="4F5365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2248363">
            <w:pP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1DC6471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11367" w:type="dxa"/>
            <w:gridSpan w:val="9"/>
            <w:tcBorders>
              <w:top w:val="single" w:color="000000" w:sz="4" w:space="0"/>
              <w:left w:val="single" w:color="000000" w:sz="4" w:space="0"/>
              <w:bottom w:val="single" w:color="000000" w:sz="4" w:space="0"/>
              <w:right w:val="single" w:color="000000" w:sz="4" w:space="0"/>
            </w:tcBorders>
            <w:shd w:val="clear"/>
            <w:vAlign w:val="center"/>
          </w:tcPr>
          <w:p w14:paraId="49D95035">
            <w:pPr>
              <w:rPr>
                <w:rFonts w:hint="eastAsia" w:ascii="宋体" w:hAnsi="宋体" w:eastAsia="宋体" w:cs="宋体"/>
                <w:i w:val="0"/>
                <w:iCs w:val="0"/>
                <w:color w:val="000000"/>
                <w:sz w:val="18"/>
                <w:szCs w:val="18"/>
                <w:u w:val="none"/>
              </w:rPr>
            </w:pPr>
          </w:p>
        </w:tc>
      </w:tr>
      <w:tr w14:paraId="38B41D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298616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3A1FFF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7DE6ED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62E4DC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1484A3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5E1C7A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6B8B85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D6DBC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693EAF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736CB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CB29B25">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3639D2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0798E7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2492C9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491.00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2C32B8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294.60</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441B76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60.00%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283F34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07B5DE7E">
            <w:pPr>
              <w:jc w:val="center"/>
              <w:rPr>
                <w:rFonts w:hint="eastAsia" w:ascii="宋体" w:hAnsi="宋体" w:eastAsia="宋体" w:cs="宋体"/>
                <w:i w:val="0"/>
                <w:iCs w:val="0"/>
                <w:color w:val="000000"/>
                <w:sz w:val="18"/>
                <w:szCs w:val="18"/>
                <w:u w:val="none"/>
              </w:rPr>
            </w:pPr>
          </w:p>
        </w:tc>
        <w:tc>
          <w:tcPr>
            <w:tcW w:w="2557" w:type="dxa"/>
            <w:vMerge w:val="restart"/>
            <w:tcBorders>
              <w:top w:val="single" w:color="000000" w:sz="4" w:space="0"/>
              <w:left w:val="single" w:color="000000" w:sz="4" w:space="0"/>
              <w:bottom w:val="single" w:color="000000" w:sz="4" w:space="0"/>
              <w:right w:val="single" w:color="000000" w:sz="4" w:space="0"/>
            </w:tcBorders>
            <w:shd w:val="clear"/>
            <w:vAlign w:val="center"/>
          </w:tcPr>
          <w:p w14:paraId="0E0729D8">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0F623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53EB275">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71A55C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669745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0CB360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00C342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68E449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7C7220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06F86F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8B1BDBB">
            <w:pPr>
              <w:rPr>
                <w:rFonts w:hint="eastAsia" w:ascii="黑体" w:hAnsi="黑体" w:eastAsia="黑体" w:cs="黑体"/>
                <w:i/>
                <w:iCs/>
                <w:color w:val="000000"/>
                <w:sz w:val="18"/>
                <w:szCs w:val="18"/>
                <w:u w:val="none"/>
              </w:rPr>
            </w:pPr>
          </w:p>
        </w:tc>
      </w:tr>
      <w:tr w14:paraId="444B4C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6A44DFF">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1EA2F8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78A43F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1FEC32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71A20F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5A06E1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1A1529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31558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B0B24BF">
            <w:pPr>
              <w:rPr>
                <w:rFonts w:hint="eastAsia" w:ascii="黑体" w:hAnsi="黑体" w:eastAsia="黑体" w:cs="黑体"/>
                <w:i/>
                <w:iCs/>
                <w:color w:val="000000"/>
                <w:sz w:val="18"/>
                <w:szCs w:val="18"/>
                <w:u w:val="none"/>
              </w:rPr>
            </w:pPr>
          </w:p>
        </w:tc>
      </w:tr>
      <w:tr w14:paraId="322C4A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3871079">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029AA3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0671CB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642CF7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491.00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15BB99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294.60</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023EA6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60.00%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77911E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A5670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72DD734">
            <w:pPr>
              <w:rPr>
                <w:rFonts w:hint="eastAsia" w:ascii="黑体" w:hAnsi="黑体" w:eastAsia="黑体" w:cs="黑体"/>
                <w:i/>
                <w:iCs/>
                <w:color w:val="000000"/>
                <w:sz w:val="18"/>
                <w:szCs w:val="18"/>
                <w:u w:val="none"/>
              </w:rPr>
            </w:pPr>
          </w:p>
        </w:tc>
      </w:tr>
      <w:tr w14:paraId="07551E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4662726">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54913B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320E030A">
            <w:pPr>
              <w:jc w:val="center"/>
              <w:rPr>
                <w:rFonts w:hint="eastAsia" w:ascii="微软雅黑" w:hAnsi="微软雅黑" w:eastAsia="微软雅黑" w:cs="微软雅黑"/>
                <w:i/>
                <w:iCs/>
                <w:color w:val="000000"/>
                <w:sz w:val="16"/>
                <w:szCs w:val="16"/>
                <w:u w:val="none"/>
              </w:rPr>
            </w:pP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7979A43D">
            <w:pPr>
              <w:jc w:val="center"/>
              <w:rPr>
                <w:rFonts w:hint="eastAsia" w:ascii="微软雅黑" w:hAnsi="微软雅黑" w:eastAsia="微软雅黑" w:cs="微软雅黑"/>
                <w:i/>
                <w:iCs/>
                <w:color w:val="000000"/>
                <w:sz w:val="16"/>
                <w:szCs w:val="16"/>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401B0693">
            <w:pPr>
              <w:jc w:val="center"/>
              <w:rPr>
                <w:rFonts w:hint="eastAsia"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7ED51318">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673D6C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9D21F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9A2319D">
            <w:pPr>
              <w:rPr>
                <w:rFonts w:hint="eastAsia" w:ascii="黑体" w:hAnsi="黑体" w:eastAsia="黑体" w:cs="黑体"/>
                <w:i/>
                <w:iCs/>
                <w:color w:val="000000"/>
                <w:sz w:val="18"/>
                <w:szCs w:val="18"/>
                <w:u w:val="none"/>
              </w:rPr>
            </w:pPr>
          </w:p>
        </w:tc>
      </w:tr>
      <w:tr w14:paraId="7EF9C4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309B6D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2FE174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507C70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552ADE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4D9274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537BE0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1483AE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17475A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639668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5EA58A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14510B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1ECFAA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5AA1453">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53496727">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060AD074">
            <w:pPr>
              <w:jc w:val="center"/>
              <w:rPr>
                <w:rFonts w:hint="eastAsia" w:ascii="宋体" w:hAnsi="宋体" w:eastAsia="宋体" w:cs="宋体"/>
                <w:i w:val="0"/>
                <w:iCs w:val="0"/>
                <w:color w:val="000000"/>
                <w:sz w:val="18"/>
                <w:szCs w:val="18"/>
                <w:u w:val="none"/>
              </w:rPr>
            </w:pP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28FF535A">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441A14CF">
            <w:pPr>
              <w:jc w:val="center"/>
              <w:rPr>
                <w:rFonts w:hint="eastAsia" w:ascii="宋体" w:hAnsi="宋体" w:eastAsia="宋体" w:cs="宋体"/>
                <w:i w:val="0"/>
                <w:iCs w:val="0"/>
                <w:color w:val="000000"/>
                <w:sz w:val="18"/>
                <w:szCs w:val="18"/>
                <w:u w:val="none"/>
              </w:rPr>
            </w:pP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1AB99A40">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13C70566">
            <w:pPr>
              <w:jc w:val="center"/>
              <w:rPr>
                <w:rFonts w:hint="eastAsia" w:ascii="宋体" w:hAnsi="宋体" w:eastAsia="宋体" w:cs="宋体"/>
                <w:i w:val="0"/>
                <w:iCs w:val="0"/>
                <w:color w:val="000000"/>
                <w:sz w:val="18"/>
                <w:szCs w:val="18"/>
                <w:u w:val="none"/>
              </w:rPr>
            </w:pP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3A0A490E">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6FDB5BEA">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6FFC0CEF">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774DFF86">
            <w:pPr>
              <w:jc w:val="center"/>
              <w:rPr>
                <w:rFonts w:hint="eastAsia" w:ascii="微软雅黑" w:hAnsi="微软雅黑" w:eastAsia="微软雅黑" w:cs="微软雅黑"/>
                <w:i/>
                <w:iCs/>
                <w:color w:val="000000"/>
                <w:sz w:val="16"/>
                <w:szCs w:val="16"/>
                <w:u w:val="none"/>
              </w:rPr>
            </w:pPr>
          </w:p>
        </w:tc>
      </w:tr>
      <w:tr w14:paraId="6E3FF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trPr>
        <w:tc>
          <w:tcPr>
            <w:tcW w:w="10585" w:type="dxa"/>
            <w:gridSpan w:val="8"/>
            <w:tcBorders>
              <w:top w:val="single" w:color="000000" w:sz="4" w:space="0"/>
              <w:left w:val="single" w:color="000000" w:sz="4" w:space="0"/>
              <w:bottom w:val="single" w:color="000000" w:sz="4" w:space="0"/>
              <w:right w:val="single" w:color="000000" w:sz="4" w:space="0"/>
            </w:tcBorders>
            <w:shd w:val="clear"/>
            <w:vAlign w:val="center"/>
          </w:tcPr>
          <w:p w14:paraId="0ADE47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5C6181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6AF47AD8">
            <w:pP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536A97DB">
            <w:pPr>
              <w:rPr>
                <w:rFonts w:hint="eastAsia" w:ascii="宋体" w:hAnsi="宋体" w:eastAsia="宋体" w:cs="宋体"/>
                <w:i w:val="0"/>
                <w:iCs w:val="0"/>
                <w:color w:val="000000"/>
                <w:sz w:val="18"/>
                <w:szCs w:val="18"/>
                <w:u w:val="none"/>
              </w:rPr>
            </w:pPr>
          </w:p>
        </w:tc>
      </w:tr>
      <w:tr w14:paraId="5CA44D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5532FB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7ACF4BD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结合自评情况，说明项目自评总分，说明项目实施取得的成效或成果。（200字以内）</w:t>
            </w:r>
          </w:p>
        </w:tc>
      </w:tr>
      <w:tr w14:paraId="748B1B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70F160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7BD1A54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结合自评情况，分析存在的问题及原因。（200字以内）</w:t>
            </w:r>
          </w:p>
        </w:tc>
      </w:tr>
      <w:tr w14:paraId="0FD20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5461DB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48B7F6E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针对项目自评中发现的问题，提出下一步改进完善的意见及有关政策性建议。（200字以内）</w:t>
            </w:r>
          </w:p>
        </w:tc>
      </w:tr>
      <w:tr w14:paraId="22761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trPr>
        <w:tc>
          <w:tcPr>
            <w:tcW w:w="7296" w:type="dxa"/>
            <w:gridSpan w:val="5"/>
            <w:tcBorders>
              <w:top w:val="single" w:color="000000" w:sz="4" w:space="0"/>
              <w:left w:val="single" w:color="000000" w:sz="4" w:space="0"/>
              <w:bottom w:val="single" w:color="000000" w:sz="4" w:space="0"/>
              <w:right w:val="single" w:color="000000" w:sz="4" w:space="0"/>
            </w:tcBorders>
            <w:shd w:val="clear"/>
            <w:vAlign w:val="center"/>
          </w:tcPr>
          <w:p w14:paraId="53A0B56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项目负责人：</w:t>
            </w:r>
          </w:p>
        </w:tc>
        <w:tc>
          <w:tcPr>
            <w:tcW w:w="6807" w:type="dxa"/>
            <w:gridSpan w:val="6"/>
            <w:tcBorders>
              <w:top w:val="single" w:color="000000" w:sz="4" w:space="0"/>
              <w:left w:val="single" w:color="000000" w:sz="4" w:space="0"/>
              <w:bottom w:val="single" w:color="000000" w:sz="4" w:space="0"/>
              <w:right w:val="single" w:color="000000" w:sz="4" w:space="0"/>
            </w:tcBorders>
            <w:shd w:val="clear"/>
            <w:vAlign w:val="center"/>
          </w:tcPr>
          <w:p w14:paraId="66FD9D8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财务负责人：</w:t>
            </w:r>
          </w:p>
        </w:tc>
      </w:tr>
      <w:tr w14:paraId="04783D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vAlign w:val="center"/>
          </w:tcPr>
          <w:p w14:paraId="2757334E">
            <w:pPr>
              <w:rPr>
                <w:rFonts w:hint="eastAsia" w:ascii="宋体" w:hAnsi="宋体" w:eastAsia="宋体" w:cs="宋体"/>
                <w:i w:val="0"/>
                <w:iCs w:val="0"/>
                <w:color w:val="000000"/>
                <w:sz w:val="18"/>
                <w:szCs w:val="18"/>
                <w:u w:val="none"/>
              </w:rPr>
            </w:pPr>
          </w:p>
        </w:tc>
        <w:tc>
          <w:tcPr>
            <w:tcW w:w="2052" w:type="dxa"/>
            <w:tcBorders>
              <w:top w:val="nil"/>
              <w:left w:val="nil"/>
              <w:bottom w:val="nil"/>
              <w:right w:val="nil"/>
            </w:tcBorders>
            <w:shd w:val="clear"/>
            <w:vAlign w:val="center"/>
          </w:tcPr>
          <w:p w14:paraId="779F2DD7">
            <w:pPr>
              <w:rPr>
                <w:rFonts w:hint="eastAsia" w:ascii="宋体" w:hAnsi="宋体" w:eastAsia="宋体" w:cs="宋体"/>
                <w:i w:val="0"/>
                <w:iCs w:val="0"/>
                <w:color w:val="000000"/>
                <w:sz w:val="18"/>
                <w:szCs w:val="18"/>
                <w:u w:val="none"/>
              </w:rPr>
            </w:pPr>
          </w:p>
        </w:tc>
        <w:tc>
          <w:tcPr>
            <w:tcW w:w="1775" w:type="dxa"/>
            <w:tcBorders>
              <w:top w:val="nil"/>
              <w:left w:val="nil"/>
              <w:bottom w:val="nil"/>
              <w:right w:val="nil"/>
            </w:tcBorders>
            <w:shd w:val="clear"/>
            <w:vAlign w:val="center"/>
          </w:tcPr>
          <w:p w14:paraId="47A55641">
            <w:pPr>
              <w:rPr>
                <w:rFonts w:hint="eastAsia" w:ascii="宋体" w:hAnsi="宋体" w:eastAsia="宋体" w:cs="宋体"/>
                <w:i w:val="0"/>
                <w:iCs w:val="0"/>
                <w:color w:val="000000"/>
                <w:sz w:val="18"/>
                <w:szCs w:val="18"/>
                <w:u w:val="none"/>
              </w:rPr>
            </w:pPr>
          </w:p>
        </w:tc>
        <w:tc>
          <w:tcPr>
            <w:tcW w:w="2264" w:type="dxa"/>
            <w:tcBorders>
              <w:top w:val="nil"/>
              <w:left w:val="nil"/>
              <w:bottom w:val="nil"/>
              <w:right w:val="nil"/>
            </w:tcBorders>
            <w:shd w:val="clear"/>
            <w:vAlign w:val="center"/>
          </w:tcPr>
          <w:p w14:paraId="156C546A">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vAlign w:val="center"/>
          </w:tcPr>
          <w:p w14:paraId="5ED4542B">
            <w:pPr>
              <w:rPr>
                <w:rFonts w:hint="eastAsia" w:ascii="宋体" w:hAnsi="宋体" w:eastAsia="宋体" w:cs="宋体"/>
                <w:i w:val="0"/>
                <w:iCs w:val="0"/>
                <w:color w:val="000000"/>
                <w:sz w:val="18"/>
                <w:szCs w:val="18"/>
                <w:u w:val="none"/>
              </w:rPr>
            </w:pPr>
          </w:p>
        </w:tc>
        <w:tc>
          <w:tcPr>
            <w:tcW w:w="1677" w:type="dxa"/>
            <w:tcBorders>
              <w:top w:val="nil"/>
              <w:left w:val="nil"/>
              <w:bottom w:val="nil"/>
              <w:right w:val="nil"/>
            </w:tcBorders>
            <w:shd w:val="clear"/>
            <w:vAlign w:val="center"/>
          </w:tcPr>
          <w:p w14:paraId="032B97AC">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vAlign w:val="center"/>
          </w:tcPr>
          <w:p w14:paraId="4F0005E2">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vAlign w:val="center"/>
          </w:tcPr>
          <w:p w14:paraId="67960FB9">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vAlign w:val="center"/>
          </w:tcPr>
          <w:p w14:paraId="7D4E57BA">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vAlign w:val="center"/>
          </w:tcPr>
          <w:p w14:paraId="2E7633CB">
            <w:pPr>
              <w:rPr>
                <w:rFonts w:hint="eastAsia" w:ascii="宋体" w:hAnsi="宋体" w:eastAsia="宋体" w:cs="宋体"/>
                <w:i w:val="0"/>
                <w:iCs w:val="0"/>
                <w:color w:val="000000"/>
                <w:sz w:val="18"/>
                <w:szCs w:val="18"/>
                <w:u w:val="none"/>
              </w:rPr>
            </w:pPr>
          </w:p>
        </w:tc>
        <w:tc>
          <w:tcPr>
            <w:tcW w:w="2557" w:type="dxa"/>
            <w:tcBorders>
              <w:top w:val="nil"/>
              <w:left w:val="nil"/>
              <w:bottom w:val="nil"/>
              <w:right w:val="nil"/>
            </w:tcBorders>
            <w:shd w:val="clear"/>
            <w:vAlign w:val="center"/>
          </w:tcPr>
          <w:p w14:paraId="0F831B40">
            <w:pPr>
              <w:rPr>
                <w:rFonts w:hint="eastAsia" w:ascii="宋体" w:hAnsi="宋体" w:eastAsia="宋体" w:cs="宋体"/>
                <w:i w:val="0"/>
                <w:iCs w:val="0"/>
                <w:color w:val="000000"/>
                <w:sz w:val="18"/>
                <w:szCs w:val="18"/>
                <w:u w:val="none"/>
              </w:rPr>
            </w:pPr>
          </w:p>
        </w:tc>
      </w:tr>
      <w:tr w14:paraId="1EB152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4" w:hRule="atLeast"/>
        </w:trPr>
        <w:tc>
          <w:tcPr>
            <w:tcW w:w="14103" w:type="dxa"/>
            <w:gridSpan w:val="11"/>
            <w:tcBorders>
              <w:top w:val="single" w:color="000000" w:sz="4" w:space="0"/>
              <w:left w:val="single" w:color="000000" w:sz="4" w:space="0"/>
              <w:bottom w:val="single" w:color="000000" w:sz="4" w:space="0"/>
              <w:right w:val="single" w:color="000000" w:sz="4" w:space="0"/>
            </w:tcBorders>
            <w:shd w:val="clear"/>
            <w:vAlign w:val="center"/>
          </w:tcPr>
          <w:p w14:paraId="1123C903">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298EF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vAlign w:val="center"/>
          </w:tcPr>
          <w:p w14:paraId="3F3B55F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11367" w:type="dxa"/>
            <w:gridSpan w:val="9"/>
            <w:tcBorders>
              <w:top w:val="single" w:color="000000" w:sz="4" w:space="0"/>
              <w:left w:val="single" w:color="000000" w:sz="4" w:space="0"/>
              <w:bottom w:val="single" w:color="000000" w:sz="4" w:space="0"/>
              <w:right w:val="single" w:color="000000" w:sz="4" w:space="0"/>
            </w:tcBorders>
            <w:shd w:val="clear"/>
            <w:vAlign w:val="center"/>
          </w:tcPr>
          <w:p w14:paraId="7BDC07E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51320026T000014220707-2025年县域重点生态功能区环境质量监测及考核工作费用</w:t>
            </w:r>
          </w:p>
        </w:tc>
      </w:tr>
      <w:tr w14:paraId="3D9566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vAlign w:val="center"/>
          </w:tcPr>
          <w:p w14:paraId="43816B4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2B0E44F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州生态环境局部门</w:t>
            </w:r>
          </w:p>
        </w:tc>
        <w:tc>
          <w:tcPr>
            <w:tcW w:w="1091" w:type="dxa"/>
            <w:tcBorders>
              <w:top w:val="nil"/>
              <w:left w:val="nil"/>
              <w:bottom w:val="nil"/>
              <w:right w:val="nil"/>
            </w:tcBorders>
            <w:shd w:val="clear"/>
            <w:vAlign w:val="center"/>
          </w:tcPr>
          <w:p w14:paraId="1B78ABF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实施单位 （盖章）</w:t>
            </w:r>
          </w:p>
        </w:tc>
        <w:tc>
          <w:tcPr>
            <w:tcW w:w="3518" w:type="dxa"/>
            <w:gridSpan w:val="3"/>
            <w:tcBorders>
              <w:top w:val="single" w:color="000000" w:sz="4" w:space="0"/>
              <w:left w:val="single" w:color="000000" w:sz="4" w:space="0"/>
              <w:bottom w:val="single" w:color="000000" w:sz="4" w:space="0"/>
              <w:right w:val="single" w:color="000000" w:sz="4" w:space="0"/>
            </w:tcBorders>
            <w:shd w:val="clear"/>
            <w:vAlign w:val="center"/>
          </w:tcPr>
          <w:p w14:paraId="0ED14C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马尔康市生态环境局</w:t>
            </w:r>
          </w:p>
        </w:tc>
      </w:tr>
      <w:tr w14:paraId="3E4853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204C746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vAlign w:val="center"/>
          </w:tcPr>
          <w:p w14:paraId="1F317AA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63C7FD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4609" w:type="dxa"/>
            <w:gridSpan w:val="4"/>
            <w:tcBorders>
              <w:top w:val="single" w:color="000000" w:sz="4" w:space="0"/>
              <w:left w:val="single" w:color="000000" w:sz="4" w:space="0"/>
              <w:bottom w:val="single" w:color="000000" w:sz="4" w:space="0"/>
              <w:right w:val="single" w:color="000000" w:sz="4" w:space="0"/>
            </w:tcBorders>
            <w:shd w:val="clear"/>
            <w:vAlign w:val="center"/>
          </w:tcPr>
          <w:p w14:paraId="0FC36E0D">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年度目标完成情况</w:t>
            </w:r>
          </w:p>
        </w:tc>
      </w:tr>
      <w:tr w14:paraId="5395C0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80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86C5EE6">
            <w:pP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E2940B0">
            <w:pPr>
              <w:rPr>
                <w:rFonts w:hint="eastAsia" w:ascii="宋体" w:hAnsi="宋体" w:eastAsia="宋体" w:cs="宋体"/>
                <w:i w:val="0"/>
                <w:iCs w:val="0"/>
                <w:color w:val="000000"/>
                <w:sz w:val="18"/>
                <w:szCs w:val="18"/>
                <w:u w:val="none"/>
              </w:rPr>
            </w:pP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635779F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本项目的主要内容是完成生态环境部、财政部《关于印发“十四五”国家重点生态功能区县域生态环境质量监测与评价指标体系及实施细则的通知》、四川省生态环境厅、财政厅《关于转发〈关于印发“十四五”国家重点生态功能区县域生态环境质量监测与评价指标体系及实施细则的通知〉的通知》。会同相关部门分解落实评价指标体系、制定实施方案、编制年度自查报告；积极编制生态环境问题诊断及质量改善提升对策研究报告、生态功能保护修复规划，开展生态环境保护成效评估。按照要求开展环境质量监测并提交环境监测报告，对马尔康市地下水监测点、地表水趋势科研断面进行监测。</w:t>
            </w:r>
          </w:p>
        </w:tc>
        <w:tc>
          <w:tcPr>
            <w:tcW w:w="4609" w:type="dxa"/>
            <w:gridSpan w:val="4"/>
            <w:tcBorders>
              <w:top w:val="single" w:color="000000" w:sz="4" w:space="0"/>
              <w:left w:val="single" w:color="000000" w:sz="4" w:space="0"/>
              <w:bottom w:val="single" w:color="000000" w:sz="4" w:space="0"/>
              <w:right w:val="single" w:color="000000" w:sz="4" w:space="0"/>
            </w:tcBorders>
            <w:shd w:val="clear"/>
            <w:vAlign w:val="center"/>
          </w:tcPr>
          <w:p w14:paraId="0619BD1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对照年度目标，说明相关任务目标的完成情况（100字以内）</w:t>
            </w:r>
          </w:p>
        </w:tc>
      </w:tr>
      <w:tr w14:paraId="64F437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0C711EA">
            <w:pP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204B15F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11367" w:type="dxa"/>
            <w:gridSpan w:val="9"/>
            <w:tcBorders>
              <w:top w:val="single" w:color="000000" w:sz="4" w:space="0"/>
              <w:left w:val="single" w:color="000000" w:sz="4" w:space="0"/>
              <w:bottom w:val="single" w:color="000000" w:sz="4" w:space="0"/>
              <w:right w:val="single" w:color="000000" w:sz="4" w:space="0"/>
            </w:tcBorders>
            <w:shd w:val="clear"/>
            <w:vAlign w:val="center"/>
          </w:tcPr>
          <w:p w14:paraId="2951FD48">
            <w:pPr>
              <w:rPr>
                <w:rFonts w:hint="eastAsia" w:ascii="宋体" w:hAnsi="宋体" w:eastAsia="宋体" w:cs="宋体"/>
                <w:i w:val="0"/>
                <w:iCs w:val="0"/>
                <w:color w:val="000000"/>
                <w:sz w:val="18"/>
                <w:szCs w:val="18"/>
                <w:u w:val="none"/>
              </w:rPr>
            </w:pPr>
          </w:p>
        </w:tc>
      </w:tr>
      <w:tr w14:paraId="31D4A6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2A4785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542700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2D0A66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337FAD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717037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30969F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355B13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0B2334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12765B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6969B3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DBDDFC8">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1EE19B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6C0401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5C4FB1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9.44</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3C0904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7.41</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3C4BF7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78.54%</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00CDF2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9CE5195">
            <w:pPr>
              <w:jc w:val="center"/>
              <w:rPr>
                <w:rFonts w:hint="eastAsia" w:ascii="宋体" w:hAnsi="宋体" w:eastAsia="宋体" w:cs="宋体"/>
                <w:i w:val="0"/>
                <w:iCs w:val="0"/>
                <w:color w:val="000000"/>
                <w:sz w:val="18"/>
                <w:szCs w:val="18"/>
                <w:u w:val="none"/>
              </w:rPr>
            </w:pPr>
          </w:p>
        </w:tc>
        <w:tc>
          <w:tcPr>
            <w:tcW w:w="2557" w:type="dxa"/>
            <w:vMerge w:val="restart"/>
            <w:tcBorders>
              <w:top w:val="single" w:color="000000" w:sz="4" w:space="0"/>
              <w:left w:val="single" w:color="000000" w:sz="4" w:space="0"/>
              <w:bottom w:val="single" w:color="000000" w:sz="4" w:space="0"/>
              <w:right w:val="single" w:color="000000" w:sz="4" w:space="0"/>
            </w:tcBorders>
            <w:shd w:val="clear"/>
            <w:vAlign w:val="center"/>
          </w:tcPr>
          <w:p w14:paraId="3FB509A4">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D47AA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24EDCA4">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217CC8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389AEC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777030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35E46E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0D1CE5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310322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4A7FE6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1A776E5">
            <w:pPr>
              <w:rPr>
                <w:rFonts w:hint="eastAsia" w:ascii="黑体" w:hAnsi="黑体" w:eastAsia="黑体" w:cs="黑体"/>
                <w:i/>
                <w:iCs/>
                <w:color w:val="000000"/>
                <w:sz w:val="18"/>
                <w:szCs w:val="18"/>
                <w:u w:val="none"/>
              </w:rPr>
            </w:pPr>
          </w:p>
        </w:tc>
      </w:tr>
      <w:tr w14:paraId="04A63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AEC9078">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5E00A7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2B6FDA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44A3AD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74147B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3FD743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59D9F6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A288A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DCC03BE">
            <w:pPr>
              <w:rPr>
                <w:rFonts w:hint="eastAsia" w:ascii="黑体" w:hAnsi="黑体" w:eastAsia="黑体" w:cs="黑体"/>
                <w:i/>
                <w:iCs/>
                <w:color w:val="000000"/>
                <w:sz w:val="18"/>
                <w:szCs w:val="18"/>
                <w:u w:val="none"/>
              </w:rPr>
            </w:pPr>
          </w:p>
        </w:tc>
      </w:tr>
      <w:tr w14:paraId="69DCC7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721A616">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39214E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1C959F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21DFCB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9.44</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1916BB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7.41</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3AC6AC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78.54%</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7773E0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766D9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B22B532">
            <w:pPr>
              <w:rPr>
                <w:rFonts w:hint="eastAsia" w:ascii="黑体" w:hAnsi="黑体" w:eastAsia="黑体" w:cs="黑体"/>
                <w:i/>
                <w:iCs/>
                <w:color w:val="000000"/>
                <w:sz w:val="18"/>
                <w:szCs w:val="18"/>
                <w:u w:val="none"/>
              </w:rPr>
            </w:pPr>
          </w:p>
        </w:tc>
      </w:tr>
      <w:tr w14:paraId="43ADE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3A1A8C2">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69C19E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79D3B422">
            <w:pPr>
              <w:jc w:val="center"/>
              <w:rPr>
                <w:rFonts w:hint="eastAsia" w:ascii="微软雅黑" w:hAnsi="微软雅黑" w:eastAsia="微软雅黑" w:cs="微软雅黑"/>
                <w:i/>
                <w:iCs/>
                <w:color w:val="000000"/>
                <w:sz w:val="16"/>
                <w:szCs w:val="16"/>
                <w:u w:val="none"/>
              </w:rPr>
            </w:pP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7730D852">
            <w:pPr>
              <w:jc w:val="center"/>
              <w:rPr>
                <w:rFonts w:hint="eastAsia" w:ascii="微软雅黑" w:hAnsi="微软雅黑" w:eastAsia="微软雅黑" w:cs="微软雅黑"/>
                <w:i/>
                <w:iCs/>
                <w:color w:val="000000"/>
                <w:sz w:val="16"/>
                <w:szCs w:val="16"/>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03B83F6E">
            <w:pPr>
              <w:jc w:val="center"/>
              <w:rPr>
                <w:rFonts w:hint="eastAsia"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57F97E25">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39F17A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479C3D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D6D608F">
            <w:pPr>
              <w:rPr>
                <w:rFonts w:hint="eastAsia" w:ascii="黑体" w:hAnsi="黑体" w:eastAsia="黑体" w:cs="黑体"/>
                <w:i/>
                <w:iCs/>
                <w:color w:val="000000"/>
                <w:sz w:val="18"/>
                <w:szCs w:val="18"/>
                <w:u w:val="none"/>
              </w:rPr>
            </w:pPr>
          </w:p>
        </w:tc>
      </w:tr>
      <w:tr w14:paraId="0E27D6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4E78E3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36D8C0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769FDA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6D5C91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45D488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23C150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4485D2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2AF2FA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17B087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7054D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0541E0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106FFA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D962427">
            <w:pPr>
              <w:jc w:val="center"/>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vAlign w:val="center"/>
          </w:tcPr>
          <w:p w14:paraId="12BD24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产出指标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673675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数量指标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2ADE4F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下乡执法、检察、监管</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79E80B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788203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5D3939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63BF2629">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0E177B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15</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462B1DF8">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7EB603A4">
            <w:pPr>
              <w:jc w:val="center"/>
              <w:rPr>
                <w:rFonts w:hint="eastAsia" w:ascii="微软雅黑" w:hAnsi="微软雅黑" w:eastAsia="微软雅黑" w:cs="微软雅黑"/>
                <w:i/>
                <w:iCs/>
                <w:color w:val="000000"/>
                <w:sz w:val="16"/>
                <w:szCs w:val="16"/>
                <w:u w:val="none"/>
              </w:rPr>
            </w:pPr>
          </w:p>
        </w:tc>
      </w:tr>
      <w:tr w14:paraId="2B159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A026BB0">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0FA1263">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6A5562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质量指标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68F014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保质保量</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3B1239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0E2941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97</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480814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7BB1333B">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09892C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15</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8EF2B3F">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612D25CD">
            <w:pPr>
              <w:jc w:val="center"/>
              <w:rPr>
                <w:rFonts w:hint="eastAsia" w:ascii="微软雅黑" w:hAnsi="微软雅黑" w:eastAsia="微软雅黑" w:cs="微软雅黑"/>
                <w:i/>
                <w:iCs/>
                <w:color w:val="000000"/>
                <w:sz w:val="16"/>
                <w:szCs w:val="16"/>
                <w:u w:val="none"/>
              </w:rPr>
            </w:pPr>
          </w:p>
        </w:tc>
      </w:tr>
      <w:tr w14:paraId="5F4BA7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64CF192">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EB860E7">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29E070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时效指标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39B166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完成时间</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771EAA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5A4FAF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2025</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6B593A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17C2B525">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6BACBB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D0FC8D7">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004E877D">
            <w:pPr>
              <w:jc w:val="center"/>
              <w:rPr>
                <w:rFonts w:hint="eastAsia" w:ascii="微软雅黑" w:hAnsi="微软雅黑" w:eastAsia="微软雅黑" w:cs="微软雅黑"/>
                <w:i/>
                <w:iCs/>
                <w:color w:val="000000"/>
                <w:sz w:val="16"/>
                <w:szCs w:val="16"/>
                <w:u w:val="none"/>
              </w:rPr>
            </w:pPr>
          </w:p>
        </w:tc>
      </w:tr>
      <w:tr w14:paraId="74C7ED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CB4215D">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45CEB9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效益指标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490E61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社会效益指标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00C8AA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提升环境质量</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75336B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定性</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4EC76D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优良中低差</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3480BB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级</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6EB2611A">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0E83B9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6C61BF07">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7F9DC03E">
            <w:pPr>
              <w:jc w:val="center"/>
              <w:rPr>
                <w:rFonts w:hint="eastAsia" w:ascii="微软雅黑" w:hAnsi="微软雅黑" w:eastAsia="微软雅黑" w:cs="微软雅黑"/>
                <w:i/>
                <w:iCs/>
                <w:color w:val="000000"/>
                <w:sz w:val="16"/>
                <w:szCs w:val="16"/>
                <w:u w:val="none"/>
              </w:rPr>
            </w:pPr>
          </w:p>
        </w:tc>
      </w:tr>
      <w:tr w14:paraId="6D7DAF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24F3F0E">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0FFC75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满意度指标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2D9AE3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帮扶对象满意度指标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34535A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服务对象满意达</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02A856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303BEA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95</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098694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2314DE5D">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1D4A04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2F5CAE0">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36C5E7B2">
            <w:pPr>
              <w:jc w:val="center"/>
              <w:rPr>
                <w:rFonts w:hint="eastAsia" w:ascii="微软雅黑" w:hAnsi="微软雅黑" w:eastAsia="微软雅黑" w:cs="微软雅黑"/>
                <w:i/>
                <w:iCs/>
                <w:color w:val="000000"/>
                <w:sz w:val="16"/>
                <w:szCs w:val="16"/>
                <w:u w:val="none"/>
              </w:rPr>
            </w:pPr>
          </w:p>
        </w:tc>
      </w:tr>
      <w:tr w14:paraId="55D12D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C6342DC">
            <w:pPr>
              <w:jc w:val="center"/>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vAlign w:val="center"/>
          </w:tcPr>
          <w:p w14:paraId="5C0FCD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成本指标</w:t>
            </w:r>
          </w:p>
        </w:tc>
        <w:tc>
          <w:tcPr>
            <w:tcW w:w="1775" w:type="dxa"/>
            <w:vMerge w:val="restart"/>
            <w:tcBorders>
              <w:top w:val="single" w:color="000000" w:sz="4" w:space="0"/>
              <w:left w:val="single" w:color="000000" w:sz="4" w:space="0"/>
              <w:bottom w:val="single" w:color="000000" w:sz="4" w:space="0"/>
              <w:right w:val="single" w:color="000000" w:sz="4" w:space="0"/>
            </w:tcBorders>
            <w:shd w:val="clear"/>
            <w:vAlign w:val="center"/>
          </w:tcPr>
          <w:p w14:paraId="204A7A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经济成本指标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24A9EF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职工下乡费用</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3022CC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55D841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2AE6D3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万元</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4B9B740A">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4F4AB5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6274C17B">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287C4FDE">
            <w:pPr>
              <w:jc w:val="center"/>
              <w:rPr>
                <w:rFonts w:hint="eastAsia" w:ascii="微软雅黑" w:hAnsi="微软雅黑" w:eastAsia="微软雅黑" w:cs="微软雅黑"/>
                <w:i/>
                <w:iCs/>
                <w:color w:val="000000"/>
                <w:sz w:val="16"/>
                <w:szCs w:val="16"/>
                <w:u w:val="none"/>
              </w:rPr>
            </w:pPr>
          </w:p>
        </w:tc>
      </w:tr>
      <w:tr w14:paraId="1BC779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521EFFD">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635999C">
            <w:pPr>
              <w:jc w:val="center"/>
              <w:rPr>
                <w:rFonts w:hint="eastAsia" w:ascii="宋体" w:hAnsi="宋体" w:eastAsia="宋体" w:cs="宋体"/>
                <w:i w:val="0"/>
                <w:iCs w:val="0"/>
                <w:color w:val="000000"/>
                <w:sz w:val="18"/>
                <w:szCs w:val="18"/>
                <w:u w:val="none"/>
              </w:rPr>
            </w:pPr>
          </w:p>
        </w:tc>
        <w:tc>
          <w:tcPr>
            <w:tcW w:w="177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AF36408">
            <w:pPr>
              <w:jc w:val="center"/>
              <w:rPr>
                <w:rFonts w:hint="eastAsia" w:ascii="宋体" w:hAnsi="宋体" w:eastAsia="宋体" w:cs="宋体"/>
                <w:i w:val="0"/>
                <w:iCs w:val="0"/>
                <w:color w:val="000000"/>
                <w:sz w:val="18"/>
                <w:szCs w:val="18"/>
                <w:u w:val="none"/>
              </w:rPr>
            </w:pP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596140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车辆运行费用</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60F6C1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20604D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15</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63F258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万元</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1634DBA5">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619AD2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5C84BB08">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3ADF6C69">
            <w:pPr>
              <w:jc w:val="center"/>
              <w:rPr>
                <w:rFonts w:hint="eastAsia" w:ascii="微软雅黑" w:hAnsi="微软雅黑" w:eastAsia="微软雅黑" w:cs="微软雅黑"/>
                <w:i/>
                <w:iCs/>
                <w:color w:val="000000"/>
                <w:sz w:val="16"/>
                <w:szCs w:val="16"/>
                <w:u w:val="none"/>
              </w:rPr>
            </w:pPr>
          </w:p>
        </w:tc>
      </w:tr>
      <w:tr w14:paraId="7B3C55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trPr>
        <w:tc>
          <w:tcPr>
            <w:tcW w:w="10585" w:type="dxa"/>
            <w:gridSpan w:val="8"/>
            <w:tcBorders>
              <w:top w:val="single" w:color="000000" w:sz="4" w:space="0"/>
              <w:left w:val="single" w:color="000000" w:sz="4" w:space="0"/>
              <w:bottom w:val="single" w:color="000000" w:sz="4" w:space="0"/>
              <w:right w:val="single" w:color="000000" w:sz="4" w:space="0"/>
            </w:tcBorders>
            <w:shd w:val="clear"/>
            <w:vAlign w:val="center"/>
          </w:tcPr>
          <w:p w14:paraId="075E46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155831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55CB6FC">
            <w:pP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08B961C8">
            <w:pPr>
              <w:rPr>
                <w:rFonts w:hint="eastAsia" w:ascii="宋体" w:hAnsi="宋体" w:eastAsia="宋体" w:cs="宋体"/>
                <w:i w:val="0"/>
                <w:iCs w:val="0"/>
                <w:color w:val="000000"/>
                <w:sz w:val="18"/>
                <w:szCs w:val="18"/>
                <w:u w:val="none"/>
              </w:rPr>
            </w:pPr>
          </w:p>
        </w:tc>
      </w:tr>
      <w:tr w14:paraId="753B7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1EB984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22C65ED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结合自评情况，说明项目自评总分，说明项目实施取得的成效或成果。（200字以内）</w:t>
            </w:r>
          </w:p>
        </w:tc>
      </w:tr>
      <w:tr w14:paraId="5C1CFD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71B5B1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392FFF2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结合自评情况，分析存在的问题及原因。（200字以内）</w:t>
            </w:r>
          </w:p>
        </w:tc>
      </w:tr>
      <w:tr w14:paraId="39DCB2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3516AC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4FF5797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针对项目自评中发现的问题，提出下一步改进完善的意见及有关政策性建议。（200字以内）</w:t>
            </w:r>
          </w:p>
        </w:tc>
      </w:tr>
      <w:tr w14:paraId="3F2E4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trPr>
        <w:tc>
          <w:tcPr>
            <w:tcW w:w="7296" w:type="dxa"/>
            <w:gridSpan w:val="5"/>
            <w:tcBorders>
              <w:top w:val="single" w:color="000000" w:sz="4" w:space="0"/>
              <w:left w:val="single" w:color="000000" w:sz="4" w:space="0"/>
              <w:bottom w:val="single" w:color="000000" w:sz="4" w:space="0"/>
              <w:right w:val="single" w:color="000000" w:sz="4" w:space="0"/>
            </w:tcBorders>
            <w:shd w:val="clear"/>
            <w:vAlign w:val="center"/>
          </w:tcPr>
          <w:p w14:paraId="653EE70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项目负责人：</w:t>
            </w:r>
          </w:p>
        </w:tc>
        <w:tc>
          <w:tcPr>
            <w:tcW w:w="6807" w:type="dxa"/>
            <w:gridSpan w:val="6"/>
            <w:tcBorders>
              <w:top w:val="single" w:color="000000" w:sz="4" w:space="0"/>
              <w:left w:val="single" w:color="000000" w:sz="4" w:space="0"/>
              <w:bottom w:val="single" w:color="000000" w:sz="4" w:space="0"/>
              <w:right w:val="single" w:color="000000" w:sz="4" w:space="0"/>
            </w:tcBorders>
            <w:shd w:val="clear"/>
            <w:vAlign w:val="center"/>
          </w:tcPr>
          <w:p w14:paraId="2E3F77E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财务负责人：</w:t>
            </w:r>
          </w:p>
        </w:tc>
      </w:tr>
      <w:tr w14:paraId="131AA5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vAlign w:val="center"/>
          </w:tcPr>
          <w:p w14:paraId="7D84B59E">
            <w:pPr>
              <w:rPr>
                <w:rFonts w:hint="eastAsia" w:ascii="宋体" w:hAnsi="宋体" w:eastAsia="宋体" w:cs="宋体"/>
                <w:i w:val="0"/>
                <w:iCs w:val="0"/>
                <w:color w:val="000000"/>
                <w:sz w:val="18"/>
                <w:szCs w:val="18"/>
                <w:u w:val="none"/>
              </w:rPr>
            </w:pPr>
          </w:p>
        </w:tc>
        <w:tc>
          <w:tcPr>
            <w:tcW w:w="2052" w:type="dxa"/>
            <w:tcBorders>
              <w:top w:val="nil"/>
              <w:left w:val="nil"/>
              <w:bottom w:val="nil"/>
              <w:right w:val="nil"/>
            </w:tcBorders>
            <w:shd w:val="clear"/>
            <w:vAlign w:val="center"/>
          </w:tcPr>
          <w:p w14:paraId="15C21757">
            <w:pPr>
              <w:rPr>
                <w:rFonts w:hint="eastAsia" w:ascii="宋体" w:hAnsi="宋体" w:eastAsia="宋体" w:cs="宋体"/>
                <w:i w:val="0"/>
                <w:iCs w:val="0"/>
                <w:color w:val="000000"/>
                <w:sz w:val="18"/>
                <w:szCs w:val="18"/>
                <w:u w:val="none"/>
              </w:rPr>
            </w:pPr>
          </w:p>
        </w:tc>
        <w:tc>
          <w:tcPr>
            <w:tcW w:w="1775" w:type="dxa"/>
            <w:tcBorders>
              <w:top w:val="nil"/>
              <w:left w:val="nil"/>
              <w:bottom w:val="nil"/>
              <w:right w:val="nil"/>
            </w:tcBorders>
            <w:shd w:val="clear"/>
            <w:vAlign w:val="center"/>
          </w:tcPr>
          <w:p w14:paraId="230C7761">
            <w:pPr>
              <w:rPr>
                <w:rFonts w:hint="eastAsia" w:ascii="宋体" w:hAnsi="宋体" w:eastAsia="宋体" w:cs="宋体"/>
                <w:i w:val="0"/>
                <w:iCs w:val="0"/>
                <w:color w:val="000000"/>
                <w:sz w:val="18"/>
                <w:szCs w:val="18"/>
                <w:u w:val="none"/>
              </w:rPr>
            </w:pPr>
          </w:p>
        </w:tc>
        <w:tc>
          <w:tcPr>
            <w:tcW w:w="2264" w:type="dxa"/>
            <w:tcBorders>
              <w:top w:val="nil"/>
              <w:left w:val="nil"/>
              <w:bottom w:val="nil"/>
              <w:right w:val="nil"/>
            </w:tcBorders>
            <w:shd w:val="clear"/>
            <w:vAlign w:val="center"/>
          </w:tcPr>
          <w:p w14:paraId="1D2E548E">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vAlign w:val="center"/>
          </w:tcPr>
          <w:p w14:paraId="0E929E4A">
            <w:pPr>
              <w:rPr>
                <w:rFonts w:hint="eastAsia" w:ascii="宋体" w:hAnsi="宋体" w:eastAsia="宋体" w:cs="宋体"/>
                <w:i w:val="0"/>
                <w:iCs w:val="0"/>
                <w:color w:val="000000"/>
                <w:sz w:val="18"/>
                <w:szCs w:val="18"/>
                <w:u w:val="none"/>
              </w:rPr>
            </w:pPr>
          </w:p>
        </w:tc>
        <w:tc>
          <w:tcPr>
            <w:tcW w:w="1677" w:type="dxa"/>
            <w:tcBorders>
              <w:top w:val="nil"/>
              <w:left w:val="nil"/>
              <w:bottom w:val="nil"/>
              <w:right w:val="nil"/>
            </w:tcBorders>
            <w:shd w:val="clear"/>
            <w:vAlign w:val="center"/>
          </w:tcPr>
          <w:p w14:paraId="248B070C">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vAlign w:val="center"/>
          </w:tcPr>
          <w:p w14:paraId="6AF26FD2">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vAlign w:val="center"/>
          </w:tcPr>
          <w:p w14:paraId="7D11F7AA">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vAlign w:val="center"/>
          </w:tcPr>
          <w:p w14:paraId="0B77FE4D">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vAlign w:val="center"/>
          </w:tcPr>
          <w:p w14:paraId="196C4DFF">
            <w:pPr>
              <w:rPr>
                <w:rFonts w:hint="eastAsia" w:ascii="宋体" w:hAnsi="宋体" w:eastAsia="宋体" w:cs="宋体"/>
                <w:i w:val="0"/>
                <w:iCs w:val="0"/>
                <w:color w:val="000000"/>
                <w:sz w:val="18"/>
                <w:szCs w:val="18"/>
                <w:u w:val="none"/>
              </w:rPr>
            </w:pPr>
          </w:p>
        </w:tc>
        <w:tc>
          <w:tcPr>
            <w:tcW w:w="2557" w:type="dxa"/>
            <w:tcBorders>
              <w:top w:val="nil"/>
              <w:left w:val="nil"/>
              <w:bottom w:val="nil"/>
              <w:right w:val="nil"/>
            </w:tcBorders>
            <w:shd w:val="clear"/>
            <w:vAlign w:val="center"/>
          </w:tcPr>
          <w:p w14:paraId="5365EEE5">
            <w:pPr>
              <w:rPr>
                <w:rFonts w:hint="eastAsia" w:ascii="宋体" w:hAnsi="宋体" w:eastAsia="宋体" w:cs="宋体"/>
                <w:i w:val="0"/>
                <w:iCs w:val="0"/>
                <w:color w:val="000000"/>
                <w:sz w:val="18"/>
                <w:szCs w:val="18"/>
                <w:u w:val="none"/>
              </w:rPr>
            </w:pPr>
          </w:p>
        </w:tc>
      </w:tr>
      <w:tr w14:paraId="5F3426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4" w:hRule="atLeast"/>
        </w:trPr>
        <w:tc>
          <w:tcPr>
            <w:tcW w:w="14103" w:type="dxa"/>
            <w:gridSpan w:val="11"/>
            <w:tcBorders>
              <w:top w:val="single" w:color="000000" w:sz="4" w:space="0"/>
              <w:left w:val="single" w:color="000000" w:sz="4" w:space="0"/>
              <w:bottom w:val="single" w:color="000000" w:sz="4" w:space="0"/>
              <w:right w:val="single" w:color="000000" w:sz="4" w:space="0"/>
            </w:tcBorders>
            <w:shd w:val="clear"/>
            <w:vAlign w:val="center"/>
          </w:tcPr>
          <w:p w14:paraId="2F2777ED">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57200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vAlign w:val="center"/>
          </w:tcPr>
          <w:p w14:paraId="57EF7F9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11367" w:type="dxa"/>
            <w:gridSpan w:val="9"/>
            <w:tcBorders>
              <w:top w:val="single" w:color="000000" w:sz="4" w:space="0"/>
              <w:left w:val="single" w:color="000000" w:sz="4" w:space="0"/>
              <w:bottom w:val="single" w:color="000000" w:sz="4" w:space="0"/>
              <w:right w:val="single" w:color="000000" w:sz="4" w:space="0"/>
            </w:tcBorders>
            <w:shd w:val="clear"/>
            <w:vAlign w:val="center"/>
          </w:tcPr>
          <w:p w14:paraId="1129AEF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51320026T000014247340-马尔康市“十五五”国家地下水环境质量监测点位优化调整项目</w:t>
            </w:r>
          </w:p>
        </w:tc>
      </w:tr>
      <w:tr w14:paraId="40625C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12"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vAlign w:val="center"/>
          </w:tcPr>
          <w:p w14:paraId="26D7308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7E8B3F2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州生态环境局部门</w:t>
            </w:r>
          </w:p>
        </w:tc>
        <w:tc>
          <w:tcPr>
            <w:tcW w:w="1091" w:type="dxa"/>
            <w:tcBorders>
              <w:top w:val="nil"/>
              <w:left w:val="nil"/>
              <w:bottom w:val="nil"/>
              <w:right w:val="nil"/>
            </w:tcBorders>
            <w:shd w:val="clear"/>
            <w:vAlign w:val="center"/>
          </w:tcPr>
          <w:p w14:paraId="4B8F329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实施单位 （盖章）</w:t>
            </w:r>
          </w:p>
        </w:tc>
        <w:tc>
          <w:tcPr>
            <w:tcW w:w="3518" w:type="dxa"/>
            <w:gridSpan w:val="3"/>
            <w:tcBorders>
              <w:top w:val="single" w:color="000000" w:sz="4" w:space="0"/>
              <w:left w:val="single" w:color="000000" w:sz="4" w:space="0"/>
              <w:bottom w:val="single" w:color="000000" w:sz="4" w:space="0"/>
              <w:right w:val="single" w:color="000000" w:sz="4" w:space="0"/>
            </w:tcBorders>
            <w:shd w:val="clear"/>
            <w:vAlign w:val="center"/>
          </w:tcPr>
          <w:p w14:paraId="292F45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马尔康市生态环境局</w:t>
            </w:r>
          </w:p>
        </w:tc>
      </w:tr>
      <w:tr w14:paraId="35D25E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1A23B7A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vAlign w:val="center"/>
          </w:tcPr>
          <w:p w14:paraId="0AEED5B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21E412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4609" w:type="dxa"/>
            <w:gridSpan w:val="4"/>
            <w:tcBorders>
              <w:top w:val="single" w:color="000000" w:sz="4" w:space="0"/>
              <w:left w:val="single" w:color="000000" w:sz="4" w:space="0"/>
              <w:bottom w:val="single" w:color="000000" w:sz="4" w:space="0"/>
              <w:right w:val="single" w:color="000000" w:sz="4" w:space="0"/>
            </w:tcBorders>
            <w:shd w:val="clear"/>
            <w:vAlign w:val="center"/>
          </w:tcPr>
          <w:p w14:paraId="092A465F">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年度目标完成情况</w:t>
            </w:r>
          </w:p>
        </w:tc>
      </w:tr>
      <w:tr w14:paraId="464F10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40F906B">
            <w:pP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DFC8BFF">
            <w:pPr>
              <w:rPr>
                <w:rFonts w:hint="eastAsia" w:ascii="宋体" w:hAnsi="宋体" w:eastAsia="宋体" w:cs="宋体"/>
                <w:i w:val="0"/>
                <w:iCs w:val="0"/>
                <w:color w:val="000000"/>
                <w:sz w:val="18"/>
                <w:szCs w:val="18"/>
                <w:u w:val="none"/>
              </w:rPr>
            </w:pP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22B09C5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新建3个地下水环境质量监测点位。</w:t>
            </w:r>
          </w:p>
        </w:tc>
        <w:tc>
          <w:tcPr>
            <w:tcW w:w="4609" w:type="dxa"/>
            <w:gridSpan w:val="4"/>
            <w:tcBorders>
              <w:top w:val="single" w:color="000000" w:sz="4" w:space="0"/>
              <w:left w:val="single" w:color="000000" w:sz="4" w:space="0"/>
              <w:bottom w:val="single" w:color="000000" w:sz="4" w:space="0"/>
              <w:right w:val="single" w:color="000000" w:sz="4" w:space="0"/>
            </w:tcBorders>
            <w:shd w:val="clear"/>
            <w:vAlign w:val="center"/>
          </w:tcPr>
          <w:p w14:paraId="58AECE7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对照年度目标，说明相关任务目标的完成情况（100字以内）</w:t>
            </w:r>
          </w:p>
        </w:tc>
      </w:tr>
      <w:tr w14:paraId="1C4D8D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38E00F3">
            <w:pP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270F0F0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11367" w:type="dxa"/>
            <w:gridSpan w:val="9"/>
            <w:tcBorders>
              <w:top w:val="single" w:color="000000" w:sz="4" w:space="0"/>
              <w:left w:val="single" w:color="000000" w:sz="4" w:space="0"/>
              <w:bottom w:val="single" w:color="000000" w:sz="4" w:space="0"/>
              <w:right w:val="single" w:color="000000" w:sz="4" w:space="0"/>
            </w:tcBorders>
            <w:shd w:val="clear"/>
            <w:vAlign w:val="center"/>
          </w:tcPr>
          <w:p w14:paraId="4BBD0D10">
            <w:pPr>
              <w:rPr>
                <w:rFonts w:hint="eastAsia" w:ascii="宋体" w:hAnsi="宋体" w:eastAsia="宋体" w:cs="宋体"/>
                <w:i w:val="0"/>
                <w:iCs w:val="0"/>
                <w:color w:val="000000"/>
                <w:sz w:val="18"/>
                <w:szCs w:val="18"/>
                <w:u w:val="none"/>
              </w:rPr>
            </w:pPr>
          </w:p>
        </w:tc>
      </w:tr>
      <w:tr w14:paraId="67563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6E33B1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0DF5A9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540091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38B028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6128EE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0E667F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6B9334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F8F93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0A733A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65E888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D3C2BCE">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4C9D3D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241A73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6BAF4C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2.30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39A1EE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2.30</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737E95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2A44E9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2D0311F">
            <w:pPr>
              <w:jc w:val="center"/>
              <w:rPr>
                <w:rFonts w:hint="eastAsia" w:ascii="宋体" w:hAnsi="宋体" w:eastAsia="宋体" w:cs="宋体"/>
                <w:i w:val="0"/>
                <w:iCs w:val="0"/>
                <w:color w:val="000000"/>
                <w:sz w:val="18"/>
                <w:szCs w:val="18"/>
                <w:u w:val="none"/>
              </w:rPr>
            </w:pPr>
          </w:p>
        </w:tc>
        <w:tc>
          <w:tcPr>
            <w:tcW w:w="2557" w:type="dxa"/>
            <w:vMerge w:val="restart"/>
            <w:tcBorders>
              <w:top w:val="single" w:color="000000" w:sz="4" w:space="0"/>
              <w:left w:val="single" w:color="000000" w:sz="4" w:space="0"/>
              <w:bottom w:val="single" w:color="000000" w:sz="4" w:space="0"/>
              <w:right w:val="single" w:color="000000" w:sz="4" w:space="0"/>
            </w:tcBorders>
            <w:shd w:val="clear"/>
            <w:vAlign w:val="center"/>
          </w:tcPr>
          <w:p w14:paraId="5098A7BD">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53C3D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8E99078">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5576EF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088A41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6D08DA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2.30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58591E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2.30</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607406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381570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2B6D0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04AB892">
            <w:pPr>
              <w:rPr>
                <w:rFonts w:hint="eastAsia" w:ascii="黑体" w:hAnsi="黑体" w:eastAsia="黑体" w:cs="黑体"/>
                <w:i/>
                <w:iCs/>
                <w:color w:val="000000"/>
                <w:sz w:val="18"/>
                <w:szCs w:val="18"/>
                <w:u w:val="none"/>
              </w:rPr>
            </w:pPr>
          </w:p>
        </w:tc>
      </w:tr>
      <w:tr w14:paraId="0B6817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D1B0A59">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57E8E9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74751D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5903EF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1A8EF0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18AA9F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388DA5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8D1C3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1EE9777">
            <w:pPr>
              <w:rPr>
                <w:rFonts w:hint="eastAsia" w:ascii="黑体" w:hAnsi="黑体" w:eastAsia="黑体" w:cs="黑体"/>
                <w:i/>
                <w:iCs/>
                <w:color w:val="000000"/>
                <w:sz w:val="18"/>
                <w:szCs w:val="18"/>
                <w:u w:val="none"/>
              </w:rPr>
            </w:pPr>
          </w:p>
        </w:tc>
      </w:tr>
      <w:tr w14:paraId="0B558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AFD5122">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34450F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1508A0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2490DD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033AF1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4771B0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555D8E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55C508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8E7CB31">
            <w:pPr>
              <w:rPr>
                <w:rFonts w:hint="eastAsia" w:ascii="黑体" w:hAnsi="黑体" w:eastAsia="黑体" w:cs="黑体"/>
                <w:i/>
                <w:iCs/>
                <w:color w:val="000000"/>
                <w:sz w:val="18"/>
                <w:szCs w:val="18"/>
                <w:u w:val="none"/>
              </w:rPr>
            </w:pPr>
          </w:p>
        </w:tc>
      </w:tr>
      <w:tr w14:paraId="6B5C39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543153D">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48DAAE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6FAA6D55">
            <w:pPr>
              <w:jc w:val="center"/>
              <w:rPr>
                <w:rFonts w:hint="eastAsia" w:ascii="微软雅黑" w:hAnsi="微软雅黑" w:eastAsia="微软雅黑" w:cs="微软雅黑"/>
                <w:i/>
                <w:iCs/>
                <w:color w:val="000000"/>
                <w:sz w:val="16"/>
                <w:szCs w:val="16"/>
                <w:u w:val="none"/>
              </w:rPr>
            </w:pP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7C0FF371">
            <w:pPr>
              <w:jc w:val="center"/>
              <w:rPr>
                <w:rFonts w:hint="eastAsia" w:ascii="微软雅黑" w:hAnsi="微软雅黑" w:eastAsia="微软雅黑" w:cs="微软雅黑"/>
                <w:i/>
                <w:iCs/>
                <w:color w:val="000000"/>
                <w:sz w:val="16"/>
                <w:szCs w:val="16"/>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06E57EE0">
            <w:pPr>
              <w:jc w:val="center"/>
              <w:rPr>
                <w:rFonts w:hint="eastAsia"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0F2E5CFB">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4D67DA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48F184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E540AE5">
            <w:pPr>
              <w:rPr>
                <w:rFonts w:hint="eastAsia" w:ascii="黑体" w:hAnsi="黑体" w:eastAsia="黑体" w:cs="黑体"/>
                <w:i/>
                <w:iCs/>
                <w:color w:val="000000"/>
                <w:sz w:val="18"/>
                <w:szCs w:val="18"/>
                <w:u w:val="none"/>
              </w:rPr>
            </w:pPr>
          </w:p>
        </w:tc>
      </w:tr>
      <w:tr w14:paraId="1A3AF0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59D9D7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09D21D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6EE732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768B06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27A6A3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2EB150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78DB1B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676C07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7627C7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CABA2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7C47F5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20A52C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9CB2083">
            <w:pPr>
              <w:jc w:val="center"/>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vAlign w:val="center"/>
          </w:tcPr>
          <w:p w14:paraId="4F624D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产出指标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4B51F9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数量指标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518473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新建、升级改造</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0335F0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24C3A8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05E12A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76F2A237">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490CE5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15</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B758C69">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296F5D17">
            <w:pPr>
              <w:jc w:val="center"/>
              <w:rPr>
                <w:rFonts w:hint="eastAsia" w:ascii="微软雅黑" w:hAnsi="微软雅黑" w:eastAsia="微软雅黑" w:cs="微软雅黑"/>
                <w:i/>
                <w:iCs/>
                <w:color w:val="000000"/>
                <w:sz w:val="16"/>
                <w:szCs w:val="16"/>
                <w:u w:val="none"/>
              </w:rPr>
            </w:pPr>
          </w:p>
        </w:tc>
      </w:tr>
      <w:tr w14:paraId="6A0CB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021BED8">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B249519">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651A14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质量指标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00939F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项目验收合格率</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6832D5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7D0872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95</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686026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7A000563">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39F034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15</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6E575278">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57FE5A61">
            <w:pPr>
              <w:jc w:val="center"/>
              <w:rPr>
                <w:rFonts w:hint="eastAsia" w:ascii="微软雅黑" w:hAnsi="微软雅黑" w:eastAsia="微软雅黑" w:cs="微软雅黑"/>
                <w:i/>
                <w:iCs/>
                <w:color w:val="000000"/>
                <w:sz w:val="16"/>
                <w:szCs w:val="16"/>
                <w:u w:val="none"/>
              </w:rPr>
            </w:pPr>
          </w:p>
        </w:tc>
      </w:tr>
      <w:tr w14:paraId="5FF442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F15DF5D">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891801C">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19FC33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时效指标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79E6AD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完成时间</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0ED30F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6EA3E9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2025</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583FA3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1ED67AAC">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238009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5C2ED2E0">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2C43705D">
            <w:pPr>
              <w:jc w:val="center"/>
              <w:rPr>
                <w:rFonts w:hint="eastAsia" w:ascii="微软雅黑" w:hAnsi="微软雅黑" w:eastAsia="微软雅黑" w:cs="微软雅黑"/>
                <w:i/>
                <w:iCs/>
                <w:color w:val="000000"/>
                <w:sz w:val="16"/>
                <w:szCs w:val="16"/>
                <w:u w:val="none"/>
              </w:rPr>
            </w:pPr>
          </w:p>
        </w:tc>
      </w:tr>
      <w:tr w14:paraId="2768F6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3D90A37">
            <w:pPr>
              <w:jc w:val="center"/>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vAlign w:val="center"/>
          </w:tcPr>
          <w:p w14:paraId="120BBE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效益指标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4B6DA6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生态效益指标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6070D6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对全省地下水污染防治工作提供技术支撑</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2A4561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57E36B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85</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2C2070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66668945">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34E462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46A5C8DB">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4ACF9F75">
            <w:pPr>
              <w:jc w:val="center"/>
              <w:rPr>
                <w:rFonts w:hint="eastAsia" w:ascii="微软雅黑" w:hAnsi="微软雅黑" w:eastAsia="微软雅黑" w:cs="微软雅黑"/>
                <w:i/>
                <w:iCs/>
                <w:color w:val="000000"/>
                <w:sz w:val="16"/>
                <w:szCs w:val="16"/>
                <w:u w:val="none"/>
              </w:rPr>
            </w:pPr>
          </w:p>
        </w:tc>
      </w:tr>
      <w:tr w14:paraId="5DDFB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9286BE7">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02CB8D5">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4D6CE6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可持续影响指标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279388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持续开展地下水环境质量监测，为地下水污染防治工作提供保障</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0A9214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定性</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40EB2A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优良中低差</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5D9902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级</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19E7DA62">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39BDA9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4790DD4B">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73F28B78">
            <w:pPr>
              <w:jc w:val="center"/>
              <w:rPr>
                <w:rFonts w:hint="eastAsia" w:ascii="微软雅黑" w:hAnsi="微软雅黑" w:eastAsia="微软雅黑" w:cs="微软雅黑"/>
                <w:i/>
                <w:iCs/>
                <w:color w:val="000000"/>
                <w:sz w:val="16"/>
                <w:szCs w:val="16"/>
                <w:u w:val="none"/>
              </w:rPr>
            </w:pPr>
          </w:p>
        </w:tc>
      </w:tr>
      <w:tr w14:paraId="07A6ED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783BED0">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3DC67F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满意度指标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1E68FA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2A7AA4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群众对项目满意度</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42EFF9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1DFC69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90</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52A97C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2E8039B6">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73700B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314B4ED">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615635FE">
            <w:pPr>
              <w:jc w:val="center"/>
              <w:rPr>
                <w:rFonts w:hint="eastAsia" w:ascii="微软雅黑" w:hAnsi="微软雅黑" w:eastAsia="微软雅黑" w:cs="微软雅黑"/>
                <w:i/>
                <w:iCs/>
                <w:color w:val="000000"/>
                <w:sz w:val="16"/>
                <w:szCs w:val="16"/>
                <w:u w:val="none"/>
              </w:rPr>
            </w:pPr>
          </w:p>
        </w:tc>
      </w:tr>
      <w:tr w14:paraId="4E268E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8933FC7">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62217E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成本指标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7AB8F2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经济成本指标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2DBACD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项目预算金额</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50089C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4A0A7E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9.6</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1EA59B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万元</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3868F801">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2C0535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DFF1014">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1AF59DF8">
            <w:pPr>
              <w:jc w:val="center"/>
              <w:rPr>
                <w:rFonts w:hint="eastAsia" w:ascii="微软雅黑" w:hAnsi="微软雅黑" w:eastAsia="微软雅黑" w:cs="微软雅黑"/>
                <w:i/>
                <w:iCs/>
                <w:color w:val="000000"/>
                <w:sz w:val="16"/>
                <w:szCs w:val="16"/>
                <w:u w:val="none"/>
              </w:rPr>
            </w:pPr>
          </w:p>
        </w:tc>
      </w:tr>
      <w:tr w14:paraId="422ADC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trPr>
        <w:tc>
          <w:tcPr>
            <w:tcW w:w="10585" w:type="dxa"/>
            <w:gridSpan w:val="8"/>
            <w:tcBorders>
              <w:top w:val="single" w:color="000000" w:sz="4" w:space="0"/>
              <w:left w:val="single" w:color="000000" w:sz="4" w:space="0"/>
              <w:bottom w:val="single" w:color="000000" w:sz="4" w:space="0"/>
              <w:right w:val="single" w:color="000000" w:sz="4" w:space="0"/>
            </w:tcBorders>
            <w:shd w:val="clear"/>
            <w:vAlign w:val="center"/>
          </w:tcPr>
          <w:p w14:paraId="0AD237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04782D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EE491FD">
            <w:pP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377588F6">
            <w:pPr>
              <w:rPr>
                <w:rFonts w:hint="eastAsia" w:ascii="宋体" w:hAnsi="宋体" w:eastAsia="宋体" w:cs="宋体"/>
                <w:i w:val="0"/>
                <w:iCs w:val="0"/>
                <w:color w:val="000000"/>
                <w:sz w:val="18"/>
                <w:szCs w:val="18"/>
                <w:u w:val="none"/>
              </w:rPr>
            </w:pPr>
          </w:p>
        </w:tc>
      </w:tr>
      <w:tr w14:paraId="666E45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3517F9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6C36211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结合自评情况，说明项目自评总分，说明项目实施取得的成效或成果。（200字以内）</w:t>
            </w:r>
          </w:p>
        </w:tc>
      </w:tr>
      <w:tr w14:paraId="6B2493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69A91C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748CC22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结合自评情况，分析存在的问题及原因。（200字以内）</w:t>
            </w:r>
          </w:p>
        </w:tc>
      </w:tr>
      <w:tr w14:paraId="71E856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34955F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56D7C27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针对项目自评中发现的问题，提出下一步改进完善的意见及有关政策性建议。（200字以内）</w:t>
            </w:r>
          </w:p>
        </w:tc>
      </w:tr>
      <w:tr w14:paraId="05579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trPr>
        <w:tc>
          <w:tcPr>
            <w:tcW w:w="7296" w:type="dxa"/>
            <w:gridSpan w:val="5"/>
            <w:tcBorders>
              <w:top w:val="single" w:color="000000" w:sz="4" w:space="0"/>
              <w:left w:val="single" w:color="000000" w:sz="4" w:space="0"/>
              <w:bottom w:val="single" w:color="000000" w:sz="4" w:space="0"/>
              <w:right w:val="single" w:color="000000" w:sz="4" w:space="0"/>
            </w:tcBorders>
            <w:shd w:val="clear"/>
            <w:vAlign w:val="center"/>
          </w:tcPr>
          <w:p w14:paraId="5B9A4C7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项目负责人：</w:t>
            </w:r>
          </w:p>
        </w:tc>
        <w:tc>
          <w:tcPr>
            <w:tcW w:w="6807" w:type="dxa"/>
            <w:gridSpan w:val="6"/>
            <w:tcBorders>
              <w:top w:val="single" w:color="000000" w:sz="4" w:space="0"/>
              <w:left w:val="single" w:color="000000" w:sz="4" w:space="0"/>
              <w:bottom w:val="single" w:color="000000" w:sz="4" w:space="0"/>
              <w:right w:val="single" w:color="000000" w:sz="4" w:space="0"/>
            </w:tcBorders>
            <w:shd w:val="clear"/>
            <w:vAlign w:val="center"/>
          </w:tcPr>
          <w:p w14:paraId="6480213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财务负责人：</w:t>
            </w:r>
          </w:p>
        </w:tc>
      </w:tr>
      <w:tr w14:paraId="089F7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vAlign w:val="center"/>
          </w:tcPr>
          <w:p w14:paraId="4D6B04B8">
            <w:pPr>
              <w:rPr>
                <w:rFonts w:hint="eastAsia" w:ascii="宋体" w:hAnsi="宋体" w:eastAsia="宋体" w:cs="宋体"/>
                <w:i w:val="0"/>
                <w:iCs w:val="0"/>
                <w:color w:val="000000"/>
                <w:sz w:val="18"/>
                <w:szCs w:val="18"/>
                <w:u w:val="none"/>
              </w:rPr>
            </w:pPr>
          </w:p>
        </w:tc>
        <w:tc>
          <w:tcPr>
            <w:tcW w:w="2052" w:type="dxa"/>
            <w:tcBorders>
              <w:top w:val="nil"/>
              <w:left w:val="nil"/>
              <w:bottom w:val="nil"/>
              <w:right w:val="nil"/>
            </w:tcBorders>
            <w:shd w:val="clear"/>
            <w:vAlign w:val="center"/>
          </w:tcPr>
          <w:p w14:paraId="52A8C8FA">
            <w:pPr>
              <w:rPr>
                <w:rFonts w:hint="eastAsia" w:ascii="宋体" w:hAnsi="宋体" w:eastAsia="宋体" w:cs="宋体"/>
                <w:i w:val="0"/>
                <w:iCs w:val="0"/>
                <w:color w:val="000000"/>
                <w:sz w:val="18"/>
                <w:szCs w:val="18"/>
                <w:u w:val="none"/>
              </w:rPr>
            </w:pPr>
          </w:p>
        </w:tc>
        <w:tc>
          <w:tcPr>
            <w:tcW w:w="1775" w:type="dxa"/>
            <w:tcBorders>
              <w:top w:val="nil"/>
              <w:left w:val="nil"/>
              <w:bottom w:val="nil"/>
              <w:right w:val="nil"/>
            </w:tcBorders>
            <w:shd w:val="clear"/>
            <w:vAlign w:val="center"/>
          </w:tcPr>
          <w:p w14:paraId="4F6321CA">
            <w:pPr>
              <w:rPr>
                <w:rFonts w:hint="eastAsia" w:ascii="宋体" w:hAnsi="宋体" w:eastAsia="宋体" w:cs="宋体"/>
                <w:i w:val="0"/>
                <w:iCs w:val="0"/>
                <w:color w:val="000000"/>
                <w:sz w:val="18"/>
                <w:szCs w:val="18"/>
                <w:u w:val="none"/>
              </w:rPr>
            </w:pPr>
          </w:p>
        </w:tc>
        <w:tc>
          <w:tcPr>
            <w:tcW w:w="2264" w:type="dxa"/>
            <w:tcBorders>
              <w:top w:val="nil"/>
              <w:left w:val="nil"/>
              <w:bottom w:val="nil"/>
              <w:right w:val="nil"/>
            </w:tcBorders>
            <w:shd w:val="clear"/>
            <w:vAlign w:val="center"/>
          </w:tcPr>
          <w:p w14:paraId="5C10964E">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vAlign w:val="center"/>
          </w:tcPr>
          <w:p w14:paraId="597B03B3">
            <w:pPr>
              <w:rPr>
                <w:rFonts w:hint="eastAsia" w:ascii="宋体" w:hAnsi="宋体" w:eastAsia="宋体" w:cs="宋体"/>
                <w:i w:val="0"/>
                <w:iCs w:val="0"/>
                <w:color w:val="000000"/>
                <w:sz w:val="18"/>
                <w:szCs w:val="18"/>
                <w:u w:val="none"/>
              </w:rPr>
            </w:pPr>
          </w:p>
        </w:tc>
        <w:tc>
          <w:tcPr>
            <w:tcW w:w="1677" w:type="dxa"/>
            <w:tcBorders>
              <w:top w:val="nil"/>
              <w:left w:val="nil"/>
              <w:bottom w:val="nil"/>
              <w:right w:val="nil"/>
            </w:tcBorders>
            <w:shd w:val="clear"/>
            <w:vAlign w:val="center"/>
          </w:tcPr>
          <w:p w14:paraId="06296C20">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vAlign w:val="center"/>
          </w:tcPr>
          <w:p w14:paraId="5546E7C2">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vAlign w:val="center"/>
          </w:tcPr>
          <w:p w14:paraId="5EE1D72F">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vAlign w:val="center"/>
          </w:tcPr>
          <w:p w14:paraId="46A48F3B">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vAlign w:val="center"/>
          </w:tcPr>
          <w:p w14:paraId="10D78641">
            <w:pPr>
              <w:rPr>
                <w:rFonts w:hint="eastAsia" w:ascii="宋体" w:hAnsi="宋体" w:eastAsia="宋体" w:cs="宋体"/>
                <w:i w:val="0"/>
                <w:iCs w:val="0"/>
                <w:color w:val="000000"/>
                <w:sz w:val="18"/>
                <w:szCs w:val="18"/>
                <w:u w:val="none"/>
              </w:rPr>
            </w:pPr>
          </w:p>
        </w:tc>
        <w:tc>
          <w:tcPr>
            <w:tcW w:w="2557" w:type="dxa"/>
            <w:tcBorders>
              <w:top w:val="nil"/>
              <w:left w:val="nil"/>
              <w:bottom w:val="nil"/>
              <w:right w:val="nil"/>
            </w:tcBorders>
            <w:shd w:val="clear"/>
            <w:vAlign w:val="center"/>
          </w:tcPr>
          <w:p w14:paraId="22D2E317">
            <w:pPr>
              <w:rPr>
                <w:rFonts w:hint="eastAsia" w:ascii="宋体" w:hAnsi="宋体" w:eastAsia="宋体" w:cs="宋体"/>
                <w:i w:val="0"/>
                <w:iCs w:val="0"/>
                <w:color w:val="000000"/>
                <w:sz w:val="18"/>
                <w:szCs w:val="18"/>
                <w:u w:val="none"/>
              </w:rPr>
            </w:pPr>
          </w:p>
        </w:tc>
      </w:tr>
      <w:tr w14:paraId="7AE6A1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4" w:hRule="atLeast"/>
        </w:trPr>
        <w:tc>
          <w:tcPr>
            <w:tcW w:w="14103" w:type="dxa"/>
            <w:gridSpan w:val="11"/>
            <w:tcBorders>
              <w:top w:val="single" w:color="000000" w:sz="4" w:space="0"/>
              <w:left w:val="single" w:color="000000" w:sz="4" w:space="0"/>
              <w:bottom w:val="single" w:color="000000" w:sz="4" w:space="0"/>
              <w:right w:val="single" w:color="000000" w:sz="4" w:space="0"/>
            </w:tcBorders>
            <w:shd w:val="clear"/>
            <w:vAlign w:val="center"/>
          </w:tcPr>
          <w:p w14:paraId="6D3418A5">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61AE1C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vAlign w:val="center"/>
          </w:tcPr>
          <w:p w14:paraId="6A7D07C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11367" w:type="dxa"/>
            <w:gridSpan w:val="9"/>
            <w:tcBorders>
              <w:top w:val="single" w:color="000000" w:sz="4" w:space="0"/>
              <w:left w:val="single" w:color="000000" w:sz="4" w:space="0"/>
              <w:bottom w:val="single" w:color="000000" w:sz="4" w:space="0"/>
              <w:right w:val="single" w:color="000000" w:sz="4" w:space="0"/>
            </w:tcBorders>
            <w:shd w:val="clear"/>
            <w:vAlign w:val="center"/>
          </w:tcPr>
          <w:p w14:paraId="3867D0B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51320026T000014869122-机动车保险项目</w:t>
            </w:r>
          </w:p>
        </w:tc>
      </w:tr>
      <w:tr w14:paraId="0CF54E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vAlign w:val="center"/>
          </w:tcPr>
          <w:p w14:paraId="1B7C384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3DFE857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州生态环境局部门</w:t>
            </w:r>
          </w:p>
        </w:tc>
        <w:tc>
          <w:tcPr>
            <w:tcW w:w="1091" w:type="dxa"/>
            <w:tcBorders>
              <w:top w:val="nil"/>
              <w:left w:val="nil"/>
              <w:bottom w:val="nil"/>
              <w:right w:val="nil"/>
            </w:tcBorders>
            <w:shd w:val="clear"/>
            <w:vAlign w:val="center"/>
          </w:tcPr>
          <w:p w14:paraId="17B9BEC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实施单位 （盖章）</w:t>
            </w:r>
          </w:p>
        </w:tc>
        <w:tc>
          <w:tcPr>
            <w:tcW w:w="3518" w:type="dxa"/>
            <w:gridSpan w:val="3"/>
            <w:tcBorders>
              <w:top w:val="single" w:color="000000" w:sz="4" w:space="0"/>
              <w:left w:val="single" w:color="000000" w:sz="4" w:space="0"/>
              <w:bottom w:val="single" w:color="000000" w:sz="4" w:space="0"/>
              <w:right w:val="single" w:color="000000" w:sz="4" w:space="0"/>
            </w:tcBorders>
            <w:shd w:val="clear"/>
            <w:vAlign w:val="center"/>
          </w:tcPr>
          <w:p w14:paraId="5A7371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马尔康市生态环境局</w:t>
            </w:r>
          </w:p>
        </w:tc>
      </w:tr>
      <w:tr w14:paraId="53197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5A15569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vAlign w:val="center"/>
          </w:tcPr>
          <w:p w14:paraId="79108AA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2E1005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4609" w:type="dxa"/>
            <w:gridSpan w:val="4"/>
            <w:tcBorders>
              <w:top w:val="single" w:color="000000" w:sz="4" w:space="0"/>
              <w:left w:val="single" w:color="000000" w:sz="4" w:space="0"/>
              <w:bottom w:val="single" w:color="000000" w:sz="4" w:space="0"/>
              <w:right w:val="single" w:color="000000" w:sz="4" w:space="0"/>
            </w:tcBorders>
            <w:shd w:val="clear"/>
            <w:vAlign w:val="center"/>
          </w:tcPr>
          <w:p w14:paraId="14AA1685">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年度目标完成情况</w:t>
            </w:r>
          </w:p>
        </w:tc>
      </w:tr>
      <w:tr w14:paraId="56717C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6BB13BC">
            <w:pP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13D1288">
            <w:pPr>
              <w:rPr>
                <w:rFonts w:hint="eastAsia" w:ascii="宋体" w:hAnsi="宋体" w:eastAsia="宋体" w:cs="宋体"/>
                <w:i w:val="0"/>
                <w:iCs w:val="0"/>
                <w:color w:val="000000"/>
                <w:sz w:val="18"/>
                <w:szCs w:val="18"/>
                <w:u w:val="none"/>
              </w:rPr>
            </w:pP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41FE74AE">
            <w:pPr>
              <w:rPr>
                <w:rFonts w:hint="eastAsia" w:ascii="宋体" w:hAnsi="宋体" w:eastAsia="宋体" w:cs="宋体"/>
                <w:i w:val="0"/>
                <w:iCs w:val="0"/>
                <w:color w:val="000000"/>
                <w:sz w:val="18"/>
                <w:szCs w:val="18"/>
                <w:u w:val="none"/>
              </w:rPr>
            </w:pPr>
          </w:p>
        </w:tc>
        <w:tc>
          <w:tcPr>
            <w:tcW w:w="4609" w:type="dxa"/>
            <w:gridSpan w:val="4"/>
            <w:tcBorders>
              <w:top w:val="single" w:color="000000" w:sz="4" w:space="0"/>
              <w:left w:val="single" w:color="000000" w:sz="4" w:space="0"/>
              <w:bottom w:val="single" w:color="000000" w:sz="4" w:space="0"/>
              <w:right w:val="single" w:color="000000" w:sz="4" w:space="0"/>
            </w:tcBorders>
            <w:shd w:val="clear"/>
            <w:vAlign w:val="center"/>
          </w:tcPr>
          <w:p w14:paraId="5D90D64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对照年度目标，说明相关任务目标的完成情况（100字以内）</w:t>
            </w:r>
          </w:p>
        </w:tc>
      </w:tr>
      <w:tr w14:paraId="63CD90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7160B90">
            <w:pP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2505A36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11367" w:type="dxa"/>
            <w:gridSpan w:val="9"/>
            <w:tcBorders>
              <w:top w:val="single" w:color="000000" w:sz="4" w:space="0"/>
              <w:left w:val="single" w:color="000000" w:sz="4" w:space="0"/>
              <w:bottom w:val="single" w:color="000000" w:sz="4" w:space="0"/>
              <w:right w:val="single" w:color="000000" w:sz="4" w:space="0"/>
            </w:tcBorders>
            <w:shd w:val="clear"/>
            <w:vAlign w:val="center"/>
          </w:tcPr>
          <w:p w14:paraId="60AD9222">
            <w:pPr>
              <w:rPr>
                <w:rFonts w:hint="eastAsia" w:ascii="宋体" w:hAnsi="宋体" w:eastAsia="宋体" w:cs="宋体"/>
                <w:i w:val="0"/>
                <w:iCs w:val="0"/>
                <w:color w:val="000000"/>
                <w:sz w:val="18"/>
                <w:szCs w:val="18"/>
                <w:u w:val="none"/>
              </w:rPr>
            </w:pPr>
          </w:p>
        </w:tc>
      </w:tr>
      <w:tr w14:paraId="02EA98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65694E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0C8E92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459771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5A0CBC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0B2BBC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343BA6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48F3F1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6CD63B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121E08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2A5F67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70F6F2D">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0C902C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25DEF0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285D64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0.56</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47FC99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0.56</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1AABE8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61C6CF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4367FF22">
            <w:pPr>
              <w:jc w:val="center"/>
              <w:rPr>
                <w:rFonts w:hint="eastAsia" w:ascii="宋体" w:hAnsi="宋体" w:eastAsia="宋体" w:cs="宋体"/>
                <w:i w:val="0"/>
                <w:iCs w:val="0"/>
                <w:color w:val="000000"/>
                <w:sz w:val="18"/>
                <w:szCs w:val="18"/>
                <w:u w:val="none"/>
              </w:rPr>
            </w:pPr>
          </w:p>
        </w:tc>
        <w:tc>
          <w:tcPr>
            <w:tcW w:w="2557" w:type="dxa"/>
            <w:vMerge w:val="restart"/>
            <w:tcBorders>
              <w:top w:val="single" w:color="000000" w:sz="4" w:space="0"/>
              <w:left w:val="single" w:color="000000" w:sz="4" w:space="0"/>
              <w:bottom w:val="single" w:color="000000" w:sz="4" w:space="0"/>
              <w:right w:val="single" w:color="000000" w:sz="4" w:space="0"/>
            </w:tcBorders>
            <w:shd w:val="clear"/>
            <w:vAlign w:val="center"/>
          </w:tcPr>
          <w:p w14:paraId="06C62CDC">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1E603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FF65E38">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14648F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1F234B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093279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1EF4CA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0679B3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69EC58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63E9B6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9549C59">
            <w:pPr>
              <w:rPr>
                <w:rFonts w:hint="eastAsia" w:ascii="黑体" w:hAnsi="黑体" w:eastAsia="黑体" w:cs="黑体"/>
                <w:i/>
                <w:iCs/>
                <w:color w:val="000000"/>
                <w:sz w:val="18"/>
                <w:szCs w:val="18"/>
                <w:u w:val="none"/>
              </w:rPr>
            </w:pPr>
          </w:p>
        </w:tc>
      </w:tr>
      <w:tr w14:paraId="4BB7D7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1456953">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274A1A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5D9229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41F1C7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464F29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4A08B8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022998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9AAFB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DD86A1A">
            <w:pPr>
              <w:rPr>
                <w:rFonts w:hint="eastAsia" w:ascii="黑体" w:hAnsi="黑体" w:eastAsia="黑体" w:cs="黑体"/>
                <w:i/>
                <w:iCs/>
                <w:color w:val="000000"/>
                <w:sz w:val="18"/>
                <w:szCs w:val="18"/>
                <w:u w:val="none"/>
              </w:rPr>
            </w:pPr>
          </w:p>
        </w:tc>
      </w:tr>
      <w:tr w14:paraId="4D4E7D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BF9FECE">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11C85C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19AEBA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297D00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0.56</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22D859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0.56</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174D0C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0F4634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0D4F95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5231D00">
            <w:pPr>
              <w:rPr>
                <w:rFonts w:hint="eastAsia" w:ascii="黑体" w:hAnsi="黑体" w:eastAsia="黑体" w:cs="黑体"/>
                <w:i/>
                <w:iCs/>
                <w:color w:val="000000"/>
                <w:sz w:val="18"/>
                <w:szCs w:val="18"/>
                <w:u w:val="none"/>
              </w:rPr>
            </w:pPr>
          </w:p>
        </w:tc>
      </w:tr>
      <w:tr w14:paraId="17EB2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66D9CD1">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51DEA0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3C2B96B6">
            <w:pPr>
              <w:jc w:val="center"/>
              <w:rPr>
                <w:rFonts w:hint="eastAsia" w:ascii="微软雅黑" w:hAnsi="微软雅黑" w:eastAsia="微软雅黑" w:cs="微软雅黑"/>
                <w:i/>
                <w:iCs/>
                <w:color w:val="000000"/>
                <w:sz w:val="16"/>
                <w:szCs w:val="16"/>
                <w:u w:val="none"/>
              </w:rPr>
            </w:pP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519A5CD6">
            <w:pPr>
              <w:jc w:val="center"/>
              <w:rPr>
                <w:rFonts w:hint="eastAsia" w:ascii="微软雅黑" w:hAnsi="微软雅黑" w:eastAsia="微软雅黑" w:cs="微软雅黑"/>
                <w:i/>
                <w:iCs/>
                <w:color w:val="000000"/>
                <w:sz w:val="16"/>
                <w:szCs w:val="16"/>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4AB8AB13">
            <w:pPr>
              <w:jc w:val="center"/>
              <w:rPr>
                <w:rFonts w:hint="eastAsia"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0E2A785A">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750D33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A7103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EC24456">
            <w:pPr>
              <w:rPr>
                <w:rFonts w:hint="eastAsia" w:ascii="黑体" w:hAnsi="黑体" w:eastAsia="黑体" w:cs="黑体"/>
                <w:i/>
                <w:iCs/>
                <w:color w:val="000000"/>
                <w:sz w:val="18"/>
                <w:szCs w:val="18"/>
                <w:u w:val="none"/>
              </w:rPr>
            </w:pPr>
          </w:p>
        </w:tc>
      </w:tr>
      <w:tr w14:paraId="14668C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184CD6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2553D2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3216B2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1F7280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3EF2B7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463A51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21EC44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378FE1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0A327A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02AA59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4FF053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4AABEC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89744C4">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731A11EB">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6DF1270F">
            <w:pPr>
              <w:jc w:val="center"/>
              <w:rPr>
                <w:rFonts w:hint="eastAsia" w:ascii="宋体" w:hAnsi="宋体" w:eastAsia="宋体" w:cs="宋体"/>
                <w:i w:val="0"/>
                <w:iCs w:val="0"/>
                <w:color w:val="000000"/>
                <w:sz w:val="18"/>
                <w:szCs w:val="18"/>
                <w:u w:val="none"/>
              </w:rPr>
            </w:pP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03E9F95C">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73D99A80">
            <w:pPr>
              <w:jc w:val="center"/>
              <w:rPr>
                <w:rFonts w:hint="eastAsia" w:ascii="宋体" w:hAnsi="宋体" w:eastAsia="宋体" w:cs="宋体"/>
                <w:i w:val="0"/>
                <w:iCs w:val="0"/>
                <w:color w:val="000000"/>
                <w:sz w:val="18"/>
                <w:szCs w:val="18"/>
                <w:u w:val="none"/>
              </w:rPr>
            </w:pP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5FEABD6F">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0850BC2B">
            <w:pPr>
              <w:jc w:val="center"/>
              <w:rPr>
                <w:rFonts w:hint="eastAsia" w:ascii="宋体" w:hAnsi="宋体" w:eastAsia="宋体" w:cs="宋体"/>
                <w:i w:val="0"/>
                <w:iCs w:val="0"/>
                <w:color w:val="000000"/>
                <w:sz w:val="18"/>
                <w:szCs w:val="18"/>
                <w:u w:val="none"/>
              </w:rPr>
            </w:pP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0DCE51EA">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38D906DB">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117F518">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0133487E">
            <w:pPr>
              <w:jc w:val="center"/>
              <w:rPr>
                <w:rFonts w:hint="eastAsia" w:ascii="微软雅黑" w:hAnsi="微软雅黑" w:eastAsia="微软雅黑" w:cs="微软雅黑"/>
                <w:i/>
                <w:iCs/>
                <w:color w:val="000000"/>
                <w:sz w:val="16"/>
                <w:szCs w:val="16"/>
                <w:u w:val="none"/>
              </w:rPr>
            </w:pPr>
          </w:p>
        </w:tc>
      </w:tr>
      <w:tr w14:paraId="49385D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585" w:type="dxa"/>
            <w:gridSpan w:val="8"/>
            <w:tcBorders>
              <w:top w:val="single" w:color="000000" w:sz="4" w:space="0"/>
              <w:left w:val="single" w:color="000000" w:sz="4" w:space="0"/>
              <w:bottom w:val="single" w:color="000000" w:sz="4" w:space="0"/>
              <w:right w:val="single" w:color="000000" w:sz="4" w:space="0"/>
            </w:tcBorders>
            <w:shd w:val="clear"/>
            <w:vAlign w:val="center"/>
          </w:tcPr>
          <w:p w14:paraId="668E6F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66F0B0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7ABD8FFD">
            <w:pP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43B3C383">
            <w:pPr>
              <w:rPr>
                <w:rFonts w:hint="eastAsia" w:ascii="宋体" w:hAnsi="宋体" w:eastAsia="宋体" w:cs="宋体"/>
                <w:i w:val="0"/>
                <w:iCs w:val="0"/>
                <w:color w:val="000000"/>
                <w:sz w:val="18"/>
                <w:szCs w:val="18"/>
                <w:u w:val="none"/>
              </w:rPr>
            </w:pPr>
          </w:p>
        </w:tc>
      </w:tr>
      <w:tr w14:paraId="00A04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072FA1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244A264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结合自评情况，说明项目自评总分，说明项目实施取得的成效或成果。（200字以内）</w:t>
            </w:r>
          </w:p>
        </w:tc>
      </w:tr>
      <w:tr w14:paraId="22CC07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6FF12B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375F503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结合自评情况，分析存在的问题及原因。（200字以内）</w:t>
            </w:r>
          </w:p>
        </w:tc>
      </w:tr>
      <w:tr w14:paraId="392854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1C6DE1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271254E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针对项目自评中发现的问题，提出下一步改进完善的意见及有关政策性建议。（200字以内）</w:t>
            </w:r>
          </w:p>
        </w:tc>
      </w:tr>
      <w:tr w14:paraId="5AD333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296" w:type="dxa"/>
            <w:gridSpan w:val="5"/>
            <w:tcBorders>
              <w:top w:val="single" w:color="000000" w:sz="4" w:space="0"/>
              <w:left w:val="single" w:color="000000" w:sz="4" w:space="0"/>
              <w:bottom w:val="single" w:color="000000" w:sz="4" w:space="0"/>
              <w:right w:val="single" w:color="000000" w:sz="4" w:space="0"/>
            </w:tcBorders>
            <w:shd w:val="clear"/>
            <w:vAlign w:val="center"/>
          </w:tcPr>
          <w:p w14:paraId="6754480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项目负责人：</w:t>
            </w:r>
          </w:p>
        </w:tc>
        <w:tc>
          <w:tcPr>
            <w:tcW w:w="6807" w:type="dxa"/>
            <w:gridSpan w:val="6"/>
            <w:tcBorders>
              <w:top w:val="single" w:color="000000" w:sz="4" w:space="0"/>
              <w:left w:val="single" w:color="000000" w:sz="4" w:space="0"/>
              <w:bottom w:val="single" w:color="000000" w:sz="4" w:space="0"/>
              <w:right w:val="single" w:color="000000" w:sz="4" w:space="0"/>
            </w:tcBorders>
            <w:shd w:val="clear"/>
            <w:vAlign w:val="center"/>
          </w:tcPr>
          <w:p w14:paraId="6F5C84D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财务负责人：</w:t>
            </w:r>
          </w:p>
        </w:tc>
      </w:tr>
      <w:tr w14:paraId="217804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vAlign w:val="center"/>
          </w:tcPr>
          <w:p w14:paraId="44A009DC">
            <w:pPr>
              <w:rPr>
                <w:rFonts w:hint="eastAsia" w:ascii="宋体" w:hAnsi="宋体" w:eastAsia="宋体" w:cs="宋体"/>
                <w:i w:val="0"/>
                <w:iCs w:val="0"/>
                <w:color w:val="000000"/>
                <w:sz w:val="18"/>
                <w:szCs w:val="18"/>
                <w:u w:val="none"/>
              </w:rPr>
            </w:pPr>
          </w:p>
        </w:tc>
        <w:tc>
          <w:tcPr>
            <w:tcW w:w="2052" w:type="dxa"/>
            <w:tcBorders>
              <w:top w:val="nil"/>
              <w:left w:val="nil"/>
              <w:bottom w:val="nil"/>
              <w:right w:val="nil"/>
            </w:tcBorders>
            <w:shd w:val="clear"/>
            <w:vAlign w:val="center"/>
          </w:tcPr>
          <w:p w14:paraId="4EB85C78">
            <w:pPr>
              <w:rPr>
                <w:rFonts w:hint="eastAsia" w:ascii="宋体" w:hAnsi="宋体" w:eastAsia="宋体" w:cs="宋体"/>
                <w:i w:val="0"/>
                <w:iCs w:val="0"/>
                <w:color w:val="000000"/>
                <w:sz w:val="18"/>
                <w:szCs w:val="18"/>
                <w:u w:val="none"/>
              </w:rPr>
            </w:pPr>
          </w:p>
        </w:tc>
        <w:tc>
          <w:tcPr>
            <w:tcW w:w="1775" w:type="dxa"/>
            <w:tcBorders>
              <w:top w:val="nil"/>
              <w:left w:val="nil"/>
              <w:bottom w:val="nil"/>
              <w:right w:val="nil"/>
            </w:tcBorders>
            <w:shd w:val="clear"/>
            <w:vAlign w:val="center"/>
          </w:tcPr>
          <w:p w14:paraId="6634CEAE">
            <w:pPr>
              <w:rPr>
                <w:rFonts w:hint="eastAsia" w:ascii="宋体" w:hAnsi="宋体" w:eastAsia="宋体" w:cs="宋体"/>
                <w:i w:val="0"/>
                <w:iCs w:val="0"/>
                <w:color w:val="000000"/>
                <w:sz w:val="18"/>
                <w:szCs w:val="18"/>
                <w:u w:val="none"/>
              </w:rPr>
            </w:pPr>
          </w:p>
        </w:tc>
        <w:tc>
          <w:tcPr>
            <w:tcW w:w="2264" w:type="dxa"/>
            <w:tcBorders>
              <w:top w:val="nil"/>
              <w:left w:val="nil"/>
              <w:bottom w:val="nil"/>
              <w:right w:val="nil"/>
            </w:tcBorders>
            <w:shd w:val="clear"/>
            <w:vAlign w:val="center"/>
          </w:tcPr>
          <w:p w14:paraId="1A430059">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vAlign w:val="center"/>
          </w:tcPr>
          <w:p w14:paraId="33693ABC">
            <w:pPr>
              <w:rPr>
                <w:rFonts w:hint="eastAsia" w:ascii="宋体" w:hAnsi="宋体" w:eastAsia="宋体" w:cs="宋体"/>
                <w:i w:val="0"/>
                <w:iCs w:val="0"/>
                <w:color w:val="000000"/>
                <w:sz w:val="18"/>
                <w:szCs w:val="18"/>
                <w:u w:val="none"/>
              </w:rPr>
            </w:pPr>
          </w:p>
        </w:tc>
        <w:tc>
          <w:tcPr>
            <w:tcW w:w="1677" w:type="dxa"/>
            <w:tcBorders>
              <w:top w:val="nil"/>
              <w:left w:val="nil"/>
              <w:bottom w:val="nil"/>
              <w:right w:val="nil"/>
            </w:tcBorders>
            <w:shd w:val="clear"/>
            <w:vAlign w:val="center"/>
          </w:tcPr>
          <w:p w14:paraId="312D8BA7">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vAlign w:val="center"/>
          </w:tcPr>
          <w:p w14:paraId="2D1C785D">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vAlign w:val="center"/>
          </w:tcPr>
          <w:p w14:paraId="11F1E04E">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vAlign w:val="center"/>
          </w:tcPr>
          <w:p w14:paraId="5242CFE2">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vAlign w:val="center"/>
          </w:tcPr>
          <w:p w14:paraId="7EEE20D3">
            <w:pPr>
              <w:rPr>
                <w:rFonts w:hint="eastAsia" w:ascii="宋体" w:hAnsi="宋体" w:eastAsia="宋体" w:cs="宋体"/>
                <w:i w:val="0"/>
                <w:iCs w:val="0"/>
                <w:color w:val="000000"/>
                <w:sz w:val="18"/>
                <w:szCs w:val="18"/>
                <w:u w:val="none"/>
              </w:rPr>
            </w:pPr>
          </w:p>
        </w:tc>
        <w:tc>
          <w:tcPr>
            <w:tcW w:w="2557" w:type="dxa"/>
            <w:tcBorders>
              <w:top w:val="nil"/>
              <w:left w:val="nil"/>
              <w:bottom w:val="nil"/>
              <w:right w:val="nil"/>
            </w:tcBorders>
            <w:shd w:val="clear"/>
            <w:vAlign w:val="center"/>
          </w:tcPr>
          <w:p w14:paraId="3900917D">
            <w:pPr>
              <w:rPr>
                <w:rFonts w:hint="eastAsia" w:ascii="宋体" w:hAnsi="宋体" w:eastAsia="宋体" w:cs="宋体"/>
                <w:i w:val="0"/>
                <w:iCs w:val="0"/>
                <w:color w:val="000000"/>
                <w:sz w:val="18"/>
                <w:szCs w:val="18"/>
                <w:u w:val="none"/>
              </w:rPr>
            </w:pPr>
          </w:p>
        </w:tc>
      </w:tr>
      <w:tr w14:paraId="0671BA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4103" w:type="dxa"/>
            <w:gridSpan w:val="11"/>
            <w:tcBorders>
              <w:top w:val="single" w:color="000000" w:sz="4" w:space="0"/>
              <w:left w:val="single" w:color="000000" w:sz="4" w:space="0"/>
              <w:bottom w:val="single" w:color="000000" w:sz="4" w:space="0"/>
              <w:right w:val="single" w:color="000000" w:sz="4" w:space="0"/>
            </w:tcBorders>
            <w:shd w:val="clear"/>
            <w:vAlign w:val="center"/>
          </w:tcPr>
          <w:p w14:paraId="73788B73">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44A34C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vAlign w:val="center"/>
          </w:tcPr>
          <w:p w14:paraId="36E1EBB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11367" w:type="dxa"/>
            <w:gridSpan w:val="9"/>
            <w:tcBorders>
              <w:top w:val="single" w:color="000000" w:sz="4" w:space="0"/>
              <w:left w:val="single" w:color="000000" w:sz="4" w:space="0"/>
              <w:bottom w:val="single" w:color="000000" w:sz="4" w:space="0"/>
              <w:right w:val="single" w:color="000000" w:sz="4" w:space="0"/>
            </w:tcBorders>
            <w:shd w:val="clear"/>
            <w:vAlign w:val="center"/>
          </w:tcPr>
          <w:p w14:paraId="6532CAB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51320026T000014951115-马尔康市毛木初沟流域水生态环境保护与修复项目</w:t>
            </w:r>
          </w:p>
        </w:tc>
      </w:tr>
      <w:tr w14:paraId="33B819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12"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vAlign w:val="center"/>
          </w:tcPr>
          <w:p w14:paraId="433090E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27B790B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州生态环境局部门</w:t>
            </w:r>
          </w:p>
        </w:tc>
        <w:tc>
          <w:tcPr>
            <w:tcW w:w="1091" w:type="dxa"/>
            <w:tcBorders>
              <w:top w:val="nil"/>
              <w:left w:val="nil"/>
              <w:bottom w:val="nil"/>
              <w:right w:val="nil"/>
            </w:tcBorders>
            <w:shd w:val="clear"/>
            <w:vAlign w:val="center"/>
          </w:tcPr>
          <w:p w14:paraId="226F139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实施单位 （盖章）</w:t>
            </w:r>
          </w:p>
        </w:tc>
        <w:tc>
          <w:tcPr>
            <w:tcW w:w="3518" w:type="dxa"/>
            <w:gridSpan w:val="3"/>
            <w:tcBorders>
              <w:top w:val="single" w:color="000000" w:sz="4" w:space="0"/>
              <w:left w:val="single" w:color="000000" w:sz="4" w:space="0"/>
              <w:bottom w:val="single" w:color="000000" w:sz="4" w:space="0"/>
              <w:right w:val="single" w:color="000000" w:sz="4" w:space="0"/>
            </w:tcBorders>
            <w:shd w:val="clear"/>
            <w:vAlign w:val="center"/>
          </w:tcPr>
          <w:p w14:paraId="257130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马尔康市生态环境局</w:t>
            </w:r>
          </w:p>
        </w:tc>
      </w:tr>
      <w:tr w14:paraId="674616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4A93D5F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vAlign w:val="center"/>
          </w:tcPr>
          <w:p w14:paraId="68FE893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0E9F2C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4609" w:type="dxa"/>
            <w:gridSpan w:val="4"/>
            <w:tcBorders>
              <w:top w:val="single" w:color="000000" w:sz="4" w:space="0"/>
              <w:left w:val="single" w:color="000000" w:sz="4" w:space="0"/>
              <w:bottom w:val="single" w:color="000000" w:sz="4" w:space="0"/>
              <w:right w:val="single" w:color="000000" w:sz="4" w:space="0"/>
            </w:tcBorders>
            <w:shd w:val="clear"/>
            <w:vAlign w:val="center"/>
          </w:tcPr>
          <w:p w14:paraId="50716C8B">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年度目标完成情况</w:t>
            </w:r>
          </w:p>
        </w:tc>
      </w:tr>
      <w:tr w14:paraId="6737B4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C3DE47D">
            <w:pP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7289FFD">
            <w:pPr>
              <w:rPr>
                <w:rFonts w:hint="eastAsia" w:ascii="宋体" w:hAnsi="宋体" w:eastAsia="宋体" w:cs="宋体"/>
                <w:i w:val="0"/>
                <w:iCs w:val="0"/>
                <w:color w:val="000000"/>
                <w:sz w:val="18"/>
                <w:szCs w:val="18"/>
                <w:u w:val="none"/>
              </w:rPr>
            </w:pP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097728BE">
            <w:pPr>
              <w:rPr>
                <w:rFonts w:hint="eastAsia" w:ascii="宋体" w:hAnsi="宋体" w:eastAsia="宋体" w:cs="宋体"/>
                <w:i w:val="0"/>
                <w:iCs w:val="0"/>
                <w:color w:val="000000"/>
                <w:sz w:val="18"/>
                <w:szCs w:val="18"/>
                <w:u w:val="none"/>
              </w:rPr>
            </w:pPr>
          </w:p>
        </w:tc>
        <w:tc>
          <w:tcPr>
            <w:tcW w:w="4609" w:type="dxa"/>
            <w:gridSpan w:val="4"/>
            <w:tcBorders>
              <w:top w:val="single" w:color="000000" w:sz="4" w:space="0"/>
              <w:left w:val="single" w:color="000000" w:sz="4" w:space="0"/>
              <w:bottom w:val="single" w:color="000000" w:sz="4" w:space="0"/>
              <w:right w:val="single" w:color="000000" w:sz="4" w:space="0"/>
            </w:tcBorders>
            <w:shd w:val="clear"/>
            <w:vAlign w:val="center"/>
          </w:tcPr>
          <w:p w14:paraId="5D23356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对照年度目标，说明相关任务目标的完成情况（100字以内）</w:t>
            </w:r>
          </w:p>
        </w:tc>
      </w:tr>
      <w:tr w14:paraId="2B7755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98267E6">
            <w:pP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1C1AB89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11367" w:type="dxa"/>
            <w:gridSpan w:val="9"/>
            <w:tcBorders>
              <w:top w:val="single" w:color="000000" w:sz="4" w:space="0"/>
              <w:left w:val="single" w:color="000000" w:sz="4" w:space="0"/>
              <w:bottom w:val="single" w:color="000000" w:sz="4" w:space="0"/>
              <w:right w:val="single" w:color="000000" w:sz="4" w:space="0"/>
            </w:tcBorders>
            <w:shd w:val="clear"/>
            <w:vAlign w:val="center"/>
          </w:tcPr>
          <w:p w14:paraId="33222AB9">
            <w:pPr>
              <w:rPr>
                <w:rFonts w:hint="eastAsia" w:ascii="宋体" w:hAnsi="宋体" w:eastAsia="宋体" w:cs="宋体"/>
                <w:i w:val="0"/>
                <w:iCs w:val="0"/>
                <w:color w:val="000000"/>
                <w:sz w:val="18"/>
                <w:szCs w:val="18"/>
                <w:u w:val="none"/>
              </w:rPr>
            </w:pPr>
          </w:p>
        </w:tc>
      </w:tr>
      <w:tr w14:paraId="2CA296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4CA32A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5E9015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227FEE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606B50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599672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7ED195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3BC6AB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443A89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5B1A5A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4ABC2A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0208620">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5AC97E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30FBA9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46ED57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4.65</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12D82D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4.65</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528C61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7F6D31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CF249D4">
            <w:pPr>
              <w:jc w:val="center"/>
              <w:rPr>
                <w:rFonts w:hint="eastAsia" w:ascii="宋体" w:hAnsi="宋体" w:eastAsia="宋体" w:cs="宋体"/>
                <w:i w:val="0"/>
                <w:iCs w:val="0"/>
                <w:color w:val="000000"/>
                <w:sz w:val="18"/>
                <w:szCs w:val="18"/>
                <w:u w:val="none"/>
              </w:rPr>
            </w:pPr>
          </w:p>
        </w:tc>
        <w:tc>
          <w:tcPr>
            <w:tcW w:w="2557" w:type="dxa"/>
            <w:vMerge w:val="restart"/>
            <w:tcBorders>
              <w:top w:val="single" w:color="000000" w:sz="4" w:space="0"/>
              <w:left w:val="single" w:color="000000" w:sz="4" w:space="0"/>
              <w:bottom w:val="single" w:color="000000" w:sz="4" w:space="0"/>
              <w:right w:val="single" w:color="000000" w:sz="4" w:space="0"/>
            </w:tcBorders>
            <w:shd w:val="clear"/>
            <w:vAlign w:val="center"/>
          </w:tcPr>
          <w:p w14:paraId="15D8E7C7">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9785F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F0D6040">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48AC00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4C0853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3981BF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4.65</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777F9B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4.65</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14618E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117024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8A02B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473F9CC">
            <w:pPr>
              <w:rPr>
                <w:rFonts w:hint="eastAsia" w:ascii="黑体" w:hAnsi="黑体" w:eastAsia="黑体" w:cs="黑体"/>
                <w:i/>
                <w:iCs/>
                <w:color w:val="000000"/>
                <w:sz w:val="18"/>
                <w:szCs w:val="18"/>
                <w:u w:val="none"/>
              </w:rPr>
            </w:pPr>
          </w:p>
        </w:tc>
      </w:tr>
      <w:tr w14:paraId="7639AB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0AB0349">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6BA05F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7CA549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02108C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1AB047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260578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5B5459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514C20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F2C2A32">
            <w:pPr>
              <w:rPr>
                <w:rFonts w:hint="eastAsia" w:ascii="黑体" w:hAnsi="黑体" w:eastAsia="黑体" w:cs="黑体"/>
                <w:i/>
                <w:iCs/>
                <w:color w:val="000000"/>
                <w:sz w:val="18"/>
                <w:szCs w:val="18"/>
                <w:u w:val="none"/>
              </w:rPr>
            </w:pPr>
          </w:p>
        </w:tc>
      </w:tr>
      <w:tr w14:paraId="4C2902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BAA306D">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628616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28FF27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555142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79C0AE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3ACFC6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2676AB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10C5A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320E805">
            <w:pPr>
              <w:rPr>
                <w:rFonts w:hint="eastAsia" w:ascii="黑体" w:hAnsi="黑体" w:eastAsia="黑体" w:cs="黑体"/>
                <w:i/>
                <w:iCs/>
                <w:color w:val="000000"/>
                <w:sz w:val="18"/>
                <w:szCs w:val="18"/>
                <w:u w:val="none"/>
              </w:rPr>
            </w:pPr>
          </w:p>
        </w:tc>
      </w:tr>
      <w:tr w14:paraId="76F691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E4DBB7C">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050FB3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1400CCF3">
            <w:pPr>
              <w:jc w:val="center"/>
              <w:rPr>
                <w:rFonts w:hint="eastAsia" w:ascii="微软雅黑" w:hAnsi="微软雅黑" w:eastAsia="微软雅黑" w:cs="微软雅黑"/>
                <w:i/>
                <w:iCs/>
                <w:color w:val="000000"/>
                <w:sz w:val="16"/>
                <w:szCs w:val="16"/>
                <w:u w:val="none"/>
              </w:rPr>
            </w:pP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1285B696">
            <w:pPr>
              <w:jc w:val="center"/>
              <w:rPr>
                <w:rFonts w:hint="eastAsia" w:ascii="微软雅黑" w:hAnsi="微软雅黑" w:eastAsia="微软雅黑" w:cs="微软雅黑"/>
                <w:i/>
                <w:iCs/>
                <w:color w:val="000000"/>
                <w:sz w:val="16"/>
                <w:szCs w:val="16"/>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09536115">
            <w:pPr>
              <w:jc w:val="center"/>
              <w:rPr>
                <w:rFonts w:hint="eastAsia"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479D9F97">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4974A4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3E8BA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61E10A9">
            <w:pPr>
              <w:rPr>
                <w:rFonts w:hint="eastAsia" w:ascii="黑体" w:hAnsi="黑体" w:eastAsia="黑体" w:cs="黑体"/>
                <w:i/>
                <w:iCs/>
                <w:color w:val="000000"/>
                <w:sz w:val="18"/>
                <w:szCs w:val="18"/>
                <w:u w:val="none"/>
              </w:rPr>
            </w:pPr>
          </w:p>
        </w:tc>
      </w:tr>
      <w:tr w14:paraId="7CA5B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377655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259173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5C1776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2E7948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7BD4CC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7E0D31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051B9F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7422C4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586031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17246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3637BE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6FE543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6901FC4">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089ECFC5">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2E61BD47">
            <w:pPr>
              <w:jc w:val="center"/>
              <w:rPr>
                <w:rFonts w:hint="eastAsia" w:ascii="宋体" w:hAnsi="宋体" w:eastAsia="宋体" w:cs="宋体"/>
                <w:i w:val="0"/>
                <w:iCs w:val="0"/>
                <w:color w:val="000000"/>
                <w:sz w:val="18"/>
                <w:szCs w:val="18"/>
                <w:u w:val="none"/>
              </w:rPr>
            </w:pP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01598900">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10B753B7">
            <w:pPr>
              <w:jc w:val="center"/>
              <w:rPr>
                <w:rFonts w:hint="eastAsia" w:ascii="宋体" w:hAnsi="宋体" w:eastAsia="宋体" w:cs="宋体"/>
                <w:i w:val="0"/>
                <w:iCs w:val="0"/>
                <w:color w:val="000000"/>
                <w:sz w:val="18"/>
                <w:szCs w:val="18"/>
                <w:u w:val="none"/>
              </w:rPr>
            </w:pP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50506F75">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35904A38">
            <w:pPr>
              <w:jc w:val="center"/>
              <w:rPr>
                <w:rFonts w:hint="eastAsia" w:ascii="宋体" w:hAnsi="宋体" w:eastAsia="宋体" w:cs="宋体"/>
                <w:i w:val="0"/>
                <w:iCs w:val="0"/>
                <w:color w:val="000000"/>
                <w:sz w:val="18"/>
                <w:szCs w:val="18"/>
                <w:u w:val="none"/>
              </w:rPr>
            </w:pP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78C7096A">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55D5F85C">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6F98AFD">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1C328829">
            <w:pPr>
              <w:jc w:val="center"/>
              <w:rPr>
                <w:rFonts w:hint="eastAsia" w:ascii="微软雅黑" w:hAnsi="微软雅黑" w:eastAsia="微软雅黑" w:cs="微软雅黑"/>
                <w:i/>
                <w:iCs/>
                <w:color w:val="000000"/>
                <w:sz w:val="16"/>
                <w:szCs w:val="16"/>
                <w:u w:val="none"/>
              </w:rPr>
            </w:pPr>
          </w:p>
        </w:tc>
      </w:tr>
      <w:tr w14:paraId="0BB25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trPr>
        <w:tc>
          <w:tcPr>
            <w:tcW w:w="10585" w:type="dxa"/>
            <w:gridSpan w:val="8"/>
            <w:tcBorders>
              <w:top w:val="single" w:color="000000" w:sz="4" w:space="0"/>
              <w:left w:val="single" w:color="000000" w:sz="4" w:space="0"/>
              <w:bottom w:val="single" w:color="000000" w:sz="4" w:space="0"/>
              <w:right w:val="single" w:color="000000" w:sz="4" w:space="0"/>
            </w:tcBorders>
            <w:shd w:val="clear"/>
            <w:vAlign w:val="center"/>
          </w:tcPr>
          <w:p w14:paraId="3617DF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35212D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094072A4">
            <w:pP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3F9C5B45">
            <w:pPr>
              <w:rPr>
                <w:rFonts w:hint="eastAsia" w:ascii="宋体" w:hAnsi="宋体" w:eastAsia="宋体" w:cs="宋体"/>
                <w:i w:val="0"/>
                <w:iCs w:val="0"/>
                <w:color w:val="000000"/>
                <w:sz w:val="18"/>
                <w:szCs w:val="18"/>
                <w:u w:val="none"/>
              </w:rPr>
            </w:pPr>
          </w:p>
        </w:tc>
      </w:tr>
      <w:tr w14:paraId="7738B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4C130D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25EC555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结合自评情况，说明项目自评总分，说明项目实施取得的成效或成果。（200字以内）</w:t>
            </w:r>
          </w:p>
        </w:tc>
      </w:tr>
      <w:tr w14:paraId="2D92F4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61681F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4452061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结合自评情况，分析存在的问题及原因。（200字以内）</w:t>
            </w:r>
          </w:p>
        </w:tc>
      </w:tr>
      <w:tr w14:paraId="5A187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205294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4922F79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针对项目自评中发现的问题，提出下一步改进完善的意见及有关政策性建议。（200字以内）</w:t>
            </w:r>
          </w:p>
        </w:tc>
      </w:tr>
      <w:tr w14:paraId="7068B0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296" w:type="dxa"/>
            <w:gridSpan w:val="5"/>
            <w:tcBorders>
              <w:top w:val="single" w:color="000000" w:sz="4" w:space="0"/>
              <w:left w:val="single" w:color="000000" w:sz="4" w:space="0"/>
              <w:bottom w:val="single" w:color="000000" w:sz="4" w:space="0"/>
              <w:right w:val="single" w:color="000000" w:sz="4" w:space="0"/>
            </w:tcBorders>
            <w:shd w:val="clear"/>
            <w:vAlign w:val="center"/>
          </w:tcPr>
          <w:p w14:paraId="24B8BAC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项目负责人：</w:t>
            </w:r>
          </w:p>
        </w:tc>
        <w:tc>
          <w:tcPr>
            <w:tcW w:w="6807" w:type="dxa"/>
            <w:gridSpan w:val="6"/>
            <w:tcBorders>
              <w:top w:val="single" w:color="000000" w:sz="4" w:space="0"/>
              <w:left w:val="single" w:color="000000" w:sz="4" w:space="0"/>
              <w:bottom w:val="single" w:color="000000" w:sz="4" w:space="0"/>
              <w:right w:val="single" w:color="000000" w:sz="4" w:space="0"/>
            </w:tcBorders>
            <w:shd w:val="clear"/>
            <w:vAlign w:val="center"/>
          </w:tcPr>
          <w:p w14:paraId="33D2831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财务负责人：</w:t>
            </w:r>
          </w:p>
        </w:tc>
      </w:tr>
      <w:tr w14:paraId="2E3C0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vAlign w:val="center"/>
          </w:tcPr>
          <w:p w14:paraId="29107D09">
            <w:pPr>
              <w:rPr>
                <w:rFonts w:hint="eastAsia" w:ascii="宋体" w:hAnsi="宋体" w:eastAsia="宋体" w:cs="宋体"/>
                <w:i w:val="0"/>
                <w:iCs w:val="0"/>
                <w:color w:val="000000"/>
                <w:sz w:val="18"/>
                <w:szCs w:val="18"/>
                <w:u w:val="none"/>
              </w:rPr>
            </w:pPr>
          </w:p>
        </w:tc>
        <w:tc>
          <w:tcPr>
            <w:tcW w:w="2052" w:type="dxa"/>
            <w:tcBorders>
              <w:top w:val="nil"/>
              <w:left w:val="nil"/>
              <w:bottom w:val="nil"/>
              <w:right w:val="nil"/>
            </w:tcBorders>
            <w:shd w:val="clear"/>
            <w:vAlign w:val="center"/>
          </w:tcPr>
          <w:p w14:paraId="4F9A0023">
            <w:pPr>
              <w:rPr>
                <w:rFonts w:hint="eastAsia" w:ascii="宋体" w:hAnsi="宋体" w:eastAsia="宋体" w:cs="宋体"/>
                <w:i w:val="0"/>
                <w:iCs w:val="0"/>
                <w:color w:val="000000"/>
                <w:sz w:val="18"/>
                <w:szCs w:val="18"/>
                <w:u w:val="none"/>
              </w:rPr>
            </w:pPr>
          </w:p>
        </w:tc>
        <w:tc>
          <w:tcPr>
            <w:tcW w:w="1775" w:type="dxa"/>
            <w:tcBorders>
              <w:top w:val="nil"/>
              <w:left w:val="nil"/>
              <w:bottom w:val="nil"/>
              <w:right w:val="nil"/>
            </w:tcBorders>
            <w:shd w:val="clear"/>
            <w:vAlign w:val="center"/>
          </w:tcPr>
          <w:p w14:paraId="00863CA6">
            <w:pPr>
              <w:rPr>
                <w:rFonts w:hint="eastAsia" w:ascii="宋体" w:hAnsi="宋体" w:eastAsia="宋体" w:cs="宋体"/>
                <w:i w:val="0"/>
                <w:iCs w:val="0"/>
                <w:color w:val="000000"/>
                <w:sz w:val="18"/>
                <w:szCs w:val="18"/>
                <w:u w:val="none"/>
              </w:rPr>
            </w:pPr>
          </w:p>
        </w:tc>
        <w:tc>
          <w:tcPr>
            <w:tcW w:w="2264" w:type="dxa"/>
            <w:tcBorders>
              <w:top w:val="nil"/>
              <w:left w:val="nil"/>
              <w:bottom w:val="nil"/>
              <w:right w:val="nil"/>
            </w:tcBorders>
            <w:shd w:val="clear"/>
            <w:vAlign w:val="center"/>
          </w:tcPr>
          <w:p w14:paraId="5039DEC9">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vAlign w:val="center"/>
          </w:tcPr>
          <w:p w14:paraId="46A0332B">
            <w:pPr>
              <w:rPr>
                <w:rFonts w:hint="eastAsia" w:ascii="宋体" w:hAnsi="宋体" w:eastAsia="宋体" w:cs="宋体"/>
                <w:i w:val="0"/>
                <w:iCs w:val="0"/>
                <w:color w:val="000000"/>
                <w:sz w:val="18"/>
                <w:szCs w:val="18"/>
                <w:u w:val="none"/>
              </w:rPr>
            </w:pPr>
          </w:p>
        </w:tc>
        <w:tc>
          <w:tcPr>
            <w:tcW w:w="1677" w:type="dxa"/>
            <w:tcBorders>
              <w:top w:val="nil"/>
              <w:left w:val="nil"/>
              <w:bottom w:val="nil"/>
              <w:right w:val="nil"/>
            </w:tcBorders>
            <w:shd w:val="clear"/>
            <w:vAlign w:val="center"/>
          </w:tcPr>
          <w:p w14:paraId="7194EF1A">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vAlign w:val="center"/>
          </w:tcPr>
          <w:p w14:paraId="30CF55A3">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vAlign w:val="center"/>
          </w:tcPr>
          <w:p w14:paraId="4930812E">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vAlign w:val="center"/>
          </w:tcPr>
          <w:p w14:paraId="2B110CE3">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vAlign w:val="center"/>
          </w:tcPr>
          <w:p w14:paraId="079BAA33">
            <w:pPr>
              <w:rPr>
                <w:rFonts w:hint="eastAsia" w:ascii="宋体" w:hAnsi="宋体" w:eastAsia="宋体" w:cs="宋体"/>
                <w:i w:val="0"/>
                <w:iCs w:val="0"/>
                <w:color w:val="000000"/>
                <w:sz w:val="18"/>
                <w:szCs w:val="18"/>
                <w:u w:val="none"/>
              </w:rPr>
            </w:pPr>
          </w:p>
        </w:tc>
        <w:tc>
          <w:tcPr>
            <w:tcW w:w="2557" w:type="dxa"/>
            <w:tcBorders>
              <w:top w:val="nil"/>
              <w:left w:val="nil"/>
              <w:bottom w:val="nil"/>
              <w:right w:val="nil"/>
            </w:tcBorders>
            <w:shd w:val="clear"/>
            <w:vAlign w:val="center"/>
          </w:tcPr>
          <w:p w14:paraId="08E47BC2">
            <w:pPr>
              <w:rPr>
                <w:rFonts w:hint="eastAsia" w:ascii="宋体" w:hAnsi="宋体" w:eastAsia="宋体" w:cs="宋体"/>
                <w:i w:val="0"/>
                <w:iCs w:val="0"/>
                <w:color w:val="000000"/>
                <w:sz w:val="18"/>
                <w:szCs w:val="18"/>
                <w:u w:val="none"/>
              </w:rPr>
            </w:pPr>
          </w:p>
        </w:tc>
      </w:tr>
      <w:tr w14:paraId="6E0E8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4103" w:type="dxa"/>
            <w:gridSpan w:val="11"/>
            <w:tcBorders>
              <w:top w:val="single" w:color="000000" w:sz="4" w:space="0"/>
              <w:left w:val="single" w:color="000000" w:sz="4" w:space="0"/>
              <w:bottom w:val="single" w:color="000000" w:sz="4" w:space="0"/>
              <w:right w:val="single" w:color="000000" w:sz="4" w:space="0"/>
            </w:tcBorders>
            <w:shd w:val="clear"/>
            <w:vAlign w:val="center"/>
          </w:tcPr>
          <w:p w14:paraId="488FD11C">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47D977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vAlign w:val="center"/>
          </w:tcPr>
          <w:p w14:paraId="3585831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11367" w:type="dxa"/>
            <w:gridSpan w:val="9"/>
            <w:tcBorders>
              <w:top w:val="single" w:color="000000" w:sz="4" w:space="0"/>
              <w:left w:val="single" w:color="000000" w:sz="4" w:space="0"/>
              <w:bottom w:val="single" w:color="000000" w:sz="4" w:space="0"/>
              <w:right w:val="single" w:color="000000" w:sz="4" w:space="0"/>
            </w:tcBorders>
            <w:shd w:val="clear"/>
            <w:vAlign w:val="center"/>
          </w:tcPr>
          <w:p w14:paraId="3DBE0C1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51320026T000014951132-马尔康市莫足沟流域上下游段水生态环境保护与修复项目</w:t>
            </w:r>
          </w:p>
        </w:tc>
      </w:tr>
      <w:tr w14:paraId="4B2453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vAlign w:val="center"/>
          </w:tcPr>
          <w:p w14:paraId="0F07806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45D249A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州生态环境局部门</w:t>
            </w:r>
          </w:p>
        </w:tc>
        <w:tc>
          <w:tcPr>
            <w:tcW w:w="1091" w:type="dxa"/>
            <w:tcBorders>
              <w:top w:val="nil"/>
              <w:left w:val="nil"/>
              <w:bottom w:val="nil"/>
              <w:right w:val="nil"/>
            </w:tcBorders>
            <w:shd w:val="clear"/>
            <w:vAlign w:val="center"/>
          </w:tcPr>
          <w:p w14:paraId="493265D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实施单位 （盖章）</w:t>
            </w:r>
          </w:p>
        </w:tc>
        <w:tc>
          <w:tcPr>
            <w:tcW w:w="3518" w:type="dxa"/>
            <w:gridSpan w:val="3"/>
            <w:tcBorders>
              <w:top w:val="single" w:color="000000" w:sz="4" w:space="0"/>
              <w:left w:val="single" w:color="000000" w:sz="4" w:space="0"/>
              <w:bottom w:val="single" w:color="000000" w:sz="4" w:space="0"/>
              <w:right w:val="single" w:color="000000" w:sz="4" w:space="0"/>
            </w:tcBorders>
            <w:shd w:val="clear"/>
            <w:vAlign w:val="center"/>
          </w:tcPr>
          <w:p w14:paraId="369D6C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马尔康市生态环境局</w:t>
            </w:r>
          </w:p>
        </w:tc>
      </w:tr>
      <w:tr w14:paraId="4D3CF8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3B7F86E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vAlign w:val="center"/>
          </w:tcPr>
          <w:p w14:paraId="007F9B3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679D59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4609" w:type="dxa"/>
            <w:gridSpan w:val="4"/>
            <w:tcBorders>
              <w:top w:val="single" w:color="000000" w:sz="4" w:space="0"/>
              <w:left w:val="single" w:color="000000" w:sz="4" w:space="0"/>
              <w:bottom w:val="single" w:color="000000" w:sz="4" w:space="0"/>
              <w:right w:val="single" w:color="000000" w:sz="4" w:space="0"/>
            </w:tcBorders>
            <w:shd w:val="clear"/>
            <w:vAlign w:val="center"/>
          </w:tcPr>
          <w:p w14:paraId="3F8A6E89">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年度目标完成情况</w:t>
            </w:r>
          </w:p>
        </w:tc>
      </w:tr>
      <w:tr w14:paraId="051BC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10737FB">
            <w:pP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F81FD2A">
            <w:pPr>
              <w:rPr>
                <w:rFonts w:hint="eastAsia" w:ascii="宋体" w:hAnsi="宋体" w:eastAsia="宋体" w:cs="宋体"/>
                <w:i w:val="0"/>
                <w:iCs w:val="0"/>
                <w:color w:val="000000"/>
                <w:sz w:val="18"/>
                <w:szCs w:val="18"/>
                <w:u w:val="none"/>
              </w:rPr>
            </w:pP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638CA401">
            <w:pPr>
              <w:rPr>
                <w:rFonts w:hint="eastAsia" w:ascii="宋体" w:hAnsi="宋体" w:eastAsia="宋体" w:cs="宋体"/>
                <w:i w:val="0"/>
                <w:iCs w:val="0"/>
                <w:color w:val="000000"/>
                <w:sz w:val="18"/>
                <w:szCs w:val="18"/>
                <w:u w:val="none"/>
              </w:rPr>
            </w:pPr>
          </w:p>
        </w:tc>
        <w:tc>
          <w:tcPr>
            <w:tcW w:w="4609" w:type="dxa"/>
            <w:gridSpan w:val="4"/>
            <w:tcBorders>
              <w:top w:val="single" w:color="000000" w:sz="4" w:space="0"/>
              <w:left w:val="single" w:color="000000" w:sz="4" w:space="0"/>
              <w:bottom w:val="single" w:color="000000" w:sz="4" w:space="0"/>
              <w:right w:val="single" w:color="000000" w:sz="4" w:space="0"/>
            </w:tcBorders>
            <w:shd w:val="clear"/>
            <w:vAlign w:val="center"/>
          </w:tcPr>
          <w:p w14:paraId="4CAF685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对照年度目标，说明相关任务目标的完成情况（100字以内）</w:t>
            </w:r>
          </w:p>
        </w:tc>
      </w:tr>
      <w:tr w14:paraId="4EBD58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518321C">
            <w:pP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640499F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11367" w:type="dxa"/>
            <w:gridSpan w:val="9"/>
            <w:tcBorders>
              <w:top w:val="single" w:color="000000" w:sz="4" w:space="0"/>
              <w:left w:val="single" w:color="000000" w:sz="4" w:space="0"/>
              <w:bottom w:val="single" w:color="000000" w:sz="4" w:space="0"/>
              <w:right w:val="single" w:color="000000" w:sz="4" w:space="0"/>
            </w:tcBorders>
            <w:shd w:val="clear"/>
            <w:vAlign w:val="center"/>
          </w:tcPr>
          <w:p w14:paraId="11929156">
            <w:pPr>
              <w:rPr>
                <w:rFonts w:hint="eastAsia" w:ascii="宋体" w:hAnsi="宋体" w:eastAsia="宋体" w:cs="宋体"/>
                <w:i w:val="0"/>
                <w:iCs w:val="0"/>
                <w:color w:val="000000"/>
                <w:sz w:val="18"/>
                <w:szCs w:val="18"/>
                <w:u w:val="none"/>
              </w:rPr>
            </w:pPr>
          </w:p>
        </w:tc>
      </w:tr>
      <w:tr w14:paraId="4FB2CA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477630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26D66E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6DD445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42624A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26ADEB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454948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7252B1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6F9663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0A6077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0BF59C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D07853A">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1DE701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04531C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110ADA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8.55</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61E31E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8.55</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7A0FD6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6208C6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5217FB3B">
            <w:pPr>
              <w:jc w:val="center"/>
              <w:rPr>
                <w:rFonts w:hint="eastAsia" w:ascii="宋体" w:hAnsi="宋体" w:eastAsia="宋体" w:cs="宋体"/>
                <w:i w:val="0"/>
                <w:iCs w:val="0"/>
                <w:color w:val="000000"/>
                <w:sz w:val="18"/>
                <w:szCs w:val="18"/>
                <w:u w:val="none"/>
              </w:rPr>
            </w:pPr>
          </w:p>
        </w:tc>
        <w:tc>
          <w:tcPr>
            <w:tcW w:w="2557" w:type="dxa"/>
            <w:vMerge w:val="restart"/>
            <w:tcBorders>
              <w:top w:val="single" w:color="000000" w:sz="4" w:space="0"/>
              <w:left w:val="single" w:color="000000" w:sz="4" w:space="0"/>
              <w:bottom w:val="single" w:color="000000" w:sz="4" w:space="0"/>
              <w:right w:val="single" w:color="000000" w:sz="4" w:space="0"/>
            </w:tcBorders>
            <w:shd w:val="clear"/>
            <w:vAlign w:val="center"/>
          </w:tcPr>
          <w:p w14:paraId="792CB57B">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7E4B9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7A8E0AC">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765897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5A1B40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0DC34D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8.55</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4F67D3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8.55</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68D862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75F520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0B01B9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185A7A9">
            <w:pPr>
              <w:rPr>
                <w:rFonts w:hint="eastAsia" w:ascii="黑体" w:hAnsi="黑体" w:eastAsia="黑体" w:cs="黑体"/>
                <w:i/>
                <w:iCs/>
                <w:color w:val="000000"/>
                <w:sz w:val="18"/>
                <w:szCs w:val="18"/>
                <w:u w:val="none"/>
              </w:rPr>
            </w:pPr>
          </w:p>
        </w:tc>
      </w:tr>
      <w:tr w14:paraId="44A98B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005A11B">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1CCA07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4BC558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6682B6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504FD1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2AEA69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30FADE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58BB86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97D5ABE">
            <w:pPr>
              <w:rPr>
                <w:rFonts w:hint="eastAsia" w:ascii="黑体" w:hAnsi="黑体" w:eastAsia="黑体" w:cs="黑体"/>
                <w:i/>
                <w:iCs/>
                <w:color w:val="000000"/>
                <w:sz w:val="18"/>
                <w:szCs w:val="18"/>
                <w:u w:val="none"/>
              </w:rPr>
            </w:pPr>
          </w:p>
        </w:tc>
      </w:tr>
      <w:tr w14:paraId="62F0BE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01D6920">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14D4BA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251266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3AF8C8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01930E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212D68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577EBA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B67B7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CC83484">
            <w:pPr>
              <w:rPr>
                <w:rFonts w:hint="eastAsia" w:ascii="黑体" w:hAnsi="黑体" w:eastAsia="黑体" w:cs="黑体"/>
                <w:i/>
                <w:iCs/>
                <w:color w:val="000000"/>
                <w:sz w:val="18"/>
                <w:szCs w:val="18"/>
                <w:u w:val="none"/>
              </w:rPr>
            </w:pPr>
          </w:p>
        </w:tc>
      </w:tr>
      <w:tr w14:paraId="3A92F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38AEC97">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69427F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31F2308D">
            <w:pPr>
              <w:jc w:val="center"/>
              <w:rPr>
                <w:rFonts w:hint="eastAsia" w:ascii="微软雅黑" w:hAnsi="微软雅黑" w:eastAsia="微软雅黑" w:cs="微软雅黑"/>
                <w:i/>
                <w:iCs/>
                <w:color w:val="000000"/>
                <w:sz w:val="16"/>
                <w:szCs w:val="16"/>
                <w:u w:val="none"/>
              </w:rPr>
            </w:pP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4CC6A170">
            <w:pPr>
              <w:jc w:val="center"/>
              <w:rPr>
                <w:rFonts w:hint="eastAsia" w:ascii="微软雅黑" w:hAnsi="微软雅黑" w:eastAsia="微软雅黑" w:cs="微软雅黑"/>
                <w:i/>
                <w:iCs/>
                <w:color w:val="000000"/>
                <w:sz w:val="16"/>
                <w:szCs w:val="16"/>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234B5916">
            <w:pPr>
              <w:jc w:val="center"/>
              <w:rPr>
                <w:rFonts w:hint="eastAsia"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3D5513C4">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2F1228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DEF6E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108C837">
            <w:pPr>
              <w:rPr>
                <w:rFonts w:hint="eastAsia" w:ascii="黑体" w:hAnsi="黑体" w:eastAsia="黑体" w:cs="黑体"/>
                <w:i/>
                <w:iCs/>
                <w:color w:val="000000"/>
                <w:sz w:val="18"/>
                <w:szCs w:val="18"/>
                <w:u w:val="none"/>
              </w:rPr>
            </w:pPr>
          </w:p>
        </w:tc>
      </w:tr>
      <w:tr w14:paraId="44BE34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0D5947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355DDB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14D61C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5871FB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4760A4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0ADAB4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6278B1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66737D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7840B8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BC996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5D15E1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642E7A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94FDD6A">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413E388B">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32A421DB">
            <w:pPr>
              <w:jc w:val="center"/>
              <w:rPr>
                <w:rFonts w:hint="eastAsia" w:ascii="宋体" w:hAnsi="宋体" w:eastAsia="宋体" w:cs="宋体"/>
                <w:i w:val="0"/>
                <w:iCs w:val="0"/>
                <w:color w:val="000000"/>
                <w:sz w:val="18"/>
                <w:szCs w:val="18"/>
                <w:u w:val="none"/>
              </w:rPr>
            </w:pP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5F4EE5BF">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0E069B7F">
            <w:pPr>
              <w:jc w:val="center"/>
              <w:rPr>
                <w:rFonts w:hint="eastAsia" w:ascii="宋体" w:hAnsi="宋体" w:eastAsia="宋体" w:cs="宋体"/>
                <w:i w:val="0"/>
                <w:iCs w:val="0"/>
                <w:color w:val="000000"/>
                <w:sz w:val="18"/>
                <w:szCs w:val="18"/>
                <w:u w:val="none"/>
              </w:rPr>
            </w:pP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08AE3798">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5C40F8CD">
            <w:pPr>
              <w:jc w:val="center"/>
              <w:rPr>
                <w:rFonts w:hint="eastAsia" w:ascii="宋体" w:hAnsi="宋体" w:eastAsia="宋体" w:cs="宋体"/>
                <w:i w:val="0"/>
                <w:iCs w:val="0"/>
                <w:color w:val="000000"/>
                <w:sz w:val="18"/>
                <w:szCs w:val="18"/>
                <w:u w:val="none"/>
              </w:rPr>
            </w:pP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04476C14">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56AB9659">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4A1277D8">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04CA88BF">
            <w:pPr>
              <w:jc w:val="center"/>
              <w:rPr>
                <w:rFonts w:hint="eastAsia" w:ascii="微软雅黑" w:hAnsi="微软雅黑" w:eastAsia="微软雅黑" w:cs="微软雅黑"/>
                <w:i/>
                <w:iCs/>
                <w:color w:val="000000"/>
                <w:sz w:val="16"/>
                <w:szCs w:val="16"/>
                <w:u w:val="none"/>
              </w:rPr>
            </w:pPr>
          </w:p>
        </w:tc>
      </w:tr>
      <w:tr w14:paraId="4FDA81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585" w:type="dxa"/>
            <w:gridSpan w:val="8"/>
            <w:tcBorders>
              <w:top w:val="single" w:color="000000" w:sz="4" w:space="0"/>
              <w:left w:val="single" w:color="000000" w:sz="4" w:space="0"/>
              <w:bottom w:val="single" w:color="000000" w:sz="4" w:space="0"/>
              <w:right w:val="single" w:color="000000" w:sz="4" w:space="0"/>
            </w:tcBorders>
            <w:shd w:val="clear"/>
            <w:vAlign w:val="center"/>
          </w:tcPr>
          <w:p w14:paraId="7A9273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3737DA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46EE0BB8">
            <w:pP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42466287">
            <w:pPr>
              <w:rPr>
                <w:rFonts w:hint="eastAsia" w:ascii="宋体" w:hAnsi="宋体" w:eastAsia="宋体" w:cs="宋体"/>
                <w:i w:val="0"/>
                <w:iCs w:val="0"/>
                <w:color w:val="000000"/>
                <w:sz w:val="18"/>
                <w:szCs w:val="18"/>
                <w:u w:val="none"/>
              </w:rPr>
            </w:pPr>
          </w:p>
        </w:tc>
      </w:tr>
      <w:tr w14:paraId="6B49FF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32B03A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1074C45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结合自评情况，说明项目自评总分，说明项目实施取得的成效或成果。（200字以内）</w:t>
            </w:r>
          </w:p>
        </w:tc>
      </w:tr>
      <w:tr w14:paraId="1DD692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5AEDE5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391AEBC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结合自评情况，分析存在的问题及原因。（200字以内）</w:t>
            </w:r>
          </w:p>
        </w:tc>
      </w:tr>
      <w:tr w14:paraId="1BF9E1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58243D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4736D9B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针对项目自评中发现的问题，提出下一步改进完善的意见及有关政策性建议。（200字以内）</w:t>
            </w:r>
          </w:p>
        </w:tc>
      </w:tr>
      <w:tr w14:paraId="1E7C37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296" w:type="dxa"/>
            <w:gridSpan w:val="5"/>
            <w:tcBorders>
              <w:top w:val="single" w:color="000000" w:sz="4" w:space="0"/>
              <w:left w:val="single" w:color="000000" w:sz="4" w:space="0"/>
              <w:bottom w:val="single" w:color="000000" w:sz="4" w:space="0"/>
              <w:right w:val="single" w:color="000000" w:sz="4" w:space="0"/>
            </w:tcBorders>
            <w:shd w:val="clear"/>
            <w:vAlign w:val="center"/>
          </w:tcPr>
          <w:p w14:paraId="5E86EE3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项目负责人：</w:t>
            </w:r>
          </w:p>
        </w:tc>
        <w:tc>
          <w:tcPr>
            <w:tcW w:w="6807" w:type="dxa"/>
            <w:gridSpan w:val="6"/>
            <w:tcBorders>
              <w:top w:val="single" w:color="000000" w:sz="4" w:space="0"/>
              <w:left w:val="single" w:color="000000" w:sz="4" w:space="0"/>
              <w:bottom w:val="single" w:color="000000" w:sz="4" w:space="0"/>
              <w:right w:val="single" w:color="000000" w:sz="4" w:space="0"/>
            </w:tcBorders>
            <w:shd w:val="clear"/>
            <w:vAlign w:val="center"/>
          </w:tcPr>
          <w:p w14:paraId="73FB30A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财务负责人：</w:t>
            </w:r>
          </w:p>
        </w:tc>
      </w:tr>
      <w:tr w14:paraId="307688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vAlign w:val="center"/>
          </w:tcPr>
          <w:p w14:paraId="687E6D76">
            <w:pPr>
              <w:rPr>
                <w:rFonts w:hint="eastAsia" w:ascii="宋体" w:hAnsi="宋体" w:eastAsia="宋体" w:cs="宋体"/>
                <w:i w:val="0"/>
                <w:iCs w:val="0"/>
                <w:color w:val="000000"/>
                <w:sz w:val="18"/>
                <w:szCs w:val="18"/>
                <w:u w:val="none"/>
              </w:rPr>
            </w:pPr>
          </w:p>
        </w:tc>
        <w:tc>
          <w:tcPr>
            <w:tcW w:w="2052" w:type="dxa"/>
            <w:tcBorders>
              <w:top w:val="nil"/>
              <w:left w:val="nil"/>
              <w:bottom w:val="nil"/>
              <w:right w:val="nil"/>
            </w:tcBorders>
            <w:shd w:val="clear"/>
            <w:vAlign w:val="center"/>
          </w:tcPr>
          <w:p w14:paraId="66A9B6B3">
            <w:pPr>
              <w:rPr>
                <w:rFonts w:hint="eastAsia" w:ascii="宋体" w:hAnsi="宋体" w:eastAsia="宋体" w:cs="宋体"/>
                <w:i w:val="0"/>
                <w:iCs w:val="0"/>
                <w:color w:val="000000"/>
                <w:sz w:val="18"/>
                <w:szCs w:val="18"/>
                <w:u w:val="none"/>
              </w:rPr>
            </w:pPr>
          </w:p>
        </w:tc>
        <w:tc>
          <w:tcPr>
            <w:tcW w:w="1775" w:type="dxa"/>
            <w:tcBorders>
              <w:top w:val="nil"/>
              <w:left w:val="nil"/>
              <w:bottom w:val="nil"/>
              <w:right w:val="nil"/>
            </w:tcBorders>
            <w:shd w:val="clear"/>
            <w:vAlign w:val="center"/>
          </w:tcPr>
          <w:p w14:paraId="1A39BF7E">
            <w:pPr>
              <w:rPr>
                <w:rFonts w:hint="eastAsia" w:ascii="宋体" w:hAnsi="宋体" w:eastAsia="宋体" w:cs="宋体"/>
                <w:i w:val="0"/>
                <w:iCs w:val="0"/>
                <w:color w:val="000000"/>
                <w:sz w:val="18"/>
                <w:szCs w:val="18"/>
                <w:u w:val="none"/>
              </w:rPr>
            </w:pPr>
          </w:p>
        </w:tc>
        <w:tc>
          <w:tcPr>
            <w:tcW w:w="2264" w:type="dxa"/>
            <w:tcBorders>
              <w:top w:val="nil"/>
              <w:left w:val="nil"/>
              <w:bottom w:val="nil"/>
              <w:right w:val="nil"/>
            </w:tcBorders>
            <w:shd w:val="clear"/>
            <w:vAlign w:val="center"/>
          </w:tcPr>
          <w:p w14:paraId="76EB6C35">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vAlign w:val="center"/>
          </w:tcPr>
          <w:p w14:paraId="102EB3BD">
            <w:pPr>
              <w:rPr>
                <w:rFonts w:hint="eastAsia" w:ascii="宋体" w:hAnsi="宋体" w:eastAsia="宋体" w:cs="宋体"/>
                <w:i w:val="0"/>
                <w:iCs w:val="0"/>
                <w:color w:val="000000"/>
                <w:sz w:val="18"/>
                <w:szCs w:val="18"/>
                <w:u w:val="none"/>
              </w:rPr>
            </w:pPr>
          </w:p>
        </w:tc>
        <w:tc>
          <w:tcPr>
            <w:tcW w:w="1677" w:type="dxa"/>
            <w:tcBorders>
              <w:top w:val="nil"/>
              <w:left w:val="nil"/>
              <w:bottom w:val="nil"/>
              <w:right w:val="nil"/>
            </w:tcBorders>
            <w:shd w:val="clear"/>
            <w:vAlign w:val="center"/>
          </w:tcPr>
          <w:p w14:paraId="64EB47BA">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vAlign w:val="center"/>
          </w:tcPr>
          <w:p w14:paraId="708D16F5">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vAlign w:val="center"/>
          </w:tcPr>
          <w:p w14:paraId="1EE40FA5">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vAlign w:val="center"/>
          </w:tcPr>
          <w:p w14:paraId="4AF153C5">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vAlign w:val="center"/>
          </w:tcPr>
          <w:p w14:paraId="4C9499E0">
            <w:pPr>
              <w:rPr>
                <w:rFonts w:hint="eastAsia" w:ascii="宋体" w:hAnsi="宋体" w:eastAsia="宋体" w:cs="宋体"/>
                <w:i w:val="0"/>
                <w:iCs w:val="0"/>
                <w:color w:val="000000"/>
                <w:sz w:val="18"/>
                <w:szCs w:val="18"/>
                <w:u w:val="none"/>
              </w:rPr>
            </w:pPr>
          </w:p>
        </w:tc>
        <w:tc>
          <w:tcPr>
            <w:tcW w:w="2557" w:type="dxa"/>
            <w:tcBorders>
              <w:top w:val="nil"/>
              <w:left w:val="nil"/>
              <w:bottom w:val="nil"/>
              <w:right w:val="nil"/>
            </w:tcBorders>
            <w:shd w:val="clear"/>
            <w:vAlign w:val="center"/>
          </w:tcPr>
          <w:p w14:paraId="744CD2C9">
            <w:pPr>
              <w:rPr>
                <w:rFonts w:hint="eastAsia" w:ascii="宋体" w:hAnsi="宋体" w:eastAsia="宋体" w:cs="宋体"/>
                <w:i w:val="0"/>
                <w:iCs w:val="0"/>
                <w:color w:val="000000"/>
                <w:sz w:val="18"/>
                <w:szCs w:val="18"/>
                <w:u w:val="none"/>
              </w:rPr>
            </w:pPr>
          </w:p>
        </w:tc>
      </w:tr>
      <w:tr w14:paraId="06C5E9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4" w:hRule="atLeast"/>
        </w:trPr>
        <w:tc>
          <w:tcPr>
            <w:tcW w:w="14103" w:type="dxa"/>
            <w:gridSpan w:val="11"/>
            <w:tcBorders>
              <w:top w:val="single" w:color="000000" w:sz="4" w:space="0"/>
              <w:left w:val="single" w:color="000000" w:sz="4" w:space="0"/>
              <w:bottom w:val="single" w:color="000000" w:sz="4" w:space="0"/>
              <w:right w:val="single" w:color="000000" w:sz="4" w:space="0"/>
            </w:tcBorders>
            <w:shd w:val="clear"/>
            <w:vAlign w:val="center"/>
          </w:tcPr>
          <w:p w14:paraId="400BF7FE">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350615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vAlign w:val="center"/>
          </w:tcPr>
          <w:p w14:paraId="5BD82A7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11367" w:type="dxa"/>
            <w:gridSpan w:val="9"/>
            <w:tcBorders>
              <w:top w:val="single" w:color="000000" w:sz="4" w:space="0"/>
              <w:left w:val="single" w:color="000000" w:sz="4" w:space="0"/>
              <w:bottom w:val="single" w:color="000000" w:sz="4" w:space="0"/>
              <w:right w:val="single" w:color="000000" w:sz="4" w:space="0"/>
            </w:tcBorders>
            <w:shd w:val="clear"/>
            <w:vAlign w:val="center"/>
          </w:tcPr>
          <w:p w14:paraId="5B2EAAB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51320026T000014980523-马尔康镇纳足村、西索村、俄尔雅村、英波洛村大气污染防治及生态修复项目</w:t>
            </w:r>
          </w:p>
        </w:tc>
      </w:tr>
      <w:tr w14:paraId="5452A5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vAlign w:val="center"/>
          </w:tcPr>
          <w:p w14:paraId="2EB8952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6A251DF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州生态环境局部门</w:t>
            </w:r>
          </w:p>
        </w:tc>
        <w:tc>
          <w:tcPr>
            <w:tcW w:w="1091" w:type="dxa"/>
            <w:tcBorders>
              <w:top w:val="nil"/>
              <w:left w:val="nil"/>
              <w:bottom w:val="nil"/>
              <w:right w:val="nil"/>
            </w:tcBorders>
            <w:shd w:val="clear"/>
            <w:vAlign w:val="center"/>
          </w:tcPr>
          <w:p w14:paraId="754EC47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实施单位 （盖章）</w:t>
            </w:r>
          </w:p>
        </w:tc>
        <w:tc>
          <w:tcPr>
            <w:tcW w:w="3518" w:type="dxa"/>
            <w:gridSpan w:val="3"/>
            <w:tcBorders>
              <w:top w:val="single" w:color="000000" w:sz="4" w:space="0"/>
              <w:left w:val="single" w:color="000000" w:sz="4" w:space="0"/>
              <w:bottom w:val="single" w:color="000000" w:sz="4" w:space="0"/>
              <w:right w:val="single" w:color="000000" w:sz="4" w:space="0"/>
            </w:tcBorders>
            <w:shd w:val="clear"/>
            <w:vAlign w:val="center"/>
          </w:tcPr>
          <w:p w14:paraId="45A8FC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马尔康市生态环境局</w:t>
            </w:r>
          </w:p>
        </w:tc>
      </w:tr>
      <w:tr w14:paraId="7B040F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43B9D5A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vAlign w:val="center"/>
          </w:tcPr>
          <w:p w14:paraId="0A8721E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24AE69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4609" w:type="dxa"/>
            <w:gridSpan w:val="4"/>
            <w:tcBorders>
              <w:top w:val="single" w:color="000000" w:sz="4" w:space="0"/>
              <w:left w:val="single" w:color="000000" w:sz="4" w:space="0"/>
              <w:bottom w:val="single" w:color="000000" w:sz="4" w:space="0"/>
              <w:right w:val="single" w:color="000000" w:sz="4" w:space="0"/>
            </w:tcBorders>
            <w:shd w:val="clear"/>
            <w:vAlign w:val="center"/>
          </w:tcPr>
          <w:p w14:paraId="70CAF24E">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年度目标完成情况</w:t>
            </w:r>
          </w:p>
        </w:tc>
      </w:tr>
      <w:tr w14:paraId="633DB9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490DD7F">
            <w:pP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F4B96C7">
            <w:pPr>
              <w:rPr>
                <w:rFonts w:hint="eastAsia" w:ascii="宋体" w:hAnsi="宋体" w:eastAsia="宋体" w:cs="宋体"/>
                <w:i w:val="0"/>
                <w:iCs w:val="0"/>
                <w:color w:val="000000"/>
                <w:sz w:val="18"/>
                <w:szCs w:val="18"/>
                <w:u w:val="none"/>
              </w:rPr>
            </w:pP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13F3B06C">
            <w:pPr>
              <w:rPr>
                <w:rFonts w:hint="eastAsia" w:ascii="宋体" w:hAnsi="宋体" w:eastAsia="宋体" w:cs="宋体"/>
                <w:i w:val="0"/>
                <w:iCs w:val="0"/>
                <w:color w:val="000000"/>
                <w:sz w:val="18"/>
                <w:szCs w:val="18"/>
                <w:u w:val="none"/>
              </w:rPr>
            </w:pPr>
          </w:p>
        </w:tc>
        <w:tc>
          <w:tcPr>
            <w:tcW w:w="4609" w:type="dxa"/>
            <w:gridSpan w:val="4"/>
            <w:tcBorders>
              <w:top w:val="single" w:color="000000" w:sz="4" w:space="0"/>
              <w:left w:val="single" w:color="000000" w:sz="4" w:space="0"/>
              <w:bottom w:val="single" w:color="000000" w:sz="4" w:space="0"/>
              <w:right w:val="single" w:color="000000" w:sz="4" w:space="0"/>
            </w:tcBorders>
            <w:shd w:val="clear"/>
            <w:vAlign w:val="center"/>
          </w:tcPr>
          <w:p w14:paraId="6C0AD73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对照年度目标，说明相关任务目标的完成情况（100字以内）</w:t>
            </w:r>
          </w:p>
        </w:tc>
      </w:tr>
      <w:tr w14:paraId="447D05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747A04D">
            <w:pP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11EADEF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11367" w:type="dxa"/>
            <w:gridSpan w:val="9"/>
            <w:tcBorders>
              <w:top w:val="single" w:color="000000" w:sz="4" w:space="0"/>
              <w:left w:val="single" w:color="000000" w:sz="4" w:space="0"/>
              <w:bottom w:val="single" w:color="000000" w:sz="4" w:space="0"/>
              <w:right w:val="single" w:color="000000" w:sz="4" w:space="0"/>
            </w:tcBorders>
            <w:shd w:val="clear"/>
            <w:vAlign w:val="center"/>
          </w:tcPr>
          <w:p w14:paraId="6A7AB9CD">
            <w:pPr>
              <w:rPr>
                <w:rFonts w:hint="eastAsia" w:ascii="宋体" w:hAnsi="宋体" w:eastAsia="宋体" w:cs="宋体"/>
                <w:i w:val="0"/>
                <w:iCs w:val="0"/>
                <w:color w:val="000000"/>
                <w:sz w:val="18"/>
                <w:szCs w:val="18"/>
                <w:u w:val="none"/>
              </w:rPr>
            </w:pPr>
          </w:p>
        </w:tc>
      </w:tr>
      <w:tr w14:paraId="08766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247F91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4E63B1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5776EF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6F0E8F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2B0154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05E09B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11E17E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4F95CC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1A145F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7E84A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82A6E9C">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7CA6BA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3DF450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753603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22.00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26B583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21.77</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1719FC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98.94%</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4C6AAE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4007A64B">
            <w:pPr>
              <w:jc w:val="center"/>
              <w:rPr>
                <w:rFonts w:hint="eastAsia" w:ascii="宋体" w:hAnsi="宋体" w:eastAsia="宋体" w:cs="宋体"/>
                <w:i w:val="0"/>
                <w:iCs w:val="0"/>
                <w:color w:val="000000"/>
                <w:sz w:val="18"/>
                <w:szCs w:val="18"/>
                <w:u w:val="none"/>
              </w:rPr>
            </w:pPr>
          </w:p>
        </w:tc>
        <w:tc>
          <w:tcPr>
            <w:tcW w:w="2557" w:type="dxa"/>
            <w:vMerge w:val="restart"/>
            <w:tcBorders>
              <w:top w:val="single" w:color="000000" w:sz="4" w:space="0"/>
              <w:left w:val="single" w:color="000000" w:sz="4" w:space="0"/>
              <w:bottom w:val="single" w:color="000000" w:sz="4" w:space="0"/>
              <w:right w:val="single" w:color="000000" w:sz="4" w:space="0"/>
            </w:tcBorders>
            <w:shd w:val="clear"/>
            <w:vAlign w:val="center"/>
          </w:tcPr>
          <w:p w14:paraId="253907DB">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DB218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319D2BA">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5BC60F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398815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520DEF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4673BE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216BD4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034EEB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FF636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05CEA2F">
            <w:pPr>
              <w:rPr>
                <w:rFonts w:hint="eastAsia" w:ascii="黑体" w:hAnsi="黑体" w:eastAsia="黑体" w:cs="黑体"/>
                <w:i/>
                <w:iCs/>
                <w:color w:val="000000"/>
                <w:sz w:val="18"/>
                <w:szCs w:val="18"/>
                <w:u w:val="none"/>
              </w:rPr>
            </w:pPr>
          </w:p>
        </w:tc>
      </w:tr>
      <w:tr w14:paraId="7057F4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4B53A85">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312B4B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146E1A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6FB437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47B050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54DF51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594D97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45EEA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A0682E2">
            <w:pPr>
              <w:rPr>
                <w:rFonts w:hint="eastAsia" w:ascii="黑体" w:hAnsi="黑体" w:eastAsia="黑体" w:cs="黑体"/>
                <w:i/>
                <w:iCs/>
                <w:color w:val="000000"/>
                <w:sz w:val="18"/>
                <w:szCs w:val="18"/>
                <w:u w:val="none"/>
              </w:rPr>
            </w:pPr>
          </w:p>
        </w:tc>
      </w:tr>
      <w:tr w14:paraId="4E449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99D5456">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295FD9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218267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342668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22.00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370498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21.77</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7A8B63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98.94%</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5B7E18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B2F36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53423D1">
            <w:pPr>
              <w:rPr>
                <w:rFonts w:hint="eastAsia" w:ascii="黑体" w:hAnsi="黑体" w:eastAsia="黑体" w:cs="黑体"/>
                <w:i/>
                <w:iCs/>
                <w:color w:val="000000"/>
                <w:sz w:val="18"/>
                <w:szCs w:val="18"/>
                <w:u w:val="none"/>
              </w:rPr>
            </w:pPr>
          </w:p>
        </w:tc>
      </w:tr>
      <w:tr w14:paraId="1D173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65279E4">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5448FB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54333B96">
            <w:pPr>
              <w:jc w:val="center"/>
              <w:rPr>
                <w:rFonts w:hint="eastAsia" w:ascii="微软雅黑" w:hAnsi="微软雅黑" w:eastAsia="微软雅黑" w:cs="微软雅黑"/>
                <w:i/>
                <w:iCs/>
                <w:color w:val="000000"/>
                <w:sz w:val="16"/>
                <w:szCs w:val="16"/>
                <w:u w:val="none"/>
              </w:rPr>
            </w:pP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18AFEE6B">
            <w:pPr>
              <w:jc w:val="center"/>
              <w:rPr>
                <w:rFonts w:hint="eastAsia" w:ascii="微软雅黑" w:hAnsi="微软雅黑" w:eastAsia="微软雅黑" w:cs="微软雅黑"/>
                <w:i/>
                <w:iCs/>
                <w:color w:val="000000"/>
                <w:sz w:val="16"/>
                <w:szCs w:val="16"/>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56E05609">
            <w:pPr>
              <w:jc w:val="center"/>
              <w:rPr>
                <w:rFonts w:hint="eastAsia"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344AA596">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0C281D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20C72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C489716">
            <w:pPr>
              <w:rPr>
                <w:rFonts w:hint="eastAsia" w:ascii="黑体" w:hAnsi="黑体" w:eastAsia="黑体" w:cs="黑体"/>
                <w:i/>
                <w:iCs/>
                <w:color w:val="000000"/>
                <w:sz w:val="18"/>
                <w:szCs w:val="18"/>
                <w:u w:val="none"/>
              </w:rPr>
            </w:pPr>
          </w:p>
        </w:tc>
      </w:tr>
      <w:tr w14:paraId="2F8FC4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0843B5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2E8FA3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7935DD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413C2D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7A0A69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7A3A79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47A176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4B75C0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01C507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CCF48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7AB61E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598E94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87F4BBB">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6CCC1E7D">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090DBC07">
            <w:pPr>
              <w:jc w:val="center"/>
              <w:rPr>
                <w:rFonts w:hint="eastAsia" w:ascii="宋体" w:hAnsi="宋体" w:eastAsia="宋体" w:cs="宋体"/>
                <w:i w:val="0"/>
                <w:iCs w:val="0"/>
                <w:color w:val="000000"/>
                <w:sz w:val="18"/>
                <w:szCs w:val="18"/>
                <w:u w:val="none"/>
              </w:rPr>
            </w:pP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1FC7097D">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6DC7EA16">
            <w:pPr>
              <w:jc w:val="center"/>
              <w:rPr>
                <w:rFonts w:hint="eastAsia" w:ascii="宋体" w:hAnsi="宋体" w:eastAsia="宋体" w:cs="宋体"/>
                <w:i w:val="0"/>
                <w:iCs w:val="0"/>
                <w:color w:val="000000"/>
                <w:sz w:val="18"/>
                <w:szCs w:val="18"/>
                <w:u w:val="none"/>
              </w:rPr>
            </w:pP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2019CBA0">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7BAAB967">
            <w:pPr>
              <w:jc w:val="center"/>
              <w:rPr>
                <w:rFonts w:hint="eastAsia" w:ascii="宋体" w:hAnsi="宋体" w:eastAsia="宋体" w:cs="宋体"/>
                <w:i w:val="0"/>
                <w:iCs w:val="0"/>
                <w:color w:val="000000"/>
                <w:sz w:val="18"/>
                <w:szCs w:val="18"/>
                <w:u w:val="none"/>
              </w:rPr>
            </w:pP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3D398AAA">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18E37A67">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45AAFDC5">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2D9F444E">
            <w:pPr>
              <w:jc w:val="center"/>
              <w:rPr>
                <w:rFonts w:hint="eastAsia" w:ascii="微软雅黑" w:hAnsi="微软雅黑" w:eastAsia="微软雅黑" w:cs="微软雅黑"/>
                <w:i/>
                <w:iCs/>
                <w:color w:val="000000"/>
                <w:sz w:val="16"/>
                <w:szCs w:val="16"/>
                <w:u w:val="none"/>
              </w:rPr>
            </w:pPr>
          </w:p>
        </w:tc>
      </w:tr>
      <w:tr w14:paraId="5E0DBD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585" w:type="dxa"/>
            <w:gridSpan w:val="8"/>
            <w:tcBorders>
              <w:top w:val="single" w:color="000000" w:sz="4" w:space="0"/>
              <w:left w:val="single" w:color="000000" w:sz="4" w:space="0"/>
              <w:bottom w:val="single" w:color="000000" w:sz="4" w:space="0"/>
              <w:right w:val="single" w:color="000000" w:sz="4" w:space="0"/>
            </w:tcBorders>
            <w:shd w:val="clear"/>
            <w:vAlign w:val="center"/>
          </w:tcPr>
          <w:p w14:paraId="42EDA4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2054A8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55786D73">
            <w:pP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59F324F2">
            <w:pPr>
              <w:rPr>
                <w:rFonts w:hint="eastAsia" w:ascii="宋体" w:hAnsi="宋体" w:eastAsia="宋体" w:cs="宋体"/>
                <w:i w:val="0"/>
                <w:iCs w:val="0"/>
                <w:color w:val="000000"/>
                <w:sz w:val="18"/>
                <w:szCs w:val="18"/>
                <w:u w:val="none"/>
              </w:rPr>
            </w:pPr>
          </w:p>
        </w:tc>
      </w:tr>
      <w:tr w14:paraId="592134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635793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62DCCAB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结合自评情况，说明项目自评总分，说明项目实施取得的成效或成果。（200字以内）</w:t>
            </w:r>
          </w:p>
        </w:tc>
      </w:tr>
      <w:tr w14:paraId="4ABAF2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76DCC9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7BAF7E5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结合自评情况，分析存在的问题及原因。（200字以内）</w:t>
            </w:r>
          </w:p>
        </w:tc>
      </w:tr>
      <w:tr w14:paraId="1C796E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19B8AE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63F0F05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针对项目自评中发现的问题，提出下一步改进完善的意见及有关政策性建议。（200字以内）</w:t>
            </w:r>
          </w:p>
        </w:tc>
      </w:tr>
      <w:tr w14:paraId="6796C4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296" w:type="dxa"/>
            <w:gridSpan w:val="5"/>
            <w:tcBorders>
              <w:top w:val="single" w:color="000000" w:sz="4" w:space="0"/>
              <w:left w:val="single" w:color="000000" w:sz="4" w:space="0"/>
              <w:bottom w:val="single" w:color="000000" w:sz="4" w:space="0"/>
              <w:right w:val="single" w:color="000000" w:sz="4" w:space="0"/>
            </w:tcBorders>
            <w:shd w:val="clear"/>
            <w:vAlign w:val="center"/>
          </w:tcPr>
          <w:p w14:paraId="7477B1E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项目负责人：</w:t>
            </w:r>
          </w:p>
        </w:tc>
        <w:tc>
          <w:tcPr>
            <w:tcW w:w="6807" w:type="dxa"/>
            <w:gridSpan w:val="6"/>
            <w:tcBorders>
              <w:top w:val="single" w:color="000000" w:sz="4" w:space="0"/>
              <w:left w:val="single" w:color="000000" w:sz="4" w:space="0"/>
              <w:bottom w:val="single" w:color="000000" w:sz="4" w:space="0"/>
              <w:right w:val="single" w:color="000000" w:sz="4" w:space="0"/>
            </w:tcBorders>
            <w:shd w:val="clear"/>
            <w:vAlign w:val="center"/>
          </w:tcPr>
          <w:p w14:paraId="0FE5148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财务负责人：</w:t>
            </w:r>
          </w:p>
        </w:tc>
      </w:tr>
      <w:tr w14:paraId="40D9F7B8">
        <w:tblPrEx>
          <w:tblCellMar>
            <w:top w:w="0" w:type="dxa"/>
            <w:left w:w="108" w:type="dxa"/>
            <w:bottom w:w="0" w:type="dxa"/>
            <w:right w:w="108" w:type="dxa"/>
          </w:tblCellMar>
        </w:tblPrEx>
        <w:trPr>
          <w:trHeight w:val="286" w:hRule="atLeast"/>
        </w:trPr>
        <w:tc>
          <w:tcPr>
            <w:tcW w:w="684" w:type="dxa"/>
            <w:tcBorders>
              <w:top w:val="nil"/>
              <w:left w:val="nil"/>
              <w:bottom w:val="nil"/>
              <w:right w:val="nil"/>
            </w:tcBorders>
            <w:shd w:val="clear"/>
            <w:vAlign w:val="center"/>
          </w:tcPr>
          <w:p w14:paraId="5277ACE1">
            <w:pPr>
              <w:rPr>
                <w:rFonts w:hint="eastAsia" w:ascii="宋体" w:hAnsi="宋体" w:eastAsia="宋体" w:cs="宋体"/>
                <w:i w:val="0"/>
                <w:iCs w:val="0"/>
                <w:color w:val="000000"/>
                <w:sz w:val="18"/>
                <w:szCs w:val="18"/>
                <w:u w:val="none"/>
              </w:rPr>
            </w:pPr>
          </w:p>
        </w:tc>
        <w:tc>
          <w:tcPr>
            <w:tcW w:w="2052" w:type="dxa"/>
            <w:tcBorders>
              <w:top w:val="nil"/>
              <w:left w:val="nil"/>
              <w:bottom w:val="nil"/>
              <w:right w:val="nil"/>
            </w:tcBorders>
            <w:shd w:val="clear"/>
            <w:vAlign w:val="center"/>
          </w:tcPr>
          <w:p w14:paraId="089C847E">
            <w:pPr>
              <w:rPr>
                <w:rFonts w:hint="eastAsia" w:ascii="宋体" w:hAnsi="宋体" w:eastAsia="宋体" w:cs="宋体"/>
                <w:i w:val="0"/>
                <w:iCs w:val="0"/>
                <w:color w:val="000000"/>
                <w:sz w:val="18"/>
                <w:szCs w:val="18"/>
                <w:u w:val="none"/>
              </w:rPr>
            </w:pPr>
          </w:p>
        </w:tc>
        <w:tc>
          <w:tcPr>
            <w:tcW w:w="1775" w:type="dxa"/>
            <w:tcBorders>
              <w:top w:val="nil"/>
              <w:left w:val="nil"/>
              <w:bottom w:val="nil"/>
              <w:right w:val="nil"/>
            </w:tcBorders>
            <w:shd w:val="clear"/>
            <w:vAlign w:val="center"/>
          </w:tcPr>
          <w:p w14:paraId="259586BF">
            <w:pPr>
              <w:rPr>
                <w:rFonts w:hint="eastAsia" w:ascii="宋体" w:hAnsi="宋体" w:eastAsia="宋体" w:cs="宋体"/>
                <w:i w:val="0"/>
                <w:iCs w:val="0"/>
                <w:color w:val="000000"/>
                <w:sz w:val="18"/>
                <w:szCs w:val="18"/>
                <w:u w:val="none"/>
              </w:rPr>
            </w:pPr>
          </w:p>
        </w:tc>
        <w:tc>
          <w:tcPr>
            <w:tcW w:w="2264" w:type="dxa"/>
            <w:tcBorders>
              <w:top w:val="nil"/>
              <w:left w:val="nil"/>
              <w:bottom w:val="nil"/>
              <w:right w:val="nil"/>
            </w:tcBorders>
            <w:shd w:val="clear"/>
            <w:vAlign w:val="center"/>
          </w:tcPr>
          <w:p w14:paraId="72A31EF4">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vAlign w:val="center"/>
          </w:tcPr>
          <w:p w14:paraId="433C889B">
            <w:pPr>
              <w:rPr>
                <w:rFonts w:hint="eastAsia" w:ascii="宋体" w:hAnsi="宋体" w:eastAsia="宋体" w:cs="宋体"/>
                <w:i w:val="0"/>
                <w:iCs w:val="0"/>
                <w:color w:val="000000"/>
                <w:sz w:val="18"/>
                <w:szCs w:val="18"/>
                <w:u w:val="none"/>
              </w:rPr>
            </w:pPr>
          </w:p>
        </w:tc>
        <w:tc>
          <w:tcPr>
            <w:tcW w:w="1677" w:type="dxa"/>
            <w:tcBorders>
              <w:top w:val="nil"/>
              <w:left w:val="nil"/>
              <w:bottom w:val="nil"/>
              <w:right w:val="nil"/>
            </w:tcBorders>
            <w:shd w:val="clear"/>
            <w:vAlign w:val="center"/>
          </w:tcPr>
          <w:p w14:paraId="4E5FA0F3">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vAlign w:val="center"/>
          </w:tcPr>
          <w:p w14:paraId="67CF460F">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vAlign w:val="center"/>
          </w:tcPr>
          <w:p w14:paraId="66C8E3B2">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vAlign w:val="center"/>
          </w:tcPr>
          <w:p w14:paraId="08FC74DC">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vAlign w:val="center"/>
          </w:tcPr>
          <w:p w14:paraId="59563596">
            <w:pPr>
              <w:rPr>
                <w:rFonts w:hint="eastAsia" w:ascii="宋体" w:hAnsi="宋体" w:eastAsia="宋体" w:cs="宋体"/>
                <w:i w:val="0"/>
                <w:iCs w:val="0"/>
                <w:color w:val="000000"/>
                <w:sz w:val="18"/>
                <w:szCs w:val="18"/>
                <w:u w:val="none"/>
              </w:rPr>
            </w:pPr>
          </w:p>
        </w:tc>
        <w:tc>
          <w:tcPr>
            <w:tcW w:w="2557" w:type="dxa"/>
            <w:tcBorders>
              <w:top w:val="nil"/>
              <w:left w:val="nil"/>
              <w:bottom w:val="nil"/>
              <w:right w:val="nil"/>
            </w:tcBorders>
            <w:shd w:val="clear"/>
            <w:vAlign w:val="center"/>
          </w:tcPr>
          <w:p w14:paraId="768EE19F">
            <w:pPr>
              <w:rPr>
                <w:rFonts w:hint="eastAsia" w:ascii="宋体" w:hAnsi="宋体" w:eastAsia="宋体" w:cs="宋体"/>
                <w:i w:val="0"/>
                <w:iCs w:val="0"/>
                <w:color w:val="000000"/>
                <w:sz w:val="18"/>
                <w:szCs w:val="18"/>
                <w:u w:val="none"/>
              </w:rPr>
            </w:pPr>
          </w:p>
        </w:tc>
      </w:tr>
      <w:tr w14:paraId="480FBF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4" w:hRule="atLeast"/>
        </w:trPr>
        <w:tc>
          <w:tcPr>
            <w:tcW w:w="14103" w:type="dxa"/>
            <w:gridSpan w:val="11"/>
            <w:tcBorders>
              <w:top w:val="single" w:color="000000" w:sz="4" w:space="0"/>
              <w:left w:val="single" w:color="000000" w:sz="4" w:space="0"/>
              <w:bottom w:val="single" w:color="000000" w:sz="4" w:space="0"/>
              <w:right w:val="single" w:color="000000" w:sz="4" w:space="0"/>
            </w:tcBorders>
            <w:shd w:val="clear"/>
            <w:vAlign w:val="center"/>
          </w:tcPr>
          <w:p w14:paraId="341EC139">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57CFD2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vAlign w:val="center"/>
          </w:tcPr>
          <w:p w14:paraId="3840AFE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11367" w:type="dxa"/>
            <w:gridSpan w:val="9"/>
            <w:tcBorders>
              <w:top w:val="single" w:color="000000" w:sz="4" w:space="0"/>
              <w:left w:val="single" w:color="000000" w:sz="4" w:space="0"/>
              <w:bottom w:val="single" w:color="000000" w:sz="4" w:space="0"/>
              <w:right w:val="single" w:color="000000" w:sz="4" w:space="0"/>
            </w:tcBorders>
            <w:shd w:val="clear"/>
            <w:vAlign w:val="center"/>
          </w:tcPr>
          <w:p w14:paraId="4B93623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51320026T000014980598-美丽马尔康及“十五五”生态环境保护专项规划编制项目</w:t>
            </w:r>
          </w:p>
        </w:tc>
      </w:tr>
      <w:tr w14:paraId="088186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vAlign w:val="center"/>
          </w:tcPr>
          <w:p w14:paraId="07F67D5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0EFE24B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州生态环境局部门</w:t>
            </w:r>
          </w:p>
        </w:tc>
        <w:tc>
          <w:tcPr>
            <w:tcW w:w="1091" w:type="dxa"/>
            <w:tcBorders>
              <w:top w:val="nil"/>
              <w:left w:val="nil"/>
              <w:bottom w:val="nil"/>
              <w:right w:val="nil"/>
            </w:tcBorders>
            <w:shd w:val="clear"/>
            <w:vAlign w:val="center"/>
          </w:tcPr>
          <w:p w14:paraId="0CE5857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实施单位 （盖章）</w:t>
            </w:r>
          </w:p>
        </w:tc>
        <w:tc>
          <w:tcPr>
            <w:tcW w:w="3518" w:type="dxa"/>
            <w:gridSpan w:val="3"/>
            <w:tcBorders>
              <w:top w:val="single" w:color="000000" w:sz="4" w:space="0"/>
              <w:left w:val="single" w:color="000000" w:sz="4" w:space="0"/>
              <w:bottom w:val="single" w:color="000000" w:sz="4" w:space="0"/>
              <w:right w:val="single" w:color="000000" w:sz="4" w:space="0"/>
            </w:tcBorders>
            <w:shd w:val="clear"/>
            <w:vAlign w:val="center"/>
          </w:tcPr>
          <w:p w14:paraId="30958C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马尔康市生态环境局</w:t>
            </w:r>
          </w:p>
        </w:tc>
      </w:tr>
      <w:tr w14:paraId="233068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05A0711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vAlign w:val="center"/>
          </w:tcPr>
          <w:p w14:paraId="7185159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5A8532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4609" w:type="dxa"/>
            <w:gridSpan w:val="4"/>
            <w:tcBorders>
              <w:top w:val="single" w:color="000000" w:sz="4" w:space="0"/>
              <w:left w:val="single" w:color="000000" w:sz="4" w:space="0"/>
              <w:bottom w:val="single" w:color="000000" w:sz="4" w:space="0"/>
              <w:right w:val="single" w:color="000000" w:sz="4" w:space="0"/>
            </w:tcBorders>
            <w:shd w:val="clear"/>
            <w:vAlign w:val="center"/>
          </w:tcPr>
          <w:p w14:paraId="03B35309">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年度目标完成情况</w:t>
            </w:r>
          </w:p>
        </w:tc>
      </w:tr>
      <w:tr w14:paraId="5113B0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36FD9EA">
            <w:pP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0ABB773">
            <w:pPr>
              <w:rPr>
                <w:rFonts w:hint="eastAsia" w:ascii="宋体" w:hAnsi="宋体" w:eastAsia="宋体" w:cs="宋体"/>
                <w:i w:val="0"/>
                <w:iCs w:val="0"/>
                <w:color w:val="000000"/>
                <w:sz w:val="18"/>
                <w:szCs w:val="18"/>
                <w:u w:val="none"/>
              </w:rPr>
            </w:pPr>
          </w:p>
        </w:tc>
        <w:tc>
          <w:tcPr>
            <w:tcW w:w="6758" w:type="dxa"/>
            <w:gridSpan w:val="5"/>
            <w:tcBorders>
              <w:top w:val="single" w:color="000000" w:sz="4" w:space="0"/>
              <w:left w:val="single" w:color="000000" w:sz="4" w:space="0"/>
              <w:bottom w:val="single" w:color="000000" w:sz="4" w:space="0"/>
              <w:right w:val="single" w:color="000000" w:sz="4" w:space="0"/>
            </w:tcBorders>
            <w:shd w:val="clear"/>
            <w:vAlign w:val="center"/>
          </w:tcPr>
          <w:p w14:paraId="2C211B14">
            <w:pPr>
              <w:rPr>
                <w:rFonts w:hint="eastAsia" w:ascii="宋体" w:hAnsi="宋体" w:eastAsia="宋体" w:cs="宋体"/>
                <w:i w:val="0"/>
                <w:iCs w:val="0"/>
                <w:color w:val="000000"/>
                <w:sz w:val="18"/>
                <w:szCs w:val="18"/>
                <w:u w:val="none"/>
              </w:rPr>
            </w:pPr>
          </w:p>
        </w:tc>
        <w:tc>
          <w:tcPr>
            <w:tcW w:w="4609" w:type="dxa"/>
            <w:gridSpan w:val="4"/>
            <w:tcBorders>
              <w:top w:val="single" w:color="000000" w:sz="4" w:space="0"/>
              <w:left w:val="single" w:color="000000" w:sz="4" w:space="0"/>
              <w:bottom w:val="single" w:color="000000" w:sz="4" w:space="0"/>
              <w:right w:val="single" w:color="000000" w:sz="4" w:space="0"/>
            </w:tcBorders>
            <w:shd w:val="clear"/>
            <w:vAlign w:val="center"/>
          </w:tcPr>
          <w:p w14:paraId="32CE40D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对照年度目标，说明相关任务目标的完成情况（100字以内）</w:t>
            </w:r>
          </w:p>
        </w:tc>
      </w:tr>
      <w:tr w14:paraId="55B55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BDF2A10">
            <w:pP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581A1D2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11367" w:type="dxa"/>
            <w:gridSpan w:val="9"/>
            <w:tcBorders>
              <w:top w:val="single" w:color="000000" w:sz="4" w:space="0"/>
              <w:left w:val="single" w:color="000000" w:sz="4" w:space="0"/>
              <w:bottom w:val="single" w:color="000000" w:sz="4" w:space="0"/>
              <w:right w:val="single" w:color="000000" w:sz="4" w:space="0"/>
            </w:tcBorders>
            <w:shd w:val="clear"/>
            <w:vAlign w:val="center"/>
          </w:tcPr>
          <w:p w14:paraId="37A10D8C">
            <w:pPr>
              <w:rPr>
                <w:rFonts w:hint="eastAsia" w:ascii="宋体" w:hAnsi="宋体" w:eastAsia="宋体" w:cs="宋体"/>
                <w:i w:val="0"/>
                <w:iCs w:val="0"/>
                <w:color w:val="000000"/>
                <w:sz w:val="18"/>
                <w:szCs w:val="18"/>
                <w:u w:val="none"/>
              </w:rPr>
            </w:pPr>
          </w:p>
        </w:tc>
      </w:tr>
      <w:tr w14:paraId="18879F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2F9066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08A349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3FABA0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6FD632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7B340F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02BFFB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375588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6391F4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7BE3A0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670CB3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1C84E46">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5CBDFB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542D41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3A2F00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30.00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3BEA76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11.56</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375AF9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38.53%</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6DF6EF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673627F">
            <w:pPr>
              <w:jc w:val="center"/>
              <w:rPr>
                <w:rFonts w:hint="eastAsia" w:ascii="宋体" w:hAnsi="宋体" w:eastAsia="宋体" w:cs="宋体"/>
                <w:i w:val="0"/>
                <w:iCs w:val="0"/>
                <w:color w:val="000000"/>
                <w:sz w:val="18"/>
                <w:szCs w:val="18"/>
                <w:u w:val="none"/>
              </w:rPr>
            </w:pPr>
          </w:p>
        </w:tc>
        <w:tc>
          <w:tcPr>
            <w:tcW w:w="2557" w:type="dxa"/>
            <w:vMerge w:val="restart"/>
            <w:tcBorders>
              <w:top w:val="single" w:color="000000" w:sz="4" w:space="0"/>
              <w:left w:val="single" w:color="000000" w:sz="4" w:space="0"/>
              <w:bottom w:val="single" w:color="000000" w:sz="4" w:space="0"/>
              <w:right w:val="single" w:color="000000" w:sz="4" w:space="0"/>
            </w:tcBorders>
            <w:shd w:val="clear"/>
            <w:vAlign w:val="center"/>
          </w:tcPr>
          <w:p w14:paraId="2060F84E">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9C99D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1DE9723">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56ED04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6809AB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5E0F61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59AF42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5DE090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3C2D5A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DE9E8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9BEE21D">
            <w:pPr>
              <w:rPr>
                <w:rFonts w:hint="eastAsia" w:ascii="黑体" w:hAnsi="黑体" w:eastAsia="黑体" w:cs="黑体"/>
                <w:i/>
                <w:iCs/>
                <w:color w:val="000000"/>
                <w:sz w:val="18"/>
                <w:szCs w:val="18"/>
                <w:u w:val="none"/>
              </w:rPr>
            </w:pPr>
          </w:p>
        </w:tc>
      </w:tr>
      <w:tr w14:paraId="6392B2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4702870">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366A21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5848BB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4AFA24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57F836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45BCA4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3D0059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313038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3D1E3BB">
            <w:pPr>
              <w:rPr>
                <w:rFonts w:hint="eastAsia" w:ascii="黑体" w:hAnsi="黑体" w:eastAsia="黑体" w:cs="黑体"/>
                <w:i/>
                <w:iCs/>
                <w:color w:val="000000"/>
                <w:sz w:val="18"/>
                <w:szCs w:val="18"/>
                <w:u w:val="none"/>
              </w:rPr>
            </w:pPr>
          </w:p>
        </w:tc>
      </w:tr>
      <w:tr w14:paraId="78A645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3C4DEFD">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311720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7C1136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7A5842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30.00</w:t>
            </w: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0BE1B1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11.56</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483D74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38.53%</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34557B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5CD986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E3F3980">
            <w:pPr>
              <w:rPr>
                <w:rFonts w:hint="eastAsia" w:ascii="黑体" w:hAnsi="黑体" w:eastAsia="黑体" w:cs="黑体"/>
                <w:i/>
                <w:iCs/>
                <w:color w:val="000000"/>
                <w:sz w:val="18"/>
                <w:szCs w:val="18"/>
                <w:u w:val="none"/>
              </w:rPr>
            </w:pPr>
          </w:p>
        </w:tc>
      </w:tr>
      <w:tr w14:paraId="566677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B4D1C46">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4FA244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33726BDF">
            <w:pPr>
              <w:jc w:val="center"/>
              <w:rPr>
                <w:rFonts w:hint="eastAsia" w:ascii="微软雅黑" w:hAnsi="微软雅黑" w:eastAsia="微软雅黑" w:cs="微软雅黑"/>
                <w:i/>
                <w:iCs/>
                <w:color w:val="000000"/>
                <w:sz w:val="16"/>
                <w:szCs w:val="16"/>
                <w:u w:val="none"/>
              </w:rPr>
            </w:pP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5C7EF75B">
            <w:pPr>
              <w:jc w:val="center"/>
              <w:rPr>
                <w:rFonts w:hint="eastAsia" w:ascii="微软雅黑" w:hAnsi="微软雅黑" w:eastAsia="微软雅黑" w:cs="微软雅黑"/>
                <w:i/>
                <w:iCs/>
                <w:color w:val="000000"/>
                <w:sz w:val="16"/>
                <w:szCs w:val="16"/>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vAlign w:val="center"/>
          </w:tcPr>
          <w:p w14:paraId="3CE89A67">
            <w:pPr>
              <w:jc w:val="center"/>
              <w:rPr>
                <w:rFonts w:hint="eastAsia"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46BF1CFE">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5BE14A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207EAF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D08F148">
            <w:pPr>
              <w:rPr>
                <w:rFonts w:hint="eastAsia" w:ascii="黑体" w:hAnsi="黑体" w:eastAsia="黑体" w:cs="黑体"/>
                <w:i/>
                <w:iCs/>
                <w:color w:val="000000"/>
                <w:sz w:val="18"/>
                <w:szCs w:val="18"/>
                <w:u w:val="none"/>
              </w:rPr>
            </w:pPr>
          </w:p>
        </w:tc>
      </w:tr>
      <w:tr w14:paraId="1FA407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vAlign w:val="center"/>
          </w:tcPr>
          <w:p w14:paraId="015B6F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0F5928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208DBB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19F167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441DA7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24AAD1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69F80B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1AF152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04CB9C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44499D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59BCEA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779848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2F610D2">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vAlign w:val="center"/>
          </w:tcPr>
          <w:p w14:paraId="3E25CAF7">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vAlign w:val="center"/>
          </w:tcPr>
          <w:p w14:paraId="288EAE7A">
            <w:pPr>
              <w:jc w:val="center"/>
              <w:rPr>
                <w:rFonts w:hint="eastAsia" w:ascii="宋体" w:hAnsi="宋体" w:eastAsia="宋体" w:cs="宋体"/>
                <w:i w:val="0"/>
                <w:iCs w:val="0"/>
                <w:color w:val="000000"/>
                <w:sz w:val="18"/>
                <w:szCs w:val="18"/>
                <w:u w:val="none"/>
              </w:rPr>
            </w:pPr>
          </w:p>
        </w:tc>
        <w:tc>
          <w:tcPr>
            <w:tcW w:w="2264" w:type="dxa"/>
            <w:tcBorders>
              <w:top w:val="single" w:color="000000" w:sz="4" w:space="0"/>
              <w:left w:val="single" w:color="000000" w:sz="4" w:space="0"/>
              <w:bottom w:val="single" w:color="000000" w:sz="4" w:space="0"/>
              <w:right w:val="single" w:color="000000" w:sz="4" w:space="0"/>
            </w:tcBorders>
            <w:shd w:val="clear"/>
            <w:vAlign w:val="center"/>
          </w:tcPr>
          <w:p w14:paraId="7A491C74">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4A50AD15">
            <w:pPr>
              <w:jc w:val="center"/>
              <w:rPr>
                <w:rFonts w:hint="eastAsia" w:ascii="宋体" w:hAnsi="宋体" w:eastAsia="宋体" w:cs="宋体"/>
                <w:i w:val="0"/>
                <w:iCs w:val="0"/>
                <w:color w:val="000000"/>
                <w:sz w:val="18"/>
                <w:szCs w:val="18"/>
                <w:u w:val="none"/>
              </w:rPr>
            </w:pPr>
          </w:p>
        </w:tc>
        <w:tc>
          <w:tcPr>
            <w:tcW w:w="1677" w:type="dxa"/>
            <w:tcBorders>
              <w:top w:val="single" w:color="000000" w:sz="4" w:space="0"/>
              <w:left w:val="single" w:color="000000" w:sz="4" w:space="0"/>
              <w:bottom w:val="single" w:color="000000" w:sz="4" w:space="0"/>
              <w:right w:val="single" w:color="000000" w:sz="4" w:space="0"/>
            </w:tcBorders>
            <w:shd w:val="clear"/>
            <w:vAlign w:val="center"/>
          </w:tcPr>
          <w:p w14:paraId="5A9322B4">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vAlign w:val="center"/>
          </w:tcPr>
          <w:p w14:paraId="5E04A680">
            <w:pPr>
              <w:jc w:val="center"/>
              <w:rPr>
                <w:rFonts w:hint="eastAsia" w:ascii="宋体" w:hAnsi="宋体" w:eastAsia="宋体" w:cs="宋体"/>
                <w:i w:val="0"/>
                <w:iCs w:val="0"/>
                <w:color w:val="000000"/>
                <w:sz w:val="18"/>
                <w:szCs w:val="18"/>
                <w:u w:val="none"/>
              </w:rPr>
            </w:pP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14:paraId="543DEED5">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60E71740">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13532B0B">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18D572CE">
            <w:pPr>
              <w:jc w:val="center"/>
              <w:rPr>
                <w:rFonts w:hint="eastAsia" w:ascii="微软雅黑" w:hAnsi="微软雅黑" w:eastAsia="微软雅黑" w:cs="微软雅黑"/>
                <w:i/>
                <w:iCs/>
                <w:color w:val="000000"/>
                <w:sz w:val="16"/>
                <w:szCs w:val="16"/>
                <w:u w:val="none"/>
              </w:rPr>
            </w:pPr>
          </w:p>
        </w:tc>
      </w:tr>
      <w:tr w14:paraId="6BFCE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585" w:type="dxa"/>
            <w:gridSpan w:val="8"/>
            <w:tcBorders>
              <w:top w:val="single" w:color="000000" w:sz="4" w:space="0"/>
              <w:left w:val="single" w:color="000000" w:sz="4" w:space="0"/>
              <w:bottom w:val="single" w:color="000000" w:sz="4" w:space="0"/>
              <w:right w:val="single" w:color="000000" w:sz="4" w:space="0"/>
            </w:tcBorders>
            <w:shd w:val="clear"/>
            <w:vAlign w:val="center"/>
          </w:tcPr>
          <w:p w14:paraId="2152AD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vAlign w:val="center"/>
          </w:tcPr>
          <w:p w14:paraId="77BDAD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vAlign w:val="center"/>
          </w:tcPr>
          <w:p w14:paraId="54480C78">
            <w:pP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vAlign w:val="center"/>
          </w:tcPr>
          <w:p w14:paraId="5781480D">
            <w:pPr>
              <w:rPr>
                <w:rFonts w:hint="eastAsia" w:ascii="宋体" w:hAnsi="宋体" w:eastAsia="宋体" w:cs="宋体"/>
                <w:i w:val="0"/>
                <w:iCs w:val="0"/>
                <w:color w:val="000000"/>
                <w:sz w:val="18"/>
                <w:szCs w:val="18"/>
                <w:u w:val="none"/>
              </w:rPr>
            </w:pPr>
          </w:p>
        </w:tc>
      </w:tr>
      <w:tr w14:paraId="73A1F5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039487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3CE235D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结合自评情况，说明项目自评总分，说明项目实施取得的成效或成果。（200字以内）</w:t>
            </w:r>
          </w:p>
        </w:tc>
      </w:tr>
      <w:tr w14:paraId="69DB9E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1B968A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22A9327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结合自评情况，分析存在的问题及原因。（200字以内）</w:t>
            </w:r>
          </w:p>
        </w:tc>
      </w:tr>
      <w:tr w14:paraId="6428E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vAlign w:val="center"/>
          </w:tcPr>
          <w:p w14:paraId="721D79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13419" w:type="dxa"/>
            <w:gridSpan w:val="10"/>
            <w:tcBorders>
              <w:top w:val="single" w:color="000000" w:sz="4" w:space="0"/>
              <w:left w:val="single" w:color="000000" w:sz="4" w:space="0"/>
              <w:bottom w:val="single" w:color="000000" w:sz="4" w:space="0"/>
              <w:right w:val="single" w:color="000000" w:sz="4" w:space="0"/>
            </w:tcBorders>
            <w:shd w:val="clear"/>
            <w:vAlign w:val="center"/>
          </w:tcPr>
          <w:p w14:paraId="55B6BBC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针对项目自评中发现的问题，提出下一步改进完善的意见及有关政策性建议。（200字以内）</w:t>
            </w:r>
          </w:p>
        </w:tc>
      </w:tr>
      <w:tr w14:paraId="219B08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trPr>
        <w:tc>
          <w:tcPr>
            <w:tcW w:w="7296" w:type="dxa"/>
            <w:gridSpan w:val="5"/>
            <w:tcBorders>
              <w:top w:val="single" w:color="000000" w:sz="4" w:space="0"/>
              <w:left w:val="single" w:color="000000" w:sz="4" w:space="0"/>
              <w:bottom w:val="single" w:color="000000" w:sz="4" w:space="0"/>
              <w:right w:val="single" w:color="000000" w:sz="4" w:space="0"/>
            </w:tcBorders>
            <w:shd w:val="clear"/>
            <w:vAlign w:val="center"/>
          </w:tcPr>
          <w:p w14:paraId="0D8AA95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项目负责人：</w:t>
            </w:r>
          </w:p>
        </w:tc>
        <w:tc>
          <w:tcPr>
            <w:tcW w:w="6807" w:type="dxa"/>
            <w:gridSpan w:val="6"/>
            <w:tcBorders>
              <w:top w:val="single" w:color="000000" w:sz="4" w:space="0"/>
              <w:left w:val="single" w:color="000000" w:sz="4" w:space="0"/>
              <w:bottom w:val="single" w:color="000000" w:sz="4" w:space="0"/>
              <w:right w:val="single" w:color="000000" w:sz="4" w:space="0"/>
            </w:tcBorders>
            <w:shd w:val="clear"/>
            <w:vAlign w:val="center"/>
          </w:tcPr>
          <w:p w14:paraId="5DFE098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财务负责人：</w:t>
            </w:r>
          </w:p>
        </w:tc>
      </w:tr>
    </w:tbl>
    <w:p w14:paraId="5E387035">
      <w:pPr>
        <w:pStyle w:val="9"/>
        <w:spacing w:before="93"/>
        <w:rPr>
          <w:rFonts w:hAnsi="Calibri" w:cs="仿宋"/>
          <w:sz w:val="32"/>
          <w:szCs w:val="32"/>
        </w:rPr>
      </w:pPr>
    </w:p>
    <w:p w14:paraId="3FCAECEA">
      <w:pPr>
        <w:pStyle w:val="9"/>
        <w:spacing w:before="93"/>
        <w:rPr>
          <w:rFonts w:hAnsi="Calibri" w:cs="仿宋"/>
          <w:sz w:val="32"/>
          <w:szCs w:val="32"/>
        </w:rPr>
      </w:pPr>
    </w:p>
    <w:p w14:paraId="7C9D5510">
      <w:pPr>
        <w:pStyle w:val="9"/>
        <w:spacing w:before="93"/>
        <w:rPr>
          <w:rFonts w:hAnsi="Calibri" w:cs="仿宋"/>
          <w:sz w:val="32"/>
          <w:szCs w:val="32"/>
        </w:rPr>
      </w:pPr>
    </w:p>
    <w:p w14:paraId="0301F723">
      <w:pPr>
        <w:pStyle w:val="9"/>
        <w:spacing w:before="93"/>
        <w:rPr>
          <w:rFonts w:hAnsi="Calibri" w:cs="仿宋"/>
          <w:sz w:val="32"/>
          <w:szCs w:val="32"/>
        </w:rPr>
        <w:sectPr>
          <w:pgSz w:w="16838" w:h="11906" w:orient="landscape"/>
          <w:pgMar w:top="1800" w:right="1440" w:bottom="1800" w:left="1440" w:header="851" w:footer="992" w:gutter="0"/>
          <w:pgNumType w:fmt="decimal"/>
          <w:cols w:space="425" w:num="1"/>
          <w:titlePg/>
          <w:docGrid w:type="lines" w:linePitch="312" w:charSpace="0"/>
        </w:sectPr>
      </w:pPr>
    </w:p>
    <w:p w14:paraId="5F643C36">
      <w:pPr>
        <w:pStyle w:val="9"/>
        <w:spacing w:before="93"/>
        <w:rPr>
          <w:rFonts w:hAnsi="Calibri" w:cs="仿宋"/>
          <w:sz w:val="32"/>
          <w:szCs w:val="32"/>
        </w:rPr>
      </w:pPr>
    </w:p>
    <w:p w14:paraId="7A01B39B">
      <w:pPr>
        <w:spacing w:line="600" w:lineRule="exact"/>
        <w:jc w:val="center"/>
        <w:outlineLvl w:val="0"/>
        <w:rPr>
          <w:rFonts w:ascii="仿宋" w:hAnsi="仿宋" w:eastAsia="仿宋"/>
        </w:rPr>
      </w:pPr>
      <w:r>
        <w:rPr>
          <w:rFonts w:hint="eastAsia" w:ascii="黑体" w:hAnsi="黑体" w:eastAsia="黑体"/>
          <w:sz w:val="44"/>
          <w:szCs w:val="44"/>
        </w:rPr>
        <w:t>第</w:t>
      </w:r>
      <w:r>
        <w:rPr>
          <w:rStyle w:val="29"/>
          <w:rFonts w:hint="eastAsia" w:ascii="黑体" w:hAnsi="黑体" w:eastAsia="黑体"/>
          <w:b w:val="0"/>
        </w:rPr>
        <w:t>五部分 附表</w:t>
      </w:r>
      <w:bookmarkEnd w:id="52"/>
      <w:bookmarkEnd w:id="53"/>
      <w:bookmarkStart w:id="54" w:name="_Toc15396619"/>
    </w:p>
    <w:p w14:paraId="607F1E6C">
      <w:pPr>
        <w:pStyle w:val="6"/>
        <w:rPr>
          <w:rFonts w:ascii="仿宋" w:hAnsi="仿宋" w:eastAsia="仿宋"/>
        </w:rPr>
      </w:pPr>
      <w:r>
        <w:rPr>
          <w:rFonts w:hint="eastAsia" w:ascii="仿宋" w:hAnsi="仿宋" w:eastAsia="仿宋"/>
          <w:b w:val="0"/>
        </w:rPr>
        <w:t>一、收</w:t>
      </w:r>
      <w:r>
        <w:rPr>
          <w:rStyle w:val="30"/>
          <w:rFonts w:hint="eastAsia" w:ascii="仿宋" w:hAnsi="仿宋" w:eastAsia="仿宋"/>
          <w:b w:val="0"/>
          <w:bCs w:val="0"/>
        </w:rPr>
        <w:t>入支出决算总表</w:t>
      </w:r>
      <w:bookmarkEnd w:id="54"/>
    </w:p>
    <w:p w14:paraId="62F93210">
      <w:pPr>
        <w:pStyle w:val="6"/>
        <w:rPr>
          <w:rFonts w:ascii="仿宋" w:hAnsi="仿宋" w:eastAsia="仿宋"/>
        </w:rPr>
      </w:pPr>
      <w:bookmarkStart w:id="55" w:name="_Toc15396620"/>
      <w:r>
        <w:rPr>
          <w:rFonts w:hint="eastAsia" w:ascii="仿宋" w:hAnsi="仿宋" w:eastAsia="仿宋"/>
          <w:b w:val="0"/>
        </w:rPr>
        <w:t>二、收</w:t>
      </w:r>
      <w:r>
        <w:rPr>
          <w:rStyle w:val="30"/>
          <w:rFonts w:hint="eastAsia" w:ascii="仿宋" w:hAnsi="仿宋" w:eastAsia="仿宋"/>
          <w:b w:val="0"/>
          <w:bCs w:val="0"/>
        </w:rPr>
        <w:t>入决算表</w:t>
      </w:r>
      <w:bookmarkEnd w:id="55"/>
    </w:p>
    <w:p w14:paraId="73260096">
      <w:pPr>
        <w:pStyle w:val="6"/>
        <w:rPr>
          <w:rFonts w:ascii="仿宋" w:hAnsi="仿宋" w:eastAsia="仿宋"/>
        </w:rPr>
      </w:pPr>
      <w:bookmarkStart w:id="56" w:name="_Toc15396621"/>
      <w:r>
        <w:rPr>
          <w:rStyle w:val="30"/>
          <w:rFonts w:hint="eastAsia" w:ascii="仿宋" w:hAnsi="仿宋" w:eastAsia="仿宋"/>
          <w:b w:val="0"/>
          <w:bCs w:val="0"/>
        </w:rPr>
        <w:t>三、</w:t>
      </w:r>
      <w:r>
        <w:rPr>
          <w:rFonts w:hint="eastAsia" w:ascii="仿宋" w:hAnsi="仿宋" w:eastAsia="仿宋"/>
          <w:b w:val="0"/>
        </w:rPr>
        <w:t>支</w:t>
      </w:r>
      <w:r>
        <w:rPr>
          <w:rStyle w:val="30"/>
          <w:rFonts w:hint="eastAsia" w:ascii="仿宋" w:hAnsi="仿宋" w:eastAsia="仿宋"/>
          <w:b w:val="0"/>
          <w:bCs w:val="0"/>
        </w:rPr>
        <w:t>出决算表</w:t>
      </w:r>
      <w:bookmarkEnd w:id="56"/>
    </w:p>
    <w:p w14:paraId="4551F42D">
      <w:pPr>
        <w:pStyle w:val="6"/>
        <w:rPr>
          <w:rFonts w:ascii="仿宋" w:hAnsi="仿宋" w:eastAsia="仿宋"/>
          <w:b w:val="0"/>
        </w:rPr>
      </w:pPr>
      <w:bookmarkStart w:id="57" w:name="_Toc15396622"/>
      <w:r>
        <w:rPr>
          <w:rStyle w:val="30"/>
          <w:rFonts w:hint="eastAsia" w:ascii="仿宋" w:hAnsi="仿宋" w:eastAsia="仿宋"/>
          <w:b w:val="0"/>
          <w:bCs w:val="0"/>
        </w:rPr>
        <w:t>四、</w:t>
      </w:r>
      <w:r>
        <w:rPr>
          <w:rFonts w:hint="eastAsia" w:ascii="仿宋" w:hAnsi="仿宋" w:eastAsia="仿宋"/>
          <w:b w:val="0"/>
        </w:rPr>
        <w:t>财</w:t>
      </w:r>
      <w:r>
        <w:rPr>
          <w:rStyle w:val="30"/>
          <w:rFonts w:hint="eastAsia" w:ascii="仿宋" w:hAnsi="仿宋" w:eastAsia="仿宋"/>
          <w:b w:val="0"/>
          <w:bCs w:val="0"/>
        </w:rPr>
        <w:t>政拨款收入支出决算总表</w:t>
      </w:r>
      <w:bookmarkEnd w:id="57"/>
    </w:p>
    <w:p w14:paraId="25F134F9">
      <w:pPr>
        <w:pStyle w:val="6"/>
        <w:rPr>
          <w:rStyle w:val="30"/>
          <w:rFonts w:ascii="仿宋" w:hAnsi="仿宋" w:eastAsia="仿宋"/>
          <w:b w:val="0"/>
          <w:bCs w:val="0"/>
        </w:rPr>
      </w:pPr>
      <w:bookmarkStart w:id="58" w:name="_Toc15396623"/>
      <w:r>
        <w:rPr>
          <w:rStyle w:val="30"/>
          <w:rFonts w:hint="eastAsia" w:ascii="仿宋" w:hAnsi="仿宋" w:eastAsia="仿宋"/>
          <w:b w:val="0"/>
          <w:bCs w:val="0"/>
        </w:rPr>
        <w:t>五、</w:t>
      </w:r>
      <w:r>
        <w:rPr>
          <w:rFonts w:hint="eastAsia" w:ascii="仿宋" w:hAnsi="仿宋" w:eastAsia="仿宋"/>
          <w:b w:val="0"/>
        </w:rPr>
        <w:t>财</w:t>
      </w:r>
      <w:r>
        <w:rPr>
          <w:rStyle w:val="30"/>
          <w:rFonts w:hint="eastAsia" w:ascii="仿宋" w:hAnsi="仿宋" w:eastAsia="仿宋"/>
          <w:b w:val="0"/>
          <w:bCs w:val="0"/>
        </w:rPr>
        <w:t>政拨款支出决算明细表</w:t>
      </w:r>
      <w:bookmarkEnd w:id="58"/>
      <w:bookmarkStart w:id="59" w:name="_Toc15396624"/>
    </w:p>
    <w:p w14:paraId="7808038D">
      <w:pPr>
        <w:pStyle w:val="6"/>
        <w:rPr>
          <w:rFonts w:ascii="仿宋" w:hAnsi="仿宋" w:eastAsia="仿宋"/>
        </w:rPr>
      </w:pPr>
      <w:r>
        <w:rPr>
          <w:rStyle w:val="30"/>
          <w:rFonts w:hint="eastAsia" w:ascii="仿宋" w:hAnsi="仿宋" w:eastAsia="仿宋"/>
          <w:b w:val="0"/>
          <w:bCs w:val="0"/>
        </w:rPr>
        <w:t>六、</w:t>
      </w:r>
      <w:r>
        <w:rPr>
          <w:rFonts w:hint="eastAsia" w:ascii="仿宋" w:hAnsi="仿宋" w:eastAsia="仿宋"/>
          <w:b w:val="0"/>
        </w:rPr>
        <w:t>一</w:t>
      </w:r>
      <w:r>
        <w:rPr>
          <w:rStyle w:val="30"/>
          <w:rFonts w:hint="eastAsia" w:ascii="仿宋" w:hAnsi="仿宋" w:eastAsia="仿宋"/>
          <w:b w:val="0"/>
          <w:bCs w:val="0"/>
        </w:rPr>
        <w:t>般公共预算财政拨款支出决算表</w:t>
      </w:r>
      <w:bookmarkEnd w:id="59"/>
    </w:p>
    <w:p w14:paraId="75DA63A0">
      <w:pPr>
        <w:pStyle w:val="6"/>
        <w:rPr>
          <w:rFonts w:ascii="仿宋" w:hAnsi="仿宋" w:eastAsia="仿宋"/>
        </w:rPr>
      </w:pPr>
      <w:bookmarkStart w:id="60" w:name="_Toc15396625"/>
      <w:r>
        <w:rPr>
          <w:rStyle w:val="30"/>
          <w:rFonts w:hint="eastAsia" w:ascii="仿宋" w:hAnsi="仿宋" w:eastAsia="仿宋"/>
          <w:b w:val="0"/>
          <w:bCs w:val="0"/>
        </w:rPr>
        <w:t>七、</w:t>
      </w:r>
      <w:r>
        <w:rPr>
          <w:rFonts w:hint="eastAsia" w:ascii="仿宋" w:hAnsi="仿宋" w:eastAsia="仿宋"/>
          <w:b w:val="0"/>
        </w:rPr>
        <w:t>一</w:t>
      </w:r>
      <w:r>
        <w:rPr>
          <w:rStyle w:val="30"/>
          <w:rFonts w:hint="eastAsia" w:ascii="仿宋" w:hAnsi="仿宋" w:eastAsia="仿宋"/>
          <w:b w:val="0"/>
          <w:bCs w:val="0"/>
        </w:rPr>
        <w:t>般公共预算财政拨款支出决算明细表</w:t>
      </w:r>
      <w:bookmarkEnd w:id="60"/>
    </w:p>
    <w:p w14:paraId="1561BBD9">
      <w:pPr>
        <w:pStyle w:val="6"/>
        <w:rPr>
          <w:rFonts w:ascii="仿宋" w:hAnsi="仿宋" w:eastAsia="仿宋"/>
        </w:rPr>
      </w:pPr>
      <w:bookmarkStart w:id="61" w:name="_Toc15396626"/>
      <w:r>
        <w:rPr>
          <w:rStyle w:val="30"/>
          <w:rFonts w:hint="eastAsia" w:ascii="仿宋" w:hAnsi="仿宋" w:eastAsia="仿宋"/>
          <w:b w:val="0"/>
          <w:bCs w:val="0"/>
        </w:rPr>
        <w:t>八、</w:t>
      </w:r>
      <w:r>
        <w:rPr>
          <w:rFonts w:hint="eastAsia" w:ascii="仿宋" w:hAnsi="仿宋" w:eastAsia="仿宋"/>
          <w:b w:val="0"/>
        </w:rPr>
        <w:t>一</w:t>
      </w:r>
      <w:r>
        <w:rPr>
          <w:rStyle w:val="30"/>
          <w:rFonts w:hint="eastAsia" w:ascii="仿宋" w:hAnsi="仿宋" w:eastAsia="仿宋"/>
          <w:b w:val="0"/>
          <w:bCs w:val="0"/>
        </w:rPr>
        <w:t>般公共预算财政拨款基本支出决算表</w:t>
      </w:r>
      <w:bookmarkEnd w:id="61"/>
    </w:p>
    <w:p w14:paraId="1038975E">
      <w:pPr>
        <w:pStyle w:val="6"/>
        <w:rPr>
          <w:rFonts w:ascii="仿宋" w:hAnsi="仿宋" w:eastAsia="仿宋"/>
        </w:rPr>
      </w:pPr>
      <w:bookmarkStart w:id="62" w:name="_Toc15396627"/>
      <w:r>
        <w:rPr>
          <w:rStyle w:val="30"/>
          <w:rFonts w:hint="eastAsia" w:ascii="仿宋" w:hAnsi="仿宋" w:eastAsia="仿宋"/>
          <w:b w:val="0"/>
          <w:bCs w:val="0"/>
        </w:rPr>
        <w:t>九、</w:t>
      </w:r>
      <w:r>
        <w:rPr>
          <w:rFonts w:hint="eastAsia" w:ascii="仿宋" w:hAnsi="仿宋" w:eastAsia="仿宋"/>
          <w:b w:val="0"/>
        </w:rPr>
        <w:t>一</w:t>
      </w:r>
      <w:r>
        <w:rPr>
          <w:rStyle w:val="30"/>
          <w:rFonts w:hint="eastAsia" w:ascii="仿宋" w:hAnsi="仿宋" w:eastAsia="仿宋"/>
          <w:b w:val="0"/>
          <w:bCs w:val="0"/>
        </w:rPr>
        <w:t>般公共预算财政拨款项目支出决算表</w:t>
      </w:r>
      <w:bookmarkEnd w:id="62"/>
    </w:p>
    <w:p w14:paraId="3CCD1CCB">
      <w:pPr>
        <w:pStyle w:val="6"/>
        <w:rPr>
          <w:rFonts w:ascii="仿宋" w:hAnsi="仿宋" w:eastAsia="仿宋"/>
        </w:rPr>
      </w:pPr>
      <w:bookmarkStart w:id="63" w:name="_Toc15396628"/>
      <w:r>
        <w:rPr>
          <w:rStyle w:val="30"/>
          <w:rFonts w:hint="eastAsia" w:ascii="仿宋" w:hAnsi="仿宋" w:eastAsia="仿宋"/>
          <w:b w:val="0"/>
          <w:bCs w:val="0"/>
        </w:rPr>
        <w:t>十、</w:t>
      </w:r>
      <w:bookmarkEnd w:id="63"/>
      <w:r>
        <w:rPr>
          <w:rFonts w:hint="eastAsia" w:ascii="仿宋" w:hAnsi="仿宋" w:eastAsia="仿宋"/>
          <w:b w:val="0"/>
        </w:rPr>
        <w:t>政</w:t>
      </w:r>
      <w:r>
        <w:rPr>
          <w:rStyle w:val="30"/>
          <w:rFonts w:hint="eastAsia" w:ascii="仿宋" w:hAnsi="仿宋" w:eastAsia="仿宋"/>
          <w:b w:val="0"/>
          <w:bCs w:val="0"/>
        </w:rPr>
        <w:t>府性基金预算财政拨款收入支出决算表</w:t>
      </w:r>
    </w:p>
    <w:p w14:paraId="18F310A0">
      <w:pPr>
        <w:pStyle w:val="6"/>
        <w:rPr>
          <w:rFonts w:ascii="仿宋" w:hAnsi="仿宋" w:eastAsia="仿宋"/>
        </w:rPr>
      </w:pPr>
      <w:bookmarkStart w:id="64" w:name="_Toc15396629"/>
      <w:r>
        <w:rPr>
          <w:rStyle w:val="30"/>
          <w:rFonts w:hint="eastAsia" w:ascii="仿宋" w:hAnsi="仿宋" w:eastAsia="仿宋"/>
          <w:b w:val="0"/>
          <w:bCs w:val="0"/>
        </w:rPr>
        <w:t>十一、</w:t>
      </w:r>
      <w:bookmarkEnd w:id="64"/>
      <w:r>
        <w:rPr>
          <w:rFonts w:hint="eastAsia" w:ascii="仿宋" w:hAnsi="仿宋" w:eastAsia="仿宋"/>
          <w:b w:val="0"/>
        </w:rPr>
        <w:t>国</w:t>
      </w:r>
      <w:r>
        <w:rPr>
          <w:rStyle w:val="30"/>
          <w:rFonts w:hint="eastAsia" w:ascii="仿宋" w:hAnsi="仿宋" w:eastAsia="仿宋"/>
          <w:b w:val="0"/>
          <w:bCs w:val="0"/>
        </w:rPr>
        <w:t>有资本经营预算财政拨款收入支出决算表</w:t>
      </w:r>
    </w:p>
    <w:p w14:paraId="3197B454">
      <w:pPr>
        <w:pStyle w:val="6"/>
        <w:rPr>
          <w:rFonts w:ascii="仿宋" w:hAnsi="仿宋" w:eastAsia="仿宋"/>
        </w:rPr>
      </w:pPr>
      <w:bookmarkStart w:id="65" w:name="_Toc15396630"/>
      <w:r>
        <w:rPr>
          <w:rStyle w:val="30"/>
          <w:rFonts w:hint="eastAsia" w:ascii="仿宋" w:hAnsi="仿宋" w:eastAsia="仿宋"/>
          <w:b w:val="0"/>
          <w:bCs w:val="0"/>
        </w:rPr>
        <w:t>十二、</w:t>
      </w:r>
      <w:bookmarkEnd w:id="65"/>
      <w:r>
        <w:rPr>
          <w:rStyle w:val="30"/>
          <w:rFonts w:hint="eastAsia" w:ascii="仿宋" w:hAnsi="仿宋" w:eastAsia="仿宋"/>
          <w:b w:val="0"/>
          <w:bCs w:val="0"/>
        </w:rPr>
        <w:t>国有资本经营预算财政拨款支出决算表</w:t>
      </w:r>
    </w:p>
    <w:p w14:paraId="02AB800D">
      <w:pPr>
        <w:pStyle w:val="6"/>
        <w:rPr>
          <w:rFonts w:eastAsia="仿宋"/>
        </w:rPr>
      </w:pPr>
      <w:bookmarkStart w:id="66" w:name="_Toc15396631"/>
      <w:r>
        <w:rPr>
          <w:rStyle w:val="30"/>
          <w:rFonts w:hint="eastAsia" w:ascii="仿宋" w:hAnsi="仿宋" w:eastAsia="仿宋"/>
          <w:b w:val="0"/>
          <w:bCs w:val="0"/>
        </w:rPr>
        <w:t>十三、</w:t>
      </w:r>
      <w:bookmarkEnd w:id="66"/>
      <w:r>
        <w:rPr>
          <w:rStyle w:val="30"/>
          <w:rFonts w:hint="eastAsia" w:ascii="仿宋" w:hAnsi="仿宋" w:eastAsia="仿宋"/>
          <w:b w:val="0"/>
          <w:bCs w:val="0"/>
        </w:rPr>
        <w:t>财政拨款“三公”经费支出决算表</w:t>
      </w:r>
    </w:p>
    <w:sectPr>
      <w:pgSz w:w="11906" w:h="16838"/>
      <w:pgMar w:top="1440" w:right="1800" w:bottom="1440" w:left="1800" w:header="851" w:footer="992" w:gutter="0"/>
      <w:pgNumType w:fmt="decimal"/>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5127DC">
    <w:pPr>
      <w:pStyle w:val="12"/>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61211"/>
                          </w:sdtPr>
                          <w:sdtContent>
                            <w:p w14:paraId="4DC9FB0D">
                              <w:pPr>
                                <w:pStyle w:val="12"/>
                                <w:jc w:val="center"/>
                              </w:pPr>
                              <w:r>
                                <w:fldChar w:fldCharType="begin"/>
                              </w:r>
                              <w:r>
                                <w:instrText xml:space="preserve">PAGE   \* MERGEFORMAT</w:instrText>
                              </w:r>
                              <w:r>
                                <w:fldChar w:fldCharType="separate"/>
                              </w:r>
                              <w:r>
                                <w:rPr>
                                  <w:lang w:val="zh-CN"/>
                                </w:rPr>
                                <w:t>15</w:t>
                              </w:r>
                              <w:r>
                                <w:fldChar w:fldCharType="end"/>
                              </w:r>
                            </w:p>
                          </w:sdtContent>
                        </w:sdt>
                        <w:p w14:paraId="0553CCA9">
                          <w:pPr>
                            <w:pStyle w:val="2"/>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sdt>
                    <w:sdtPr>
                      <w:id w:val="147461211"/>
                    </w:sdtPr>
                    <w:sdtContent>
                      <w:p w14:paraId="4DC9FB0D">
                        <w:pPr>
                          <w:pStyle w:val="12"/>
                          <w:jc w:val="center"/>
                        </w:pPr>
                        <w:r>
                          <w:fldChar w:fldCharType="begin"/>
                        </w:r>
                        <w:r>
                          <w:instrText xml:space="preserve">PAGE   \* MERGEFORMAT</w:instrText>
                        </w:r>
                        <w:r>
                          <w:fldChar w:fldCharType="separate"/>
                        </w:r>
                        <w:r>
                          <w:rPr>
                            <w:lang w:val="zh-CN"/>
                          </w:rPr>
                          <w:t>15</w:t>
                        </w:r>
                        <w:r>
                          <w:fldChar w:fldCharType="end"/>
                        </w:r>
                      </w:p>
                    </w:sdtContent>
                  </w:sdt>
                  <w:p w14:paraId="0553CCA9">
                    <w:pPr>
                      <w:pStyle w:val="2"/>
                    </w:pPr>
                  </w:p>
                </w:txbxContent>
              </v:textbox>
            </v:shape>
          </w:pict>
        </mc:Fallback>
      </mc:AlternateContent>
    </w:r>
  </w:p>
  <w:p w14:paraId="09AB6270">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128C47">
    <w:pPr>
      <w:pStyle w:val="13"/>
      <w:bidi w:val="0"/>
    </w:pPr>
  </w:p>
  <w:p w14:paraId="0196831A">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EE6214">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67EE6214">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06CE1C">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2CEC"/>
    <w:multiLevelType w:val="singleLevel"/>
    <w:tmpl w:val="CF652CEC"/>
    <w:lvl w:ilvl="0" w:tentative="0">
      <w:start w:val="9"/>
      <w:numFmt w:val="chineseCounting"/>
      <w:suff w:val="nothing"/>
      <w:lvlText w:val="%1、"/>
      <w:lvlJc w:val="left"/>
      <w:rPr>
        <w:rFonts w:hint="eastAsia"/>
      </w:rPr>
    </w:lvl>
  </w:abstractNum>
  <w:abstractNum w:abstractNumId="1">
    <w:nsid w:val="E2FA047D"/>
    <w:multiLevelType w:val="singleLevel"/>
    <w:tmpl w:val="E2FA047D"/>
    <w:lvl w:ilvl="0" w:tentative="0">
      <w:start w:val="3"/>
      <w:numFmt w:val="chineseCounting"/>
      <w:suff w:val="space"/>
      <w:lvlText w:val="第%1部分"/>
      <w:lvlJc w:val="left"/>
      <w:rPr>
        <w:rFonts w:hint="eastAsia" w:ascii="黑体" w:hAnsi="黑体" w:eastAsia="黑体" w:cs="黑体"/>
        <w:sz w:val="44"/>
        <w:szCs w:val="44"/>
      </w:rPr>
    </w:lvl>
  </w:abstractNum>
  <w:abstractNum w:abstractNumId="2">
    <w:nsid w:val="1272550B"/>
    <w:multiLevelType w:val="multilevel"/>
    <w:tmpl w:val="1272550B"/>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3">
    <w:nsid w:val="3818A09A"/>
    <w:multiLevelType w:val="singleLevel"/>
    <w:tmpl w:val="3818A09A"/>
    <w:lvl w:ilvl="0" w:tentative="0">
      <w:start w:val="1"/>
      <w:numFmt w:val="chineseCounting"/>
      <w:suff w:val="nothing"/>
      <w:lvlText w:val="%1、"/>
      <w:lvlJc w:val="left"/>
      <w:rPr>
        <w:rFonts w:hint="eastAsia"/>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8"/>
  <w:doNotDisplayPageBoundaries w:val="1"/>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kyZTZjOGJjZjAxZTcxYjZlNjU0MTY3NmVkNTliMjk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A1DAD"/>
    <w:rsid w:val="001C0962"/>
    <w:rsid w:val="001D7531"/>
    <w:rsid w:val="001E737D"/>
    <w:rsid w:val="001F0592"/>
    <w:rsid w:val="001F7506"/>
    <w:rsid w:val="002006CD"/>
    <w:rsid w:val="00202B36"/>
    <w:rsid w:val="00204B7A"/>
    <w:rsid w:val="00204CDE"/>
    <w:rsid w:val="00206907"/>
    <w:rsid w:val="0021101A"/>
    <w:rsid w:val="00212B4A"/>
    <w:rsid w:val="00220536"/>
    <w:rsid w:val="00235629"/>
    <w:rsid w:val="00260C38"/>
    <w:rsid w:val="002616C0"/>
    <w:rsid w:val="00265372"/>
    <w:rsid w:val="002662AA"/>
    <w:rsid w:val="00280496"/>
    <w:rsid w:val="00294DC9"/>
    <w:rsid w:val="00295495"/>
    <w:rsid w:val="002A31DE"/>
    <w:rsid w:val="002B2613"/>
    <w:rsid w:val="002C5004"/>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25C50"/>
    <w:rsid w:val="0043177C"/>
    <w:rsid w:val="00434489"/>
    <w:rsid w:val="00437085"/>
    <w:rsid w:val="00443880"/>
    <w:rsid w:val="004464F4"/>
    <w:rsid w:val="0046049C"/>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533CF"/>
    <w:rsid w:val="005664BB"/>
    <w:rsid w:val="00566FFA"/>
    <w:rsid w:val="0057481D"/>
    <w:rsid w:val="0058486E"/>
    <w:rsid w:val="00585B33"/>
    <w:rsid w:val="0059014D"/>
    <w:rsid w:val="005B5C64"/>
    <w:rsid w:val="005B6E8A"/>
    <w:rsid w:val="005C5337"/>
    <w:rsid w:val="005C6BD0"/>
    <w:rsid w:val="005D1C8B"/>
    <w:rsid w:val="005D468D"/>
    <w:rsid w:val="005D5CED"/>
    <w:rsid w:val="005F10BC"/>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55FC5"/>
    <w:rsid w:val="0066343B"/>
    <w:rsid w:val="00664777"/>
    <w:rsid w:val="006748A4"/>
    <w:rsid w:val="00681A31"/>
    <w:rsid w:val="00683E73"/>
    <w:rsid w:val="006A3141"/>
    <w:rsid w:val="006A5E34"/>
    <w:rsid w:val="006B2422"/>
    <w:rsid w:val="006B2B9A"/>
    <w:rsid w:val="006C1937"/>
    <w:rsid w:val="006F020C"/>
    <w:rsid w:val="0071021A"/>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10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C7FD8"/>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1E6F"/>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A80305"/>
    <w:rsid w:val="01E22319"/>
    <w:rsid w:val="02C202CF"/>
    <w:rsid w:val="03BC7E2E"/>
    <w:rsid w:val="03DC2831"/>
    <w:rsid w:val="058A40EC"/>
    <w:rsid w:val="081B5E94"/>
    <w:rsid w:val="08F35C39"/>
    <w:rsid w:val="0A2032A3"/>
    <w:rsid w:val="0B8A37D8"/>
    <w:rsid w:val="0F5FFB2F"/>
    <w:rsid w:val="0FFFCF60"/>
    <w:rsid w:val="10C055FF"/>
    <w:rsid w:val="118107EC"/>
    <w:rsid w:val="11DD6519"/>
    <w:rsid w:val="12FE2901"/>
    <w:rsid w:val="16BB723D"/>
    <w:rsid w:val="175D6A24"/>
    <w:rsid w:val="18015F3F"/>
    <w:rsid w:val="1BE8440E"/>
    <w:rsid w:val="1D155CEE"/>
    <w:rsid w:val="1FDBBF84"/>
    <w:rsid w:val="20F57F95"/>
    <w:rsid w:val="240371BF"/>
    <w:rsid w:val="25711CC6"/>
    <w:rsid w:val="25C741E6"/>
    <w:rsid w:val="276F80C0"/>
    <w:rsid w:val="27842671"/>
    <w:rsid w:val="292D69B8"/>
    <w:rsid w:val="29FD04D3"/>
    <w:rsid w:val="2ABE7A3E"/>
    <w:rsid w:val="2AFF09B6"/>
    <w:rsid w:val="2CA234A8"/>
    <w:rsid w:val="2EFA178C"/>
    <w:rsid w:val="2EFDF86C"/>
    <w:rsid w:val="2F9D17E1"/>
    <w:rsid w:val="30B46D73"/>
    <w:rsid w:val="319F7F4E"/>
    <w:rsid w:val="329839CE"/>
    <w:rsid w:val="356A28F1"/>
    <w:rsid w:val="357C035A"/>
    <w:rsid w:val="368E000D"/>
    <w:rsid w:val="383D272C"/>
    <w:rsid w:val="38B44B72"/>
    <w:rsid w:val="38CC3D4B"/>
    <w:rsid w:val="39AE70AB"/>
    <w:rsid w:val="3A4DCE41"/>
    <w:rsid w:val="3B9D6010"/>
    <w:rsid w:val="3BAC0042"/>
    <w:rsid w:val="3BCB56FA"/>
    <w:rsid w:val="3C0C0783"/>
    <w:rsid w:val="3EE7C2F4"/>
    <w:rsid w:val="3F371B56"/>
    <w:rsid w:val="3F792ED8"/>
    <w:rsid w:val="3F9F3A96"/>
    <w:rsid w:val="3FECA4B2"/>
    <w:rsid w:val="3FF58C48"/>
    <w:rsid w:val="42FF6694"/>
    <w:rsid w:val="464C7FB1"/>
    <w:rsid w:val="472B4562"/>
    <w:rsid w:val="48BF60AB"/>
    <w:rsid w:val="493C27E9"/>
    <w:rsid w:val="496F39ED"/>
    <w:rsid w:val="49FF41D3"/>
    <w:rsid w:val="4BE068DB"/>
    <w:rsid w:val="4BF6002B"/>
    <w:rsid w:val="4BFFC6BE"/>
    <w:rsid w:val="4ECE2238"/>
    <w:rsid w:val="4F567B03"/>
    <w:rsid w:val="51DB4B86"/>
    <w:rsid w:val="51F64DB0"/>
    <w:rsid w:val="53B37F9A"/>
    <w:rsid w:val="55333C3E"/>
    <w:rsid w:val="57D305A7"/>
    <w:rsid w:val="5F67802D"/>
    <w:rsid w:val="5F7DC4F2"/>
    <w:rsid w:val="5FB36814"/>
    <w:rsid w:val="5FBB8E56"/>
    <w:rsid w:val="5FFB5535"/>
    <w:rsid w:val="601B47AC"/>
    <w:rsid w:val="6162738C"/>
    <w:rsid w:val="64CA39A1"/>
    <w:rsid w:val="67F65E10"/>
    <w:rsid w:val="69630ADE"/>
    <w:rsid w:val="69BD5F13"/>
    <w:rsid w:val="69FB0B4B"/>
    <w:rsid w:val="6A516EA4"/>
    <w:rsid w:val="6B916358"/>
    <w:rsid w:val="6BFFE1FB"/>
    <w:rsid w:val="6C4A05C8"/>
    <w:rsid w:val="6D3B1A89"/>
    <w:rsid w:val="6DB7D8A3"/>
    <w:rsid w:val="6EC78701"/>
    <w:rsid w:val="6F07430D"/>
    <w:rsid w:val="6F7A5481"/>
    <w:rsid w:val="6FFE07A9"/>
    <w:rsid w:val="71BF4EC2"/>
    <w:rsid w:val="72734D90"/>
    <w:rsid w:val="73E75B71"/>
    <w:rsid w:val="7412278C"/>
    <w:rsid w:val="75DDCDA9"/>
    <w:rsid w:val="75FF44B1"/>
    <w:rsid w:val="77670518"/>
    <w:rsid w:val="777FA627"/>
    <w:rsid w:val="77DF1B5F"/>
    <w:rsid w:val="77EF2D9D"/>
    <w:rsid w:val="78E64E24"/>
    <w:rsid w:val="79E7B28D"/>
    <w:rsid w:val="7ACFF0C2"/>
    <w:rsid w:val="7AFB9108"/>
    <w:rsid w:val="7BD5340C"/>
    <w:rsid w:val="7BFB19D2"/>
    <w:rsid w:val="7BFD1750"/>
    <w:rsid w:val="7BFDAA1B"/>
    <w:rsid w:val="7CDF9A82"/>
    <w:rsid w:val="7CFFA1BD"/>
    <w:rsid w:val="7D2E3F7A"/>
    <w:rsid w:val="7DED9490"/>
    <w:rsid w:val="7DFF4872"/>
    <w:rsid w:val="7E7487E6"/>
    <w:rsid w:val="7E7C2A54"/>
    <w:rsid w:val="7EEEFD72"/>
    <w:rsid w:val="7F1D517C"/>
    <w:rsid w:val="7F5DA057"/>
    <w:rsid w:val="7F6C2237"/>
    <w:rsid w:val="7F7F319B"/>
    <w:rsid w:val="7F9F20EE"/>
    <w:rsid w:val="7FBBE890"/>
    <w:rsid w:val="7FBC2ABD"/>
    <w:rsid w:val="7FBF5D48"/>
    <w:rsid w:val="7FC86249"/>
    <w:rsid w:val="7FCCFC01"/>
    <w:rsid w:val="7FDD1748"/>
    <w:rsid w:val="7FE769C6"/>
    <w:rsid w:val="7FFD083E"/>
    <w:rsid w:val="7FFF9372"/>
    <w:rsid w:val="84BF1F3B"/>
    <w:rsid w:val="8F55B106"/>
    <w:rsid w:val="95DF317D"/>
    <w:rsid w:val="97E77C70"/>
    <w:rsid w:val="9E3A10E2"/>
    <w:rsid w:val="9FB91FBD"/>
    <w:rsid w:val="9FD54998"/>
    <w:rsid w:val="A671883B"/>
    <w:rsid w:val="A7EFD17F"/>
    <w:rsid w:val="A7FFE43F"/>
    <w:rsid w:val="BDFEA317"/>
    <w:rsid w:val="CD9BBABB"/>
    <w:rsid w:val="CF99F292"/>
    <w:rsid w:val="D5DA60B3"/>
    <w:rsid w:val="D7C6F579"/>
    <w:rsid w:val="D8FECA92"/>
    <w:rsid w:val="DAFFBE66"/>
    <w:rsid w:val="DD2C0BFE"/>
    <w:rsid w:val="DE3F332B"/>
    <w:rsid w:val="DE6F4A3D"/>
    <w:rsid w:val="DF69F8B0"/>
    <w:rsid w:val="DFC71555"/>
    <w:rsid w:val="DFFC559C"/>
    <w:rsid w:val="DFFEDFAE"/>
    <w:rsid w:val="DFFFB5EB"/>
    <w:rsid w:val="E4B33E57"/>
    <w:rsid w:val="E5BF946A"/>
    <w:rsid w:val="EB39BD45"/>
    <w:rsid w:val="EBCF1FC2"/>
    <w:rsid w:val="EBD18F66"/>
    <w:rsid w:val="ED17392C"/>
    <w:rsid w:val="ED9FFD9A"/>
    <w:rsid w:val="EDB7968B"/>
    <w:rsid w:val="EEF73F60"/>
    <w:rsid w:val="EFED9E42"/>
    <w:rsid w:val="EFFFB194"/>
    <w:rsid w:val="F2E1F9D4"/>
    <w:rsid w:val="F5FF7449"/>
    <w:rsid w:val="F7880819"/>
    <w:rsid w:val="F7AF180D"/>
    <w:rsid w:val="F7BDBFA7"/>
    <w:rsid w:val="F7FAD68F"/>
    <w:rsid w:val="F7FB14CF"/>
    <w:rsid w:val="FB3FC69C"/>
    <w:rsid w:val="FBDFF225"/>
    <w:rsid w:val="FBF7AB63"/>
    <w:rsid w:val="FC2F3373"/>
    <w:rsid w:val="FCF51535"/>
    <w:rsid w:val="FD77F6B8"/>
    <w:rsid w:val="FDD69328"/>
    <w:rsid w:val="FDDFEC0E"/>
    <w:rsid w:val="FDE58BDD"/>
    <w:rsid w:val="FDEC7001"/>
    <w:rsid w:val="FEDFE87F"/>
    <w:rsid w:val="FEF1D25B"/>
    <w:rsid w:val="FF3EF90F"/>
    <w:rsid w:val="FFAF6081"/>
    <w:rsid w:val="FFECCD8C"/>
    <w:rsid w:val="FFED60BD"/>
    <w:rsid w:val="FFEE08F0"/>
    <w:rsid w:val="FFEE7F9F"/>
    <w:rsid w:val="FFFF319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qFormat="1" w:unhideWhenUsed="0" w:uiPriority="0"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unhideWhenUsed/>
    <w:qFormat/>
    <w:uiPriority w:val="99"/>
    <w:pPr>
      <w:ind w:firstLine="420" w:firstLineChars="200"/>
    </w:pPr>
  </w:style>
  <w:style w:type="paragraph" w:styleId="4">
    <w:name w:val="Body Text Indent"/>
    <w:basedOn w:val="1"/>
    <w:next w:val="3"/>
    <w:qFormat/>
    <w:uiPriority w:val="0"/>
    <w:pPr>
      <w:spacing w:after="120"/>
      <w:ind w:left="200" w:leftChars="200"/>
    </w:pPr>
    <w:rPr>
      <w:rFonts w:ascii="仿宋_GB2312"/>
      <w:szCs w:val="32"/>
    </w:rPr>
  </w:style>
  <w:style w:type="paragraph" w:styleId="8">
    <w:name w:val="Normal Indent"/>
    <w:basedOn w:val="1"/>
    <w:unhideWhenUsed/>
    <w:qFormat/>
    <w:uiPriority w:val="99"/>
    <w:pPr>
      <w:ind w:firstLine="680"/>
    </w:pPr>
  </w:style>
  <w:style w:type="paragraph" w:styleId="9">
    <w:name w:val="Body Text"/>
    <w:basedOn w:val="1"/>
    <w:link w:val="26"/>
    <w:qFormat/>
    <w:uiPriority w:val="99"/>
    <w:pPr>
      <w:spacing w:beforeLines="30"/>
    </w:pPr>
    <w:rPr>
      <w:rFonts w:ascii="仿宋_GB2312" w:eastAsia="仿宋_GB2312"/>
      <w:kern w:val="0"/>
      <w:sz w:val="30"/>
    </w:rPr>
  </w:style>
  <w:style w:type="paragraph" w:styleId="10">
    <w:name w:val="toc 3"/>
    <w:basedOn w:val="1"/>
    <w:next w:val="1"/>
    <w:unhideWhenUsed/>
    <w:qFormat/>
    <w:uiPriority w:val="39"/>
    <w:pPr>
      <w:tabs>
        <w:tab w:val="right" w:leader="dot" w:pos="8296"/>
      </w:tabs>
      <w:ind w:left="840" w:leftChars="400"/>
    </w:pPr>
  </w:style>
  <w:style w:type="paragraph" w:styleId="11">
    <w:name w:val="Balloon Text"/>
    <w:basedOn w:val="1"/>
    <w:link w:val="32"/>
    <w:unhideWhenUsed/>
    <w:qFormat/>
    <w:uiPriority w:val="99"/>
    <w:rPr>
      <w:sz w:val="18"/>
      <w:szCs w:val="18"/>
    </w:rPr>
  </w:style>
  <w:style w:type="paragraph" w:styleId="12">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3">
    <w:name w:val="header"/>
    <w:basedOn w:val="1"/>
    <w:link w:val="22"/>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4">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5">
    <w:name w:val="toc 2"/>
    <w:basedOn w:val="1"/>
    <w:next w:val="1"/>
    <w:unhideWhenUsed/>
    <w:qFormat/>
    <w:uiPriority w:val="39"/>
    <w:pPr>
      <w:tabs>
        <w:tab w:val="right" w:leader="dot" w:pos="8296"/>
      </w:tabs>
      <w:ind w:left="420" w:leftChars="200"/>
    </w:p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字符"/>
    <w:link w:val="13"/>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字符"/>
    <w:link w:val="12"/>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字符"/>
    <w:link w:val="9"/>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字符"/>
    <w:basedOn w:val="17"/>
    <w:link w:val="5"/>
    <w:qFormat/>
    <w:uiPriority w:val="9"/>
    <w:rPr>
      <w:rFonts w:ascii="Times New Roman" w:hAnsi="Times New Roman"/>
      <w:b/>
      <w:bCs/>
      <w:kern w:val="44"/>
      <w:sz w:val="44"/>
      <w:szCs w:val="44"/>
    </w:rPr>
  </w:style>
  <w:style w:type="character" w:customStyle="1" w:styleId="30">
    <w:name w:val="标题 2 字符"/>
    <w:basedOn w:val="17"/>
    <w:link w:val="6"/>
    <w:qFormat/>
    <w:uiPriority w:val="9"/>
    <w:rPr>
      <w:rFonts w:asciiTheme="majorHAnsi" w:hAnsiTheme="majorHAnsi" w:eastAsiaTheme="majorEastAsia" w:cstheme="majorBidi"/>
      <w:b/>
      <w:bCs/>
      <w:kern w:val="2"/>
      <w:sz w:val="32"/>
      <w:szCs w:val="32"/>
    </w:rPr>
  </w:style>
  <w:style w:type="paragraph" w:customStyle="1" w:styleId="31">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字符"/>
    <w:basedOn w:val="17"/>
    <w:link w:val="11"/>
    <w:semiHidden/>
    <w:qFormat/>
    <w:uiPriority w:val="99"/>
    <w:rPr>
      <w:rFonts w:ascii="Times New Roman" w:hAnsi="Times New Roman"/>
      <w:kern w:val="2"/>
      <w:sz w:val="18"/>
      <w:szCs w:val="18"/>
    </w:rPr>
  </w:style>
  <w:style w:type="character" w:customStyle="1" w:styleId="33">
    <w:name w:val="标题 3 字符"/>
    <w:basedOn w:val="17"/>
    <w:link w:val="7"/>
    <w:qFormat/>
    <w:uiPriority w:val="9"/>
    <w:rPr>
      <w:rFonts w:ascii="Times New Roman" w:hAnsi="Times New Roman"/>
      <w:b/>
      <w:bCs/>
      <w:kern w:val="2"/>
      <w:sz w:val="32"/>
      <w:szCs w:val="32"/>
    </w:rPr>
  </w:style>
  <w:style w:type="paragraph" w:customStyle="1" w:styleId="34">
    <w:name w:val="TOC 标题2"/>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s>
</file>

<file path=word/_rels/document.xml.rels><?xml version="1.0" encoding="UTF-8" standalone="yes"?>
<Relationships xmlns="http://schemas.openxmlformats.org/package/2006/relationships"><Relationship Id="rId9" Type="http://schemas.openxmlformats.org/officeDocument/2006/relationships/chart" Target="charts/chart3.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chart" Target="charts/chart7.xml"/><Relationship Id="rId12" Type="http://schemas.openxmlformats.org/officeDocument/2006/relationships/chart" Target="charts/chart6.xml"/><Relationship Id="rId11" Type="http://schemas.openxmlformats.org/officeDocument/2006/relationships/chart" Target="charts/chart5.xml"/><Relationship Id="rId10" Type="http://schemas.openxmlformats.org/officeDocument/2006/relationships/chart" Target="charts/chart4.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7.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800" b="1" i="0" u="none" strike="noStrike" kern="1200" baseline="0">
                <a:solidFill>
                  <a:schemeClr val="tx1">
                    <a:lumMod val="75000"/>
                    <a:lumOff val="25000"/>
                  </a:schemeClr>
                </a:solidFill>
                <a:latin typeface="+mn-lt"/>
                <a:ea typeface="+mn-ea"/>
                <a:cs typeface="+mn-cs"/>
              </a:defRPr>
            </a:pPr>
            <a:r>
              <a:rPr sz="1800"/>
              <a:t>收、支决算总计变动情况表</a:t>
            </a:r>
            <a:endParaRPr sz="1800"/>
          </a:p>
        </c:rich>
      </c:tx>
      <c:layout>
        <c:manualLayout>
          <c:xMode val="edge"/>
          <c:yMode val="edge"/>
          <c:x val="0.287025851654989"/>
          <c:y val="0.0254993625159371"/>
        </c:manualLayout>
      </c:layout>
      <c:overlay val="0"/>
      <c:spPr>
        <a:noFill/>
        <a:ln>
          <a:noFill/>
        </a:ln>
        <a:effectLst/>
      </c:spPr>
    </c:title>
    <c:autoTitleDeleted val="0"/>
    <c:plotArea>
      <c:layout/>
      <c:barChart>
        <c:barDir val="col"/>
        <c:grouping val="clustered"/>
        <c:varyColors val="0"/>
        <c:ser>
          <c:idx val="1"/>
          <c:order val="1"/>
          <c:tx>
            <c:strRef>
              <c:f>Sheet1!$C$1</c:f>
              <c:strCache>
                <c:ptCount val="1"/>
                <c:pt idx="0">
                  <c:v>收入</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Sheet1!$A$2:$A$5</c15:sqref>
                  </c15:fullRef>
                </c:ext>
              </c:extLst>
              <c:f>Sheet1!$A$3:$A$4</c:f>
              <c:strCache>
                <c:ptCount val="2"/>
                <c:pt idx="0">
                  <c:v>2024年度</c:v>
                </c:pt>
                <c:pt idx="1">
                  <c:v>2025年度</c:v>
                </c:pt>
              </c:strCache>
            </c:strRef>
          </c:cat>
          <c:val>
            <c:numRef>
              <c:extLst>
                <c:ext xmlns:c15="http://schemas.microsoft.com/office/drawing/2012/chart" uri="{02D57815-91ED-43cb-92C2-25804820EDAC}">
                  <c15:fullRef>
                    <c15:sqref>Sheet1!$C$2:$C$5</c15:sqref>
                  </c15:fullRef>
                </c:ext>
              </c:extLst>
              <c:f>Sheet1!$C$3:$C$4</c:f>
              <c:numCache>
                <c:formatCode>General</c:formatCode>
                <c:ptCount val="2"/>
                <c:pt idx="0">
                  <c:v>2981.95</c:v>
                </c:pt>
                <c:pt idx="1">
                  <c:v>3631.31</c:v>
                </c:pt>
              </c:numCache>
            </c:numRef>
          </c:val>
        </c:ser>
        <c:ser>
          <c:idx val="2"/>
          <c:order val="2"/>
          <c:tx>
            <c:strRef>
              <c:f>Sheet1!$D$1</c:f>
              <c:strCache>
                <c:ptCount val="1"/>
                <c:pt idx="0">
                  <c:v>支出</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Sheet1!$A$2:$A$5</c15:sqref>
                  </c15:fullRef>
                </c:ext>
              </c:extLst>
              <c:f>Sheet1!$A$3:$A$4</c:f>
              <c:strCache>
                <c:ptCount val="2"/>
                <c:pt idx="0">
                  <c:v>2024年度</c:v>
                </c:pt>
                <c:pt idx="1">
                  <c:v>2025年度</c:v>
                </c:pt>
              </c:strCache>
            </c:strRef>
          </c:cat>
          <c:val>
            <c:numRef>
              <c:extLst>
                <c:ext xmlns:c15="http://schemas.microsoft.com/office/drawing/2012/chart" uri="{02D57815-91ED-43cb-92C2-25804820EDAC}">
                  <c15:fullRef>
                    <c15:sqref>Sheet1!$D$2:$D$5</c15:sqref>
                  </c15:fullRef>
                </c:ext>
              </c:extLst>
              <c:f>Sheet1!$D$3:$D$4</c:f>
              <c:numCache>
                <c:formatCode>General</c:formatCode>
                <c:ptCount val="2"/>
                <c:pt idx="0">
                  <c:v>2981.95</c:v>
                </c:pt>
                <c:pt idx="1">
                  <c:v>3631.31</c:v>
                </c:pt>
              </c:numCache>
            </c:numRef>
          </c:val>
        </c:ser>
        <c:dLbls>
          <c:showLegendKey val="0"/>
          <c:showVal val="1"/>
          <c:showCatName val="0"/>
          <c:showSerName val="0"/>
          <c:showPercent val="0"/>
          <c:showBubbleSize val="0"/>
        </c:dLbls>
        <c:gapWidth val="260"/>
        <c:overlap val="-32"/>
        <c:axId val="375717187"/>
        <c:axId val="695389553"/>
        <c:extLst>
          <c:ext xmlns:c15="http://schemas.microsoft.com/office/drawing/2012/chart" uri="{02D57815-91ED-43cb-92C2-25804820EDAC}">
            <c15:filteredBarSeries>
              <c15:ser>
                <c:idx val="0"/>
                <c:order val="0"/>
                <c:tx>
                  <c:strRef>
                    <c:extLst>
                      <c:ext uri="{02D57815-91ED-43cb-92C2-25804820EDAC}">
                        <c15:formulaRef>
                          <c15:sqref>Sheet1!$B$1</c15:sqref>
                        </c15:formulaRef>
                      </c:ext>
                    </c:extLst>
                    <c:strCache>
                      <c:ptCount val="1"/>
                      <c:pt idx="0">
                        <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Sheet1!$A$2:$A$5</c15:sqref>
                        </c15:fullRef>
                        <c15:formulaRef>
                          <c15:sqref>Sheet1!$A$3:$A$4</c15:sqref>
                        </c15:formulaRef>
                      </c:ext>
                    </c:extLst>
                    <c:strCache>
                      <c:ptCount val="2"/>
                      <c:pt idx="0">
                        <c:v>2024年度</c:v>
                      </c:pt>
                      <c:pt idx="1">
                        <c:v>2025年度</c:v>
                      </c:pt>
                    </c:strCache>
                  </c:strRef>
                </c:cat>
                <c:val>
                  <c:numRef>
                    <c:extLst>
                      <c:ext uri="{02D57815-91ED-43cb-92C2-25804820EDAC}">
                        <c15:fullRef>
                          <c15:sqref>Sheet1!$B$2:$B$5</c15:sqref>
                        </c15:fullRef>
                        <c15:formulaRef>
                          <c15:sqref>Sheet1!$B$3:$B$4</c15:sqref>
                        </c15:formulaRef>
                      </c:ext>
                    </c:extLst>
                    <c:numCache>
                      <c:formatCode>General</c:formatCode>
                      <c:ptCount val="2"/>
                    </c:numCache>
                  </c:numRef>
                </c:val>
              </c15:ser>
            </c15:filteredBarSeries>
          </c:ext>
        </c:extLst>
      </c:barChart>
      <c:catAx>
        <c:axId val="375717187"/>
        <c:scaling>
          <c:orientation val="minMax"/>
        </c:scaling>
        <c:delete val="0"/>
        <c:axPos val="b"/>
        <c:title>
          <c:tx>
            <c:rich>
              <a:bodyPr rot="0" spcFirstLastPara="0" vertOverflow="ellipsis" vert="horz" wrap="square" anchor="ctr" anchorCtr="1"/>
              <a:lstStyle/>
              <a:p>
                <a:pPr defTabSz="914400">
                  <a:defRPr lang="zh-CN" sz="900" b="1" i="0" u="none" strike="noStrike" kern="1200" baseline="0">
                    <a:solidFill>
                      <a:schemeClr val="tx1">
                        <a:lumMod val="65000"/>
                        <a:lumOff val="35000"/>
                      </a:schemeClr>
                    </a:solidFill>
                    <a:latin typeface="+mn-lt"/>
                    <a:ea typeface="+mn-ea"/>
                    <a:cs typeface="+mn-cs"/>
                  </a:defRPr>
                </a:pPr>
                <a:r>
                  <a:rPr sz="900" b="1"/>
                  <a:t>单位：万元</a:t>
                </a:r>
                <a:endParaRPr sz="900" b="1"/>
              </a:p>
            </c:rich>
          </c:tx>
          <c:layout>
            <c:manualLayout>
              <c:xMode val="edge"/>
              <c:yMode val="edge"/>
              <c:x val="0.403901908673593"/>
              <c:y val="0.893540161495963"/>
            </c:manualLayout>
          </c:layout>
          <c:overlay val="0"/>
          <c:spPr>
            <a:noFill/>
            <a:ln>
              <a:noFill/>
            </a:ln>
            <a:effectLst/>
          </c:spPr>
        </c:title>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5389553"/>
        <c:crosses val="autoZero"/>
        <c:auto val="1"/>
        <c:lblAlgn val="ctr"/>
        <c:lblOffset val="100"/>
        <c:noMultiLvlLbl val="0"/>
      </c:catAx>
      <c:valAx>
        <c:axId val="695389553"/>
        <c:scaling>
          <c:orientation val="minMax"/>
        </c:scaling>
        <c:delete val="1"/>
        <c:axPos val="l"/>
        <c:numFmt formatCode="General" sourceLinked="1"/>
        <c:majorTickMark val="out"/>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75717187"/>
        <c:crosses val="autoZero"/>
        <c:crossBetween val="between"/>
      </c:valAx>
      <c:spPr>
        <a:solidFill>
          <a:schemeClr val="accent3">
            <a:lumMod val="20000"/>
            <a:lumOff val="80000"/>
          </a:schemeClr>
        </a:solid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d60fa132-c6d6-4da1-a291-19d64e481b2a}"/>
      </c:ext>
    </c:extLst>
  </c:chart>
  <c:spPr>
    <a:solidFill>
      <a:schemeClr val="accent1">
        <a:lumMod val="20000"/>
        <a:lumOff val="80000"/>
      </a:schemeClr>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800" b="1" i="0" u="none" strike="noStrike" kern="1200" baseline="0">
                <a:solidFill>
                  <a:schemeClr val="tx1">
                    <a:lumMod val="75000"/>
                    <a:lumOff val="25000"/>
                  </a:schemeClr>
                </a:solidFill>
                <a:latin typeface="+mn-lt"/>
                <a:ea typeface="+mn-ea"/>
                <a:cs typeface="+mn-cs"/>
              </a:defRPr>
            </a:pPr>
            <a:r>
              <a:rPr sz="1800"/>
              <a:t>收入决算结构图</a:t>
            </a:r>
            <a:endParaRPr sz="1800"/>
          </a:p>
        </c:rich>
      </c:tx>
      <c:layout/>
      <c:overlay val="0"/>
      <c:spPr>
        <a:noFill/>
        <a:ln>
          <a:noFill/>
        </a:ln>
        <a:effectLst/>
      </c:spPr>
    </c:title>
    <c:autoTitleDeleted val="0"/>
    <c:plotArea>
      <c:layout>
        <c:manualLayout>
          <c:layoutTarget val="inner"/>
          <c:xMode val="edge"/>
          <c:yMode val="edge"/>
          <c:x val="0.108782314568736"/>
          <c:y val="0.18232044198895"/>
          <c:w val="0.438270113553999"/>
          <c:h val="0.770930726731832"/>
        </c:manualLayout>
      </c:layout>
      <c:pieChart>
        <c:varyColors val="1"/>
        <c:ser>
          <c:idx val="0"/>
          <c:order val="0"/>
          <c:tx>
            <c:strRef>
              <c:f>Sheet1!$B$1</c:f>
              <c:strCache>
                <c:ptCount val="1"/>
                <c:pt idx="0">
                  <c:v>销售额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Pt>
            <c:idx val="6"/>
            <c:bubble3D val="0"/>
            <c:spPr>
              <a:solidFill>
                <a:schemeClr val="accent1">
                  <a:lumMod val="60000"/>
                </a:schemeClr>
              </a:solidFill>
              <a:ln>
                <a:solidFill>
                  <a:schemeClr val="bg1"/>
                </a:solidFill>
              </a:ln>
              <a:effectLst/>
            </c:spPr>
          </c:dPt>
          <c:dPt>
            <c:idx val="7"/>
            <c:bubble3D val="0"/>
            <c:spPr>
              <a:solidFill>
                <a:srgbClr val="FFC000"/>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一般公共预算财政拨款收入</c:v>
                </c:pt>
                <c:pt idx="1">
                  <c:v>政府性基金预算财政拨款收入</c:v>
                </c:pt>
                <c:pt idx="2">
                  <c:v>国有资本经营预算财政拨款收入</c:v>
                </c:pt>
                <c:pt idx="3">
                  <c:v>上级补助收入</c:v>
                </c:pt>
                <c:pt idx="4">
                  <c:v>事业收入</c:v>
                </c:pt>
                <c:pt idx="5">
                  <c:v>经营收入</c:v>
                </c:pt>
                <c:pt idx="6">
                  <c:v>附属单位上缴费用</c:v>
                </c:pt>
                <c:pt idx="7">
                  <c:v>其他收入</c:v>
                </c:pt>
              </c:strCache>
            </c:strRef>
          </c:cat>
          <c:val>
            <c:numRef>
              <c:f>Sheet1!$B$2:$B$9</c:f>
              <c:numCache>
                <c:formatCode>General</c:formatCode>
                <c:ptCount val="8"/>
                <c:pt idx="0">
                  <c:v>1098.64</c:v>
                </c:pt>
                <c:pt idx="7">
                  <c:v>1221.57</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egendEntry>
        <c:idx val="1"/>
        <c:delete val="1"/>
      </c:legendEntry>
      <c:legendEntry>
        <c:idx val="2"/>
        <c:delete val="1"/>
      </c:legendEntry>
      <c:legendEntry>
        <c:idx val="3"/>
        <c:delete val="1"/>
      </c:legendEntry>
      <c:legendEntry>
        <c:idx val="4"/>
        <c:delete val="1"/>
      </c:legendEntry>
      <c:legendEntry>
        <c:idx val="5"/>
        <c:delete val="1"/>
      </c:legendEntry>
      <c:legendEntry>
        <c:idx val="6"/>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159aaac-305b-440e-8a92-8bb6934e3cfb}"/>
      </c:ext>
    </c:extLst>
  </c:chart>
  <c:spPr>
    <a:solidFill>
      <a:schemeClr val="accent1">
        <a:lumMod val="20000"/>
        <a:lumOff val="80000"/>
      </a:schemeClr>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080" b="1" i="0" u="none" strike="noStrike" kern="1200" baseline="0">
                <a:solidFill>
                  <a:schemeClr val="tx1">
                    <a:lumMod val="75000"/>
                    <a:lumOff val="25000"/>
                  </a:schemeClr>
                </a:solidFill>
                <a:latin typeface="+mn-lt"/>
                <a:ea typeface="+mn-ea"/>
                <a:cs typeface="+mn-cs"/>
              </a:defRPr>
            </a:pPr>
            <a:r>
              <a:rPr sz="1080"/>
              <a:t>支出决算结构图</a:t>
            </a:r>
            <a:endParaRPr sz="1080"/>
          </a:p>
        </c:rich>
      </c:tx>
      <c:layout/>
      <c:overlay val="0"/>
      <c:spPr>
        <a:noFill/>
        <a:ln>
          <a:noFill/>
        </a:ln>
        <a:effectLst/>
      </c:spPr>
    </c:title>
    <c:autoTitleDeleted val="0"/>
    <c:plotArea>
      <c:layout/>
      <c:pieChart>
        <c:varyColors val="1"/>
        <c:ser>
          <c:idx val="0"/>
          <c:order val="0"/>
          <c:tx>
            <c:strRef>
              <c:f>Sheet1!$B$1</c:f>
              <c:strCache>
                <c:ptCount val="1"/>
                <c:pt idx="0">
                  <c:v>销售额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366.35</c:v>
                </c:pt>
                <c:pt idx="1">
                  <c:v>2477.07</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egendEntry>
        <c:idx val="0"/>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Entry>
      <c:legendEntry>
        <c:idx val="2"/>
        <c:delete val="1"/>
      </c:legendEntry>
      <c:legendEntry>
        <c:idx val="3"/>
        <c:delete val="1"/>
      </c:legendEntry>
      <c:legendEntry>
        <c:idx val="4"/>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bd5dab71-7315-4ba9-821c-f80d4a9599c9}"/>
      </c:ext>
    </c:extLst>
  </c:chart>
  <c:spPr>
    <a:solidFill>
      <a:schemeClr val="accent1">
        <a:lumMod val="20000"/>
        <a:lumOff val="80000"/>
      </a:schemeClr>
    </a:solidFill>
    <a:ln w="9525" cap="flat" cmpd="sng" algn="ctr">
      <a:solidFill>
        <a:schemeClr val="tx1">
          <a:lumMod val="15000"/>
          <a:lumOff val="85000"/>
        </a:schemeClr>
      </a:solidFill>
      <a:round/>
    </a:ln>
    <a:effectLst/>
  </c:spPr>
  <c:txPr>
    <a:bodyPr/>
    <a:lstStyle/>
    <a:p>
      <a:pPr>
        <a:defRPr lang="zh-CN" sz="9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800" b="1" i="0" u="none" strike="noStrike" kern="1200" baseline="0">
                <a:solidFill>
                  <a:schemeClr val="tx1">
                    <a:lumMod val="75000"/>
                    <a:lumOff val="25000"/>
                  </a:schemeClr>
                </a:solidFill>
                <a:latin typeface="+mn-lt"/>
                <a:ea typeface="+mn-ea"/>
                <a:cs typeface="+mn-cs"/>
              </a:defRPr>
            </a:pPr>
            <a:r>
              <a:rPr sz="1800"/>
              <a:t>财政拨款收、支总计变动情况</a:t>
            </a:r>
            <a:endParaRPr sz="1800"/>
          </a:p>
        </c:rich>
      </c:tx>
      <c:layout/>
      <c:overlay val="0"/>
      <c:spPr>
        <a:noFill/>
        <a:ln>
          <a:noFill/>
        </a:ln>
        <a:effectLst/>
      </c:spPr>
    </c:title>
    <c:autoTitleDeleted val="0"/>
    <c:plotArea>
      <c:layout/>
      <c:barChart>
        <c:barDir val="col"/>
        <c:grouping val="clustered"/>
        <c:varyColors val="0"/>
        <c:ser>
          <c:idx val="1"/>
          <c:order val="1"/>
          <c:tx>
            <c:strRef>
              <c:f>Sheet1!$B$1</c:f>
              <c:strCache>
                <c:ptCount val="1"/>
                <c:pt idx="0">
                  <c:v>收入</c:v>
                </c:pt>
              </c:strCache>
            </c:strRef>
          </c:tx>
          <c:spPr>
            <a:solidFill>
              <a:schemeClr val="accent2"/>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1">
                  <c:v>2024年</c:v>
                </c:pt>
                <c:pt idx="2">
                  <c:v>2025年</c:v>
                </c:pt>
              </c:strCache>
            </c:strRef>
          </c:cat>
          <c:val>
            <c:numRef>
              <c:f>Sheet1!$B$2:$B$5</c:f>
              <c:numCache>
                <c:formatCode>General</c:formatCode>
                <c:ptCount val="4"/>
                <c:pt idx="1">
                  <c:v>966.63</c:v>
                </c:pt>
                <c:pt idx="2">
                  <c:v>1098.64</c:v>
                </c:pt>
              </c:numCache>
            </c:numRef>
          </c:val>
        </c:ser>
        <c:ser>
          <c:idx val="2"/>
          <c:order val="2"/>
          <c:tx>
            <c:strRef>
              <c:f>Sheet1!$C$1</c:f>
              <c:strCache>
                <c:ptCount val="1"/>
                <c:pt idx="0">
                  <c:v>支出</c:v>
                </c:pt>
              </c:strCache>
            </c:strRef>
          </c:tx>
          <c:spPr>
            <a:solidFill>
              <a:schemeClr val="accent3"/>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1">
                  <c:v>2024年</c:v>
                </c:pt>
                <c:pt idx="2">
                  <c:v>2025年</c:v>
                </c:pt>
              </c:strCache>
            </c:strRef>
          </c:cat>
          <c:val>
            <c:numRef>
              <c:f>Sheet1!$C$2:$C$5</c:f>
              <c:numCache>
                <c:formatCode>General</c:formatCode>
                <c:ptCount val="4"/>
                <c:pt idx="1">
                  <c:v>966.63</c:v>
                </c:pt>
                <c:pt idx="2">
                  <c:v>1098.64</c:v>
                </c:pt>
              </c:numCache>
            </c:numRef>
          </c:val>
        </c:ser>
        <c:dLbls>
          <c:showLegendKey val="0"/>
          <c:showVal val="1"/>
          <c:showCatName val="0"/>
          <c:showSerName val="0"/>
          <c:showPercent val="0"/>
          <c:showBubbleSize val="0"/>
        </c:dLbls>
        <c:gapWidth val="150"/>
        <c:overlap val="-25"/>
        <c:axId val="649175388"/>
        <c:axId val="698048406"/>
        <c:extLst>
          <c:ext xmlns:c15="http://schemas.microsoft.com/office/drawing/2012/chart" uri="{02D57815-91ED-43cb-92C2-25804820EDAC}">
            <c15:filteredBarSeries>
              <c15:ser>
                <c:idx val="0"/>
                <c:order val="0"/>
                <c:tx>
                  <c:strRef>
                    <c:extLst>
                      <c:ext uri="{02D57815-91ED-43cb-92C2-25804820EDAC}">
                        <c15:formulaRef>
                          <c15:sqref>Sheet1!#REF!</c15:sqref>
                        </c15:formulaRef>
                      </c:ext>
                    </c:extLst>
                    <c:strCache>
                      <c:ptCount val="1"/>
                      <c:pt idx="0">
                        <c:v/>
                      </c:pt>
                    </c:strCache>
                  </c:strRef>
                </c:tx>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Sheet1!$A$2:$A$5</c15:sqref>
                        </c15:formulaRef>
                      </c:ext>
                    </c:extLst>
                    <c:strCache>
                      <c:ptCount val="4"/>
                      <c:pt idx="1">
                        <c:v>2024年</c:v>
                      </c:pt>
                      <c:pt idx="2">
                        <c:v>2025年</c:v>
                      </c:pt>
                    </c:strCache>
                  </c:strRef>
                </c:cat>
                <c:val>
                  <c:numRef>
                    <c:extLst>
                      <c:ext uri="{02D57815-91ED-43cb-92C2-25804820EDAC}">
                        <c15:formulaRef>
                          <c15:sqref>Sheet1!#REF!</c15:sqref>
                        </c15:formulaRef>
                      </c:ext>
                    </c:extLst>
                    <c:numCache>
                      <c:formatCode>General</c:formatCode>
                      <c:ptCount val="1"/>
                      <c:pt idx="0">
                        <c:v>1</c:v>
                      </c:pt>
                    </c:numCache>
                  </c:numRef>
                </c:val>
              </c15:ser>
            </c15:filteredBarSeries>
          </c:ext>
        </c:extLst>
      </c:barChart>
      <c:catAx>
        <c:axId val="649175388"/>
        <c:scaling>
          <c:orientation val="minMax"/>
        </c:scaling>
        <c:delete val="0"/>
        <c:axPos val="b"/>
        <c:title>
          <c:tx>
            <c:rich>
              <a:bodyPr rot="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b="1"/>
                  <a:t>单位：万元</a:t>
                </a:r>
                <a:endParaRPr b="1"/>
              </a:p>
            </c:rich>
          </c:tx>
          <c:layout/>
          <c:overlay val="0"/>
          <c:spPr>
            <a:noFill/>
            <a:ln>
              <a:noFill/>
            </a:ln>
            <a:effectLst/>
          </c:spPr>
        </c:title>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8048406"/>
        <c:crosses val="autoZero"/>
        <c:auto val="1"/>
        <c:lblAlgn val="ctr"/>
        <c:lblOffset val="100"/>
        <c:noMultiLvlLbl val="0"/>
      </c:catAx>
      <c:valAx>
        <c:axId val="698048406"/>
        <c:scaling>
          <c:orientation val="minMax"/>
        </c:scaling>
        <c:delete val="0"/>
        <c:axPos val="l"/>
        <c:title>
          <c:layout/>
          <c:overlay val="0"/>
          <c:spPr>
            <a:noFill/>
            <a:ln>
              <a:noFill/>
            </a:ln>
            <a:effectLst/>
          </c:spPr>
          <c:txPr>
            <a:bodyPr rot="-5400000" spcFirstLastPara="0" vertOverflow="ellipsis" vert="horz" wrap="square" anchor="ctr" anchorCtr="1"/>
            <a:lstStyle/>
            <a:p>
              <a:pPr>
                <a:defRPr lang="zh-CN" sz="1000" b="0" i="0" u="none" strike="noStrike" kern="1200" baseline="0">
                  <a:solidFill>
                    <a:schemeClr val="tx1">
                      <a:lumMod val="65000"/>
                      <a:lumOff val="35000"/>
                    </a:schemeClr>
                  </a:solidFill>
                  <a:latin typeface="+mn-lt"/>
                  <a:ea typeface="+mn-ea"/>
                  <a:cs typeface="+mn-cs"/>
                </a:defRPr>
              </a:pPr>
            </a:p>
          </c:txPr>
        </c:title>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49175388"/>
        <c:crosses val="autoZero"/>
        <c:crossBetween val="between"/>
      </c:valAx>
      <c:spPr>
        <a:solidFill>
          <a:schemeClr val="accent3">
            <a:lumMod val="20000"/>
            <a:lumOff val="80000"/>
          </a:schemeClr>
        </a:solid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d302605-4cc3-4734-962a-e0c3eb6a6d92}"/>
      </c:ext>
    </c:extLst>
  </c:chart>
  <c:spPr>
    <a:solidFill>
      <a:schemeClr val="accent1">
        <a:lumMod val="20000"/>
        <a:lumOff val="80000"/>
      </a:schemeClr>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sz="1800" b="1"/>
              <a:t>一般公共预算财政拨款支出</a:t>
            </a:r>
            <a:endParaRPr sz="1800" b="1"/>
          </a:p>
        </c:rich>
      </c:tx>
      <c:layout/>
      <c:overlay val="0"/>
      <c:spPr>
        <a:noFill/>
        <a:ln>
          <a:noFill/>
        </a:ln>
        <a:effectLst/>
      </c:spPr>
    </c:title>
    <c:autoTitleDeleted val="0"/>
    <c:plotArea>
      <c:layout>
        <c:manualLayout>
          <c:layoutTarget val="inner"/>
          <c:xMode val="edge"/>
          <c:yMode val="edge"/>
          <c:x val="0.115742241056961"/>
          <c:y val="0.260327492318276"/>
          <c:w val="0.759117537080892"/>
          <c:h val="0.587428831701207"/>
        </c:manualLayout>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1"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1">
                  <c:v>支出</c:v>
                </c:pt>
                <c:pt idx="2">
                  <c:v>支出</c:v>
                </c:pt>
              </c:strCache>
            </c:strRef>
          </c:cat>
          <c:val>
            <c:numRef>
              <c:f>Sheet1!$B$2:$B$5</c:f>
              <c:numCache>
                <c:formatCode>General</c:formatCode>
                <c:ptCount val="4"/>
                <c:pt idx="1">
                  <c:v>966.63</c:v>
                </c:pt>
              </c:numCache>
            </c:numRef>
          </c:val>
        </c:ser>
        <c:ser>
          <c:idx val="1"/>
          <c:order val="1"/>
          <c:tx>
            <c:strRef>
              <c:f>Sheet1!$C$1</c:f>
              <c:strCache>
                <c:ptCount val="1"/>
                <c:pt idx="0">
                  <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1"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1">
                  <c:v>支出</c:v>
                </c:pt>
                <c:pt idx="2">
                  <c:v>支出</c:v>
                </c:pt>
              </c:strCache>
            </c:strRef>
          </c:cat>
          <c:val>
            <c:numRef>
              <c:f>Sheet1!$C$2:$C$5</c:f>
              <c:numCache>
                <c:formatCode>General</c:formatCode>
                <c:ptCount val="4"/>
              </c:numCache>
            </c:numRef>
          </c:val>
        </c:ser>
        <c:ser>
          <c:idx val="2"/>
          <c:order val="2"/>
          <c:tx>
            <c:strRef>
              <c:f>Sheet1!$D$1</c:f>
              <c:strCache>
                <c:ptCount val="1"/>
                <c:pt idx="0">
                  <c:v>2025年</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1"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1">
                  <c:v>支出</c:v>
                </c:pt>
                <c:pt idx="2">
                  <c:v>支出</c:v>
                </c:pt>
              </c:strCache>
            </c:strRef>
          </c:cat>
          <c:val>
            <c:numRef>
              <c:f>Sheet1!$D$2:$D$5</c:f>
              <c:numCache>
                <c:formatCode>General</c:formatCode>
                <c:ptCount val="4"/>
                <c:pt idx="2">
                  <c:v>1098.64</c:v>
                </c:pt>
              </c:numCache>
            </c:numRef>
          </c:val>
        </c:ser>
        <c:dLbls>
          <c:showLegendKey val="0"/>
          <c:showVal val="1"/>
          <c:showCatName val="0"/>
          <c:showSerName val="0"/>
          <c:showPercent val="0"/>
          <c:showBubbleSize val="0"/>
        </c:dLbls>
        <c:gapWidth val="0"/>
        <c:overlap val="-25"/>
        <c:axId val="795137053"/>
        <c:axId val="660452262"/>
      </c:barChart>
      <c:catAx>
        <c:axId val="795137053"/>
        <c:scaling>
          <c:orientation val="minMax"/>
        </c:scaling>
        <c:delete val="1"/>
        <c:axPos val="b"/>
        <c:title>
          <c:tx>
            <c:rich>
              <a:bodyPr rot="0" spcFirstLastPara="0" vertOverflow="ellipsis" vert="horz" wrap="square" anchor="ctr" anchorCtr="1"/>
              <a:lstStyle/>
              <a:p>
                <a:pPr defTabSz="914400">
                  <a:defRPr lang="zh-CN" sz="1000" b="1" i="0" u="none" strike="noStrike" kern="1200" baseline="0">
                    <a:solidFill>
                      <a:schemeClr val="tx1">
                        <a:lumMod val="65000"/>
                        <a:lumOff val="35000"/>
                      </a:schemeClr>
                    </a:solidFill>
                    <a:latin typeface="+mn-lt"/>
                    <a:ea typeface="+mn-ea"/>
                    <a:cs typeface="+mn-cs"/>
                  </a:defRPr>
                </a:pPr>
                <a:r>
                  <a:rPr b="1"/>
                  <a:t>单位：万元</a:t>
                </a:r>
                <a:endParaRPr b="1"/>
              </a:p>
            </c:rich>
          </c:tx>
          <c:layout/>
          <c:overlay val="0"/>
          <c:spPr>
            <a:noFill/>
            <a:ln>
              <a:noFill/>
            </a:ln>
            <a:effectLst/>
          </c:spPr>
        </c:title>
        <c:majorTickMark val="out"/>
        <c:minorTickMark val="none"/>
        <c:tickLblPos val="nextTo"/>
        <c:txPr>
          <a:bodyPr rot="-60000000" spcFirstLastPara="0" vertOverflow="ellipsis" vert="horz" wrap="square" anchor="ctr" anchorCtr="1"/>
          <a:lstStyle/>
          <a:p>
            <a:pPr>
              <a:defRPr lang="zh-CN" sz="900" b="1" i="0" u="none" strike="noStrike" kern="1200" baseline="0">
                <a:solidFill>
                  <a:schemeClr val="tx1">
                    <a:lumMod val="65000"/>
                    <a:lumOff val="35000"/>
                  </a:schemeClr>
                </a:solidFill>
                <a:latin typeface="+mn-lt"/>
                <a:ea typeface="+mn-ea"/>
                <a:cs typeface="+mn-cs"/>
              </a:defRPr>
            </a:pPr>
          </a:p>
        </c:txPr>
        <c:crossAx val="660452262"/>
        <c:crosses val="autoZero"/>
        <c:auto val="1"/>
        <c:lblAlgn val="ctr"/>
        <c:lblOffset val="100"/>
        <c:noMultiLvlLbl val="0"/>
      </c:catAx>
      <c:valAx>
        <c:axId val="660452262"/>
        <c:scaling>
          <c:orientation val="minMax"/>
        </c:scaling>
        <c:delete val="0"/>
        <c:axPos val="l"/>
        <c:majorGridlines>
          <c:spPr>
            <a:ln w="9525" cap="flat" cmpd="sng" algn="ctr">
              <a:solidFill>
                <a:schemeClr val="lt1">
                  <a:lumMod val="90200"/>
                </a:schemeClr>
              </a:solidFill>
              <a:round/>
            </a:ln>
            <a:effectLst/>
          </c:spPr>
        </c:majorGridlines>
        <c:title>
          <c:layout/>
          <c:overlay val="0"/>
          <c:spPr>
            <a:noFill/>
            <a:ln>
              <a:noFill/>
            </a:ln>
            <a:effectLst/>
          </c:spPr>
          <c:txPr>
            <a:bodyPr rot="-5400000" spcFirstLastPara="0" vertOverflow="ellipsis" vert="horz" wrap="square" anchor="ctr" anchorCtr="1"/>
            <a:lstStyle/>
            <a:p>
              <a:pPr>
                <a:defRPr lang="zh-CN" sz="1000" b="1" i="0" u="none" strike="noStrike" kern="1200" baseline="0">
                  <a:solidFill>
                    <a:schemeClr val="tx1">
                      <a:lumMod val="65000"/>
                      <a:lumOff val="35000"/>
                    </a:schemeClr>
                  </a:solidFill>
                  <a:latin typeface="+mn-lt"/>
                  <a:ea typeface="+mn-ea"/>
                  <a:cs typeface="+mn-cs"/>
                </a:defRPr>
              </a:pPr>
            </a:p>
          </c:txPr>
        </c:title>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1" i="0" u="none" strike="noStrike" kern="1200" baseline="0">
                <a:solidFill>
                  <a:schemeClr val="tx1">
                    <a:lumMod val="65000"/>
                    <a:lumOff val="35000"/>
                  </a:schemeClr>
                </a:solidFill>
                <a:latin typeface="+mn-lt"/>
                <a:ea typeface="+mn-ea"/>
                <a:cs typeface="+mn-cs"/>
              </a:defRPr>
            </a:pPr>
          </a:p>
        </c:txPr>
        <c:crossAx val="795137053"/>
        <c:crosses val="autoZero"/>
        <c:crossBetween val="between"/>
      </c:valAx>
      <c:spPr>
        <a:solidFill>
          <a:schemeClr val="accent3">
            <a:lumMod val="20000"/>
            <a:lumOff val="80000"/>
          </a:schemeClr>
        </a:solidFill>
        <a:ln>
          <a:noFill/>
        </a:ln>
        <a:effectLst/>
      </c:spPr>
    </c:plotArea>
    <c:legend>
      <c:legendPos val="t"/>
      <c:legendEntry>
        <c:idx val="0"/>
        <c:txPr>
          <a:bodyPr rot="0" spcFirstLastPara="0" vertOverflow="ellipsis" vert="horz" wrap="square" anchor="ctr" anchorCtr="1"/>
          <a:lstStyle/>
          <a:p>
            <a:pPr>
              <a:defRPr lang="zh-CN" sz="900" b="1"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900" b="1"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900" b="1"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900" b="1"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d6d5794c-13b0-4898-8032-722130454f5a}"/>
      </c:ext>
    </c:extLst>
  </c:chart>
  <c:spPr>
    <a:solidFill>
      <a:schemeClr val="accent1">
        <a:lumMod val="20000"/>
        <a:lumOff val="80000"/>
      </a:schemeClr>
    </a:solidFill>
    <a:ln w="9525" cap="flat" cmpd="sng" algn="ctr">
      <a:solidFill>
        <a:schemeClr val="tx1">
          <a:lumMod val="15000"/>
          <a:lumOff val="85000"/>
        </a:schemeClr>
      </a:solidFill>
      <a:round/>
    </a:ln>
    <a:effectLst/>
  </c:spPr>
  <c:txPr>
    <a:bodyPr/>
    <a:lstStyle/>
    <a:p>
      <a:pPr>
        <a:defRPr lang="zh-CN" b="1"/>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080" b="1" i="0" u="none" strike="noStrike" kern="1200" baseline="0">
                <a:solidFill>
                  <a:schemeClr val="tx1">
                    <a:lumMod val="75000"/>
                    <a:lumOff val="25000"/>
                  </a:schemeClr>
                </a:solidFill>
                <a:latin typeface="+mn-lt"/>
                <a:ea typeface="+mn-ea"/>
                <a:cs typeface="+mn-cs"/>
              </a:defRPr>
            </a:pPr>
            <a:r>
              <a:rPr sz="1800"/>
              <a:t>一般公共预算财政拨款支出</a:t>
            </a:r>
            <a:endParaRPr sz="1800"/>
          </a:p>
        </c:rich>
      </c:tx>
      <c:layout/>
      <c:overlay val="0"/>
      <c:spPr>
        <a:noFill/>
        <a:ln>
          <a:noFill/>
        </a:ln>
        <a:effectLst/>
      </c:spPr>
    </c:title>
    <c:autoTitleDeleted val="0"/>
    <c:plotArea>
      <c:layout/>
      <c:pieChart>
        <c:varyColors val="1"/>
        <c:ser>
          <c:idx val="0"/>
          <c:order val="0"/>
          <c:tx>
            <c:strRef>
              <c:f>Sheet1!$B$1</c:f>
              <c:strCache>
                <c:ptCount val="1"/>
                <c:pt idx="0">
                  <c:v>销售额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社会保障和就业支出</c:v>
                </c:pt>
                <c:pt idx="1">
                  <c:v>卫生健康支出</c:v>
                </c:pt>
                <c:pt idx="2">
                  <c:v>节能环保支出</c:v>
                </c:pt>
                <c:pt idx="3">
                  <c:v>住房保障支出</c:v>
                </c:pt>
              </c:strCache>
            </c:strRef>
          </c:cat>
          <c:val>
            <c:numRef>
              <c:f>Sheet1!$B$2:$B$5</c:f>
              <c:numCache>
                <c:formatCode>General</c:formatCode>
                <c:ptCount val="4"/>
                <c:pt idx="0">
                  <c:v>45.55</c:v>
                </c:pt>
                <c:pt idx="1">
                  <c:v>18.87</c:v>
                </c:pt>
                <c:pt idx="2">
                  <c:v>1010.1</c:v>
                </c:pt>
                <c:pt idx="3">
                  <c:v>24.12</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egendEntry>
        <c:idx val="0"/>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9cd6c570-8da7-4f7a-bcdb-b84bb030dcb6}"/>
      </c:ext>
    </c:extLst>
  </c:chart>
  <c:spPr>
    <a:solidFill>
      <a:schemeClr val="accent1">
        <a:lumMod val="20000"/>
        <a:lumOff val="80000"/>
      </a:schemeClr>
    </a:solidFill>
    <a:ln w="9525" cap="flat" cmpd="sng" algn="ctr">
      <a:solidFill>
        <a:schemeClr val="tx1">
          <a:lumMod val="15000"/>
          <a:lumOff val="85000"/>
        </a:schemeClr>
      </a:solidFill>
      <a:round/>
    </a:ln>
    <a:effectLst/>
  </c:spPr>
  <c:txPr>
    <a:bodyPr/>
    <a:lstStyle/>
    <a:p>
      <a:pPr>
        <a:defRPr lang="zh-CN" sz="900"/>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800" b="1" i="0" u="none" strike="noStrike" kern="1200" baseline="0">
                <a:solidFill>
                  <a:schemeClr val="tx1">
                    <a:lumMod val="75000"/>
                    <a:lumOff val="25000"/>
                  </a:schemeClr>
                </a:solidFill>
                <a:latin typeface="+mn-lt"/>
                <a:ea typeface="+mn-ea"/>
                <a:cs typeface="+mn-cs"/>
              </a:defRPr>
            </a:pPr>
            <a:r>
              <a:rPr sz="1800"/>
              <a:t>三公经费</a:t>
            </a:r>
            <a:r>
              <a:rPr lang="en-US" altLang="zh-CN" sz="1800"/>
              <a:t> </a:t>
            </a:r>
            <a:endParaRPr lang="en-US" altLang="zh-CN" sz="1800"/>
          </a:p>
        </c:rich>
      </c:tx>
      <c:layout>
        <c:manualLayout>
          <c:xMode val="edge"/>
          <c:yMode val="edge"/>
          <c:x val="0.427156317951196"/>
          <c:y val="0.0350616234594135"/>
        </c:manualLayout>
      </c:layout>
      <c:overlay val="0"/>
      <c:spPr>
        <a:noFill/>
        <a:ln>
          <a:noFill/>
        </a:ln>
        <a:effectLst/>
      </c:spPr>
    </c:title>
    <c:autoTitleDeleted val="0"/>
    <c:plotArea>
      <c:layout/>
      <c:pieChart>
        <c:varyColors val="1"/>
        <c:ser>
          <c:idx val="0"/>
          <c:order val="0"/>
          <c:tx>
            <c:strRef>
              <c:f>Sheet1!$B$1</c:f>
              <c:strCache>
                <c:ptCount val="1"/>
                <c:pt idx="0">
                  <c:v>销售额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因公出国（境）费</c:v>
                </c:pt>
                <c:pt idx="1">
                  <c:v>公务用车购置及运行维护费</c:v>
                </c:pt>
                <c:pt idx="2">
                  <c:v>公务接待费</c:v>
                </c:pt>
              </c:strCache>
            </c:strRef>
          </c:cat>
          <c:val>
            <c:numRef>
              <c:f>Sheet1!$B$2:$B$5</c:f>
              <c:numCache>
                <c:formatCode>General</c:formatCode>
                <c:ptCount val="4"/>
                <c:pt idx="1">
                  <c:v>41.5</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egendEntry>
        <c:idx val="0"/>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Entry>
      <c:legendEntry>
        <c:idx val="3"/>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b801b92a-d5f4-4e00-ba16-1cc36eb9b7ea}"/>
      </c:ext>
    </c:extLst>
  </c:chart>
  <c:spPr>
    <a:solidFill>
      <a:schemeClr val="accent1">
        <a:lumMod val="20000"/>
        <a:lumOff val="80000"/>
      </a:schemeClr>
    </a:solidFill>
    <a:ln w="9525" cap="flat" cmpd="sng" algn="ctr">
      <a:solidFill>
        <a:schemeClr val="tx1">
          <a:lumMod val="15000"/>
          <a:lumOff val="85000"/>
        </a:schemeClr>
      </a:solidFill>
      <a:round/>
    </a:ln>
    <a:effectLst/>
  </c:spPr>
  <c:txPr>
    <a:bodyPr/>
    <a:lstStyle/>
    <a:p>
      <a:pPr>
        <a:defRPr lang="zh-CN" sz="9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85</Pages>
  <Words>6470</Words>
  <Characters>7115</Characters>
  <Lines>54</Lines>
  <Paragraphs>15</Paragraphs>
  <TotalTime>18</TotalTime>
  <ScaleCrop>false</ScaleCrop>
  <LinksUpToDate>false</LinksUpToDate>
  <CharactersWithSpaces>7222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2020-08-08T01:49:00Z</dcterms:created>
  <dc:creator>曹颖</dc:creator>
  <cp:lastModifiedBy>L.Y</cp:lastModifiedBy>
  <cp:lastPrinted>2024-09-11T01:47:00Z</cp:lastPrinted>
  <dcterms:modified xsi:type="dcterms:W3CDTF">2026-09-10T08:50:38Z</dcterms:modified>
  <dc:title>四川省***</dc:title>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E702203AF2054112AAAD4DC04B0E3AE2_13</vt:lpwstr>
  </property>
  <property fmtid="{D5CDD505-2E9C-101B-9397-08002B2CF9AE}" pid="4" name="KSOTemplateDocerSaveRecord">
    <vt:lpwstr>eyJoZGlkIjoiYjkyZTZjOGJjZjAxZTcxYjZlNjU0MTY3NmVkNTliMjkiLCJ1c2VySWQiOiI1MTQwMzg5OTkifQ==</vt:lpwstr>
  </property>
</Properties>
</file>