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67E7" w:rsidRDefault="005D67E7" w:rsidP="005D67E7">
      <w:pPr>
        <w:adjustRightInd w:val="0"/>
        <w:snapToGrid w:val="0"/>
        <w:spacing w:line="560" w:lineRule="exact"/>
        <w:ind w:firstLineChars="1500" w:firstLine="4800"/>
        <w:rPr>
          <w:rFonts w:ascii="仿宋_GB2312" w:eastAsia="仿宋_GB2312" w:hAnsi="仿宋_GB2312" w:cs="仿宋_GB2312"/>
          <w:sz w:val="32"/>
          <w:szCs w:val="32"/>
        </w:rPr>
      </w:pPr>
    </w:p>
    <w:p w:rsidR="0031280C" w:rsidRDefault="005D67E7" w:rsidP="005D67E7">
      <w:pPr>
        <w:adjustRightInd w:val="0"/>
        <w:snapToGrid w:val="0"/>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附件1：</w:t>
      </w:r>
    </w:p>
    <w:p w:rsidR="0002574A" w:rsidRDefault="0002574A" w:rsidP="005D67E7">
      <w:pPr>
        <w:adjustRightInd w:val="0"/>
        <w:snapToGrid w:val="0"/>
        <w:spacing w:line="560" w:lineRule="exact"/>
        <w:rPr>
          <w:rFonts w:ascii="仿宋_GB2312" w:eastAsia="仿宋_GB2312" w:hAnsi="仿宋_GB2312" w:cs="仿宋_GB2312"/>
          <w:sz w:val="32"/>
          <w:szCs w:val="32"/>
        </w:rPr>
      </w:pPr>
    </w:p>
    <w:p w:rsidR="00C04FB9" w:rsidRPr="0002574A" w:rsidRDefault="005D67E7" w:rsidP="0031280C">
      <w:pPr>
        <w:adjustRightInd w:val="0"/>
        <w:snapToGrid w:val="0"/>
        <w:spacing w:line="560" w:lineRule="exact"/>
        <w:jc w:val="center"/>
        <w:rPr>
          <w:rFonts w:ascii="方正小标宋简体" w:eastAsia="方正小标宋简体" w:hAnsi="仿宋_GB2312" w:cs="仿宋_GB2312"/>
          <w:sz w:val="36"/>
          <w:szCs w:val="32"/>
        </w:rPr>
      </w:pPr>
      <w:bookmarkStart w:id="0" w:name="OLE_LINK31"/>
      <w:bookmarkStart w:id="1" w:name="OLE_LINK32"/>
      <w:bookmarkStart w:id="2" w:name="OLE_LINK43"/>
      <w:r w:rsidRPr="0002574A">
        <w:rPr>
          <w:rFonts w:ascii="方正小标宋简体" w:eastAsia="方正小标宋简体" w:hAnsi="仿宋_GB2312" w:cs="仿宋_GB2312" w:hint="eastAsia"/>
          <w:sz w:val="36"/>
          <w:szCs w:val="32"/>
        </w:rPr>
        <w:t>《阿坝藏族羌族自治州生态环境保护条例（修正草案）》</w:t>
      </w:r>
    </w:p>
    <w:bookmarkEnd w:id="0"/>
    <w:bookmarkEnd w:id="1"/>
    <w:p w:rsidR="005D67E7" w:rsidRDefault="00FB4642" w:rsidP="00C04FB9">
      <w:pPr>
        <w:adjustRightInd w:val="0"/>
        <w:snapToGrid w:val="0"/>
        <w:spacing w:line="560" w:lineRule="exact"/>
        <w:ind w:firstLineChars="200" w:firstLine="640"/>
        <w:rPr>
          <w:rFonts w:ascii="仿宋_GB2312" w:eastAsia="仿宋_GB2312" w:hAnsi="仿宋_GB2312" w:cs="仿宋_GB2312"/>
          <w:sz w:val="32"/>
          <w:szCs w:val="32"/>
        </w:rPr>
      </w:pPr>
      <w:r w:rsidRPr="00C04FB9">
        <w:rPr>
          <w:rFonts w:ascii="仿宋_GB2312" w:eastAsia="仿宋_GB2312" w:hAnsi="仿宋_GB2312" w:cs="仿宋_GB2312"/>
          <w:sz w:val="32"/>
          <w:szCs w:val="32"/>
        </w:rPr>
        <w:t>一、将第一条</w:t>
      </w:r>
      <w:r w:rsidR="00C04FB9" w:rsidRPr="00C04FB9">
        <w:rPr>
          <w:rFonts w:ascii="仿宋_GB2312" w:eastAsia="仿宋_GB2312" w:hAnsi="仿宋_GB2312" w:cs="仿宋_GB2312"/>
          <w:sz w:val="32"/>
          <w:szCs w:val="32"/>
        </w:rPr>
        <w:t>修改为</w:t>
      </w:r>
      <w:r w:rsidR="00C04FB9" w:rsidRPr="00C04FB9">
        <w:rPr>
          <w:rFonts w:ascii="仿宋_GB2312" w:eastAsia="仿宋_GB2312" w:hAnsi="仿宋_GB2312" w:cs="仿宋_GB2312" w:hint="eastAsia"/>
          <w:sz w:val="32"/>
          <w:szCs w:val="32"/>
        </w:rPr>
        <w:t>:</w:t>
      </w:r>
      <w:bookmarkStart w:id="3" w:name="OLE_LINK15"/>
      <w:bookmarkStart w:id="4" w:name="OLE_LINK16"/>
      <w:r w:rsidR="00C04FB9">
        <w:rPr>
          <w:rFonts w:ascii="仿宋_GB2312" w:eastAsia="仿宋_GB2312" w:hAnsi="仿宋_GB2312" w:cs="仿宋_GB2312" w:hint="eastAsia"/>
          <w:sz w:val="32"/>
          <w:szCs w:val="32"/>
        </w:rPr>
        <w:t>“</w:t>
      </w:r>
      <w:r w:rsidR="00C04FB9" w:rsidRPr="00C04FB9">
        <w:rPr>
          <w:rFonts w:ascii="仿宋_GB2312" w:eastAsia="仿宋_GB2312" w:hAnsi="仿宋_GB2312" w:cs="仿宋_GB2312"/>
          <w:sz w:val="32"/>
          <w:szCs w:val="32"/>
        </w:rPr>
        <w:t>为</w:t>
      </w:r>
      <w:r w:rsidR="00C04FB9" w:rsidRPr="00C04FB9">
        <w:rPr>
          <w:rFonts w:ascii="仿宋_GB2312" w:eastAsia="仿宋_GB2312" w:hAnsi="仿宋_GB2312" w:cs="仿宋_GB2312" w:hint="eastAsia"/>
          <w:sz w:val="32"/>
          <w:szCs w:val="32"/>
        </w:rPr>
        <w:t xml:space="preserve">了保护和改善生态环境，合理开发利用自然资源，筑牢长江、黄河上游生态屏障，促进人与自然和谐共生，实现经济社会可持续发展，根据《中华人民共和国民族区域自治法》、《中华人民共和国立法法》、《中华人民共和国生态环境法典》、《中华人民共和国青藏高原生态保护法》、《阿坝藏族羌族自治州自治条例》等有关法律、法规，结合阿坝藏族羌族自治州（以下简称自治州）实际，制定本条例。 </w:t>
      </w:r>
      <w:r w:rsidR="00C04FB9">
        <w:rPr>
          <w:rFonts w:ascii="仿宋_GB2312" w:eastAsia="仿宋_GB2312" w:hAnsi="仿宋_GB2312" w:cs="仿宋_GB2312" w:hint="eastAsia"/>
          <w:sz w:val="32"/>
          <w:szCs w:val="32"/>
        </w:rPr>
        <w:t>”</w:t>
      </w:r>
      <w:bookmarkEnd w:id="3"/>
      <w:bookmarkEnd w:id="4"/>
    </w:p>
    <w:p w:rsidR="00C04FB9" w:rsidRDefault="002E3181" w:rsidP="002E3181">
      <w:pPr>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二、将第二条</w:t>
      </w:r>
      <w:bookmarkStart w:id="5" w:name="OLE_LINK19"/>
      <w:bookmarkStart w:id="6" w:name="OLE_LINK20"/>
      <w:r>
        <w:rPr>
          <w:rFonts w:ascii="仿宋_GB2312" w:eastAsia="仿宋_GB2312" w:hAnsi="仿宋_GB2312" w:cs="仿宋_GB2312"/>
          <w:sz w:val="32"/>
          <w:szCs w:val="32"/>
        </w:rPr>
        <w:t>修改为</w:t>
      </w:r>
      <w:r>
        <w:rPr>
          <w:rFonts w:ascii="仿宋_GB2312" w:eastAsia="仿宋_GB2312" w:hAnsi="仿宋_GB2312" w:cs="仿宋_GB2312" w:hint="eastAsia"/>
          <w:sz w:val="32"/>
          <w:szCs w:val="32"/>
        </w:rPr>
        <w:t>“</w:t>
      </w:r>
      <w:bookmarkEnd w:id="5"/>
      <w:bookmarkEnd w:id="6"/>
      <w:r w:rsidRPr="002E3181">
        <w:rPr>
          <w:rFonts w:ascii="仿宋_GB2312" w:eastAsia="仿宋_GB2312" w:hAnsi="仿宋_GB2312" w:cs="仿宋_GB2312" w:hint="eastAsia"/>
          <w:sz w:val="32"/>
          <w:szCs w:val="32"/>
        </w:rPr>
        <w:t>自治州行政区域内从事与生态环境有关的资源开发、生产生活、工程建设、教育科研等活动，适用本条例。本条例所称生态环境，是指影响人类生存和发展以及生态系统功能的各种天然的和经过人工改造的自然空间、自然因素及其相互联系与作用的总体，包括大气、水、海洋、土地、矿藏、森林、山岭、草原、湿地、冰川、高原、荒漠、野生生物、自然遗迹、人文遗迹、自然保护地、城市和乡村等。</w:t>
      </w:r>
      <w:r w:rsidRPr="00C04FB9">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w:t>
      </w:r>
    </w:p>
    <w:p w:rsidR="00135914" w:rsidRPr="00A82663" w:rsidRDefault="002E3181" w:rsidP="001321FA">
      <w:pPr>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三、</w:t>
      </w:r>
      <w:r w:rsidR="0031280C">
        <w:rPr>
          <w:rFonts w:ascii="仿宋_GB2312" w:eastAsia="仿宋_GB2312" w:hAnsi="仿宋_GB2312" w:cs="仿宋_GB2312"/>
          <w:sz w:val="32"/>
          <w:szCs w:val="32"/>
        </w:rPr>
        <w:t>将</w:t>
      </w:r>
      <w:r w:rsidRPr="0031280C">
        <w:rPr>
          <w:rFonts w:ascii="仿宋_GB2312" w:eastAsia="仿宋_GB2312" w:hAnsi="仿宋_GB2312" w:cs="仿宋_GB2312" w:hint="eastAsia"/>
          <w:sz w:val="32"/>
          <w:szCs w:val="32"/>
        </w:rPr>
        <w:t>第五十一条</w:t>
      </w:r>
      <w:r w:rsidR="0031280C">
        <w:rPr>
          <w:rFonts w:ascii="仿宋_GB2312" w:eastAsia="仿宋_GB2312" w:hAnsi="仿宋_GB2312" w:cs="仿宋_GB2312"/>
          <w:sz w:val="32"/>
          <w:szCs w:val="32"/>
        </w:rPr>
        <w:t>修改为</w:t>
      </w:r>
      <w:r w:rsidR="0031280C">
        <w:rPr>
          <w:rFonts w:ascii="仿宋_GB2312" w:eastAsia="仿宋_GB2312" w:hAnsi="仿宋_GB2312" w:cs="仿宋_GB2312" w:hint="eastAsia"/>
          <w:sz w:val="32"/>
          <w:szCs w:val="32"/>
        </w:rPr>
        <w:t>“</w:t>
      </w:r>
      <w:r w:rsidRPr="0031280C">
        <w:rPr>
          <w:rFonts w:ascii="仿宋_GB2312" w:eastAsia="仿宋_GB2312" w:hAnsi="仿宋_GB2312" w:cs="仿宋_GB2312" w:hint="eastAsia"/>
          <w:sz w:val="32"/>
          <w:szCs w:val="32"/>
        </w:rPr>
        <w:t>自治州行政区域内的重点旅游集镇、旅游景区以及生态走廊的建筑、生活垃圾应当分类收集，统一处理；乡村旅游经营集中的地方，应当对生活垃圾和污水统一处置。自治州行政区域内景区和重点城镇的宾馆、餐饮、娱乐业</w:t>
      </w:r>
      <w:r w:rsidRPr="0031280C">
        <w:rPr>
          <w:rFonts w:ascii="仿宋_GB2312" w:eastAsia="仿宋_GB2312" w:hAnsi="仿宋_GB2312" w:cs="仿宋_GB2312" w:hint="eastAsia"/>
          <w:sz w:val="32"/>
          <w:szCs w:val="32"/>
        </w:rPr>
        <w:lastRenderedPageBreak/>
        <w:t>以及旅游景区内的生产经营活动应当逐步使用清洁能源。</w:t>
      </w:r>
      <w:r w:rsidR="0031280C" w:rsidRPr="0031280C">
        <w:rPr>
          <w:rFonts w:ascii="仿宋_GB2312" w:eastAsia="仿宋_GB2312" w:hAnsi="仿宋_GB2312" w:cs="仿宋_GB2312" w:hint="eastAsia"/>
          <w:sz w:val="32"/>
          <w:szCs w:val="32"/>
        </w:rPr>
        <w:t>”</w:t>
      </w:r>
      <w:bookmarkEnd w:id="2"/>
      <w:r w:rsidR="001321FA" w:rsidRPr="00A82663">
        <w:rPr>
          <w:rFonts w:ascii="仿宋_GB2312" w:eastAsia="仿宋_GB2312" w:hAnsi="仿宋_GB2312" w:cs="仿宋_GB2312"/>
          <w:sz w:val="32"/>
          <w:szCs w:val="32"/>
        </w:rPr>
        <w:t xml:space="preserve"> </w:t>
      </w:r>
    </w:p>
    <w:sectPr w:rsidR="00135914" w:rsidRPr="00A82663" w:rsidSect="001321FA">
      <w:pgSz w:w="11906" w:h="16838"/>
      <w:pgMar w:top="2098" w:right="1474" w:bottom="1985" w:left="1588" w:header="851" w:footer="992" w:gutter="0"/>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51AD" w:rsidRDefault="001B51AD" w:rsidP="0022746C">
      <w:r>
        <w:separator/>
      </w:r>
    </w:p>
  </w:endnote>
  <w:endnote w:type="continuationSeparator" w:id="1">
    <w:p w:rsidR="001B51AD" w:rsidRDefault="001B51AD" w:rsidP="002274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51AD" w:rsidRDefault="001B51AD" w:rsidP="0022746C">
      <w:r>
        <w:separator/>
      </w:r>
    </w:p>
  </w:footnote>
  <w:footnote w:type="continuationSeparator" w:id="1">
    <w:p w:rsidR="001B51AD" w:rsidRDefault="001B51AD" w:rsidP="0022746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noLineBreaksAfter w:lang="zh-CN" w:val="$([{£¥·‘“〈《「『【〔〖〝﹙﹛﹝＄（．［｛￡￥"/>
  <w:noLineBreaksBefore w:lang="zh-CN" w:val="!%),.:;&gt;?]}¢¨°·ˇˉ―‖’”…‰′″›℃∶、。〃〉》」』】〕〗〞︶︺︾﹀﹄﹚﹜﹞！＂％＇），．：；？］｀｜｝～￠"/>
  <w:hdrShapeDefaults>
    <o:shapedefaults v:ext="edit" spidmax="9218" fillcolor="white">
      <v:fill color="white"/>
    </o:shapedefaults>
  </w:hdrShapeDefaults>
  <w:footnotePr>
    <w:footnote w:id="0"/>
    <w:footnote w:id="1"/>
  </w:footnotePr>
  <w:endnotePr>
    <w:endnote w:id="0"/>
    <w:endnote w:id="1"/>
  </w:endnotePr>
  <w:compat>
    <w:spaceForUL/>
    <w:balanceSingleByteDoubleByteWidth/>
    <w:ulTrailSpace/>
    <w:doNotExpandShiftReturn/>
    <w:adjustLineHeightInTable/>
    <w:doNotWrapTextWithPunct/>
    <w:doNotUseEastAsianBreakRules/>
    <w:useFELayout/>
    <w:doNotUseIndentAsNumberingTabStop/>
  </w:compat>
  <w:docVars>
    <w:docVar w:name="commondata" w:val="eyJoZGlkIjoiOTZkMTdjYzdiZWFhNjYzY2YzMzBjYzgwOTcyYmQyMjcifQ=="/>
  </w:docVars>
  <w:rsids>
    <w:rsidRoot w:val="005F73F5"/>
    <w:rsid w:val="AA6F307C"/>
    <w:rsid w:val="EE4E1FEE"/>
    <w:rsid w:val="FDE312AE"/>
    <w:rsid w:val="FFF941DB"/>
    <w:rsid w:val="0002574A"/>
    <w:rsid w:val="00027D9D"/>
    <w:rsid w:val="001321FA"/>
    <w:rsid w:val="00135914"/>
    <w:rsid w:val="001B51AD"/>
    <w:rsid w:val="0022746C"/>
    <w:rsid w:val="002E3181"/>
    <w:rsid w:val="0031280C"/>
    <w:rsid w:val="003320F0"/>
    <w:rsid w:val="003471E1"/>
    <w:rsid w:val="00540136"/>
    <w:rsid w:val="005D67E7"/>
    <w:rsid w:val="005F73F5"/>
    <w:rsid w:val="00712005"/>
    <w:rsid w:val="009E082D"/>
    <w:rsid w:val="009E38BD"/>
    <w:rsid w:val="00A82663"/>
    <w:rsid w:val="00B47E78"/>
    <w:rsid w:val="00BB0926"/>
    <w:rsid w:val="00C04FB9"/>
    <w:rsid w:val="00C27ECA"/>
    <w:rsid w:val="00C809D7"/>
    <w:rsid w:val="00DD071D"/>
    <w:rsid w:val="00DE5A11"/>
    <w:rsid w:val="00EF53E7"/>
    <w:rsid w:val="00FB4642"/>
    <w:rsid w:val="10C77FA2"/>
    <w:rsid w:val="160E7FE2"/>
    <w:rsid w:val="1803201B"/>
    <w:rsid w:val="1BAF2694"/>
    <w:rsid w:val="1F8C7FE2"/>
    <w:rsid w:val="294B1011"/>
    <w:rsid w:val="2FBA54B6"/>
    <w:rsid w:val="383C5B98"/>
    <w:rsid w:val="3E740812"/>
    <w:rsid w:val="43922586"/>
    <w:rsid w:val="44BA73CE"/>
    <w:rsid w:val="674E7503"/>
    <w:rsid w:val="6BDFFBCF"/>
    <w:rsid w:val="6FEFBDD2"/>
    <w:rsid w:val="72FF87D0"/>
    <w:rsid w:val="7D212E1B"/>
    <w:rsid w:val="7DFE854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qFormat="1"/>
    <w:lsdException w:name="footer" w:unhideWhenUsed="1" w:qFormat="1"/>
    <w:lsdException w:name="caption" w:semiHidden="1" w:unhideWhenUsed="1" w:qFormat="1"/>
    <w:lsdException w:name="page number" w:qFormat="1"/>
    <w:lsdException w:name="Title" w:qFormat="1"/>
    <w:lsdException w:name="Default Paragraph Fo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F73F5"/>
    <w:pPr>
      <w:widowControl w:val="0"/>
      <w:jc w:val="both"/>
    </w:pPr>
    <w:rPr>
      <w:rFonts w:ascii="Calibri" w:hAnsi="Calibri" w:cs="Calibri"/>
      <w:kern w:val="2"/>
      <w:sz w:val="21"/>
      <w:szCs w:val="21"/>
    </w:rPr>
  </w:style>
  <w:style w:type="paragraph" w:styleId="1">
    <w:name w:val="heading 1"/>
    <w:basedOn w:val="a"/>
    <w:next w:val="a"/>
    <w:qFormat/>
    <w:rsid w:val="005F73F5"/>
    <w:pPr>
      <w:keepNext/>
      <w:keepLines/>
      <w:spacing w:before="340" w:after="330" w:line="578" w:lineRule="auto"/>
      <w:outlineLvl w:val="0"/>
    </w:pPr>
    <w:rPr>
      <w:b/>
      <w:bCs/>
      <w:kern w:val="44"/>
      <w:sz w:val="44"/>
    </w:rPr>
  </w:style>
  <w:style w:type="paragraph" w:styleId="2">
    <w:name w:val="heading 2"/>
    <w:basedOn w:val="a"/>
    <w:next w:val="a"/>
    <w:qFormat/>
    <w:rsid w:val="005F73F5"/>
    <w:pPr>
      <w:keepNext/>
      <w:keepLines/>
      <w:spacing w:before="260" w:after="260" w:line="415" w:lineRule="auto"/>
      <w:outlineLvl w:val="1"/>
    </w:pPr>
    <w:rPr>
      <w:rFonts w:ascii="Arial" w:eastAsia="黑体" w:hAnsi="Arial"/>
      <w:b/>
      <w:sz w:val="32"/>
    </w:rPr>
  </w:style>
  <w:style w:type="paragraph" w:styleId="3">
    <w:name w:val="heading 3"/>
    <w:basedOn w:val="a"/>
    <w:next w:val="a"/>
    <w:qFormat/>
    <w:rsid w:val="005F73F5"/>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autoRedefine/>
    <w:unhideWhenUsed/>
    <w:qFormat/>
    <w:rsid w:val="005F73F5"/>
    <w:pPr>
      <w:tabs>
        <w:tab w:val="center" w:pos="4153"/>
        <w:tab w:val="right" w:pos="8306"/>
      </w:tabs>
      <w:snapToGrid w:val="0"/>
      <w:jc w:val="left"/>
    </w:pPr>
    <w:rPr>
      <w:sz w:val="18"/>
      <w:szCs w:val="18"/>
    </w:rPr>
  </w:style>
  <w:style w:type="paragraph" w:styleId="a4">
    <w:name w:val="header"/>
    <w:basedOn w:val="a"/>
    <w:autoRedefine/>
    <w:unhideWhenUsed/>
    <w:qFormat/>
    <w:rsid w:val="005F73F5"/>
    <w:pPr>
      <w:pBdr>
        <w:bottom w:val="single" w:sz="6" w:space="1" w:color="auto"/>
      </w:pBdr>
      <w:tabs>
        <w:tab w:val="center" w:pos="4153"/>
        <w:tab w:val="right" w:pos="8306"/>
      </w:tabs>
      <w:snapToGrid w:val="0"/>
      <w:jc w:val="center"/>
    </w:pPr>
    <w:rPr>
      <w:sz w:val="18"/>
      <w:szCs w:val="18"/>
    </w:rPr>
  </w:style>
  <w:style w:type="character" w:styleId="a5">
    <w:name w:val="page number"/>
    <w:basedOn w:val="a0"/>
    <w:autoRedefine/>
    <w:qFormat/>
    <w:rsid w:val="005F73F5"/>
  </w:style>
  <w:style w:type="character" w:styleId="a6">
    <w:name w:val="Hyperlink"/>
    <w:basedOn w:val="a0"/>
    <w:rsid w:val="005D67E7"/>
    <w:rPr>
      <w:color w:val="0000FF" w:themeColor="hyperlink"/>
      <w:u w:val="single"/>
    </w:rPr>
  </w:style>
  <w:style w:type="paragraph" w:styleId="a7">
    <w:name w:val="Date"/>
    <w:basedOn w:val="a"/>
    <w:next w:val="a"/>
    <w:link w:val="Char"/>
    <w:rsid w:val="005D67E7"/>
    <w:pPr>
      <w:ind w:leftChars="2500" w:left="100"/>
    </w:pPr>
  </w:style>
  <w:style w:type="character" w:customStyle="1" w:styleId="Char">
    <w:name w:val="日期 Char"/>
    <w:basedOn w:val="a0"/>
    <w:link w:val="a7"/>
    <w:rsid w:val="005D67E7"/>
    <w:rPr>
      <w:rFonts w:ascii="Calibri" w:hAnsi="Calibri" w:cs="Calibri"/>
      <w:kern w:val="2"/>
      <w:sz w:val="21"/>
      <w:szCs w:val="21"/>
    </w:rPr>
  </w:style>
  <w:style w:type="table" w:styleId="a8">
    <w:name w:val="Table Grid"/>
    <w:basedOn w:val="a1"/>
    <w:rsid w:val="0054013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5943354">
      <w:bodyDiv w:val="1"/>
      <w:marLeft w:val="0"/>
      <w:marRight w:val="0"/>
      <w:marTop w:val="0"/>
      <w:marBottom w:val="0"/>
      <w:divBdr>
        <w:top w:val="none" w:sz="0" w:space="0" w:color="auto"/>
        <w:left w:val="none" w:sz="0" w:space="0" w:color="auto"/>
        <w:bottom w:val="none" w:sz="0" w:space="0" w:color="auto"/>
        <w:right w:val="none" w:sz="0" w:space="0" w:color="auto"/>
      </w:divBdr>
    </w:div>
    <w:div w:id="2907457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82</Words>
  <Characters>473</Characters>
  <Application>Microsoft Office Word</Application>
  <DocSecurity>0</DocSecurity>
  <Lines>3</Lines>
  <Paragraphs>1</Paragraphs>
  <ScaleCrop>false</ScaleCrop>
  <Company/>
  <LinksUpToDate>false</LinksUpToDate>
  <CharactersWithSpaces>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123</cp:lastModifiedBy>
  <cp:revision>2</cp:revision>
  <cp:lastPrinted>2023-03-10T09:04:00Z</cp:lastPrinted>
  <dcterms:created xsi:type="dcterms:W3CDTF">2026-08-10T09:47:00Z</dcterms:created>
  <dcterms:modified xsi:type="dcterms:W3CDTF">2026-08-10T09:47:00Z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784E9566E8AB4755B498971C8B48806C_13</vt:lpwstr>
  </property>
</Properties>
</file>