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C2EC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11CFCE00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Calibri" w:hAnsi="Calibri" w:eastAsia="宋体"/>
          <w:b/>
          <w:color w:val="000000"/>
          <w:sz w:val="34"/>
          <w:lang w:eastAsia="zh-CN"/>
        </w:rPr>
        <w:t>公共文化云建设</w:t>
      </w: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48A17786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5C3B1C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F14585">
            <w:pPr>
              <w:autoSpaceDE w:val="0"/>
              <w:autoSpaceDN w:val="0"/>
              <w:spacing w:before="12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9C364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公共文化云建设</w:t>
            </w:r>
          </w:p>
        </w:tc>
      </w:tr>
      <w:tr w14:paraId="6FF72E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D72CFD"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FEBB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文化和旅游部</w:t>
            </w:r>
          </w:p>
        </w:tc>
      </w:tr>
      <w:tr w14:paraId="25C421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31C9F3"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350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F48DC8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E623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E0ECC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EFCDF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D92256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CE19085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3B5CC990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C27D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DBBB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8475E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D015D4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0E9B8C38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2F4C46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B209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0420D8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7F64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260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4CB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193.62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8192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74.46%</w:t>
            </w:r>
          </w:p>
        </w:tc>
      </w:tr>
      <w:tr w14:paraId="156EED4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E82E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165C9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</w:t>
            </w:r>
            <w:r>
              <w:rPr>
                <w:rFonts w:hint="eastAsia" w:ascii="宋体" w:hAnsi="宋体" w:eastAsia="宋体"/>
                <w:color w:val="000000"/>
                <w:sz w:val="18"/>
                <w:lang w:eastAsia="zh-CN"/>
              </w:rPr>
              <w:t>省级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9346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260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9D18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193.62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5BEA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74.46%</w:t>
            </w:r>
          </w:p>
        </w:tc>
      </w:tr>
      <w:tr w14:paraId="7D8DA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1EB8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762CE8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112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DB7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90D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</w:tr>
      <w:tr w14:paraId="70694D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A6E1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CF0E9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E093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B6BE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6F4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5097E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A190B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3511E9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6BB07AA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04BF1B8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2830192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836A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3092FB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B9EEE8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4C4965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9816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EAFB8A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A68E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按照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相关资金管理办法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B10D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0C0F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8B68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3228D3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210C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阿州财教（2025）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162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号，及时将资金下达至各单位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D6D0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056D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E9D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94438D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9601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A15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6D17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19CEF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D3A4FA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9AF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2B32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D0B6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C412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337BB9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BAB17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23E8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5E709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623F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76D5F8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DDC1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按时按序完成任务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0415D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AE4D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97BC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253333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EF67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逐级落实履行主体责任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B03AC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EA56D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8AE76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3B1A7240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7FB5F605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8CEB12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BD8B6A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617C5F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90D51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9411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全州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13各县（市）文化馆涉及新媒体宣传与服务推广活动13场次、活动直录播场数23场次、基层文创非遗等产品线上展示230条、在线场馆及活动更新与推送430条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1B1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全州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13各县（市）文化馆已完成新媒体宣传与服务推广活动13场次、活动直录播场数52场次、基层文创非遗等产品线上展示305条、在线场馆及活动更新与推送641条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，任务超额完成。由于该项目属于政府采购项目，马尔康、小金、壤塘项目验收后，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3月底前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支付剩余款项。</w:t>
            </w:r>
          </w:p>
        </w:tc>
      </w:tr>
      <w:tr w14:paraId="57FEDBE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717E5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BC1C5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754C8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F3E369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02602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44BE26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95E7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7F7FBB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6177E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B65AC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4D731F7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39E043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D08744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DDB8C6C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4381033D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22B554F6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025FC762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FCDC1F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7256F4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77A12A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DF1E21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0B8DE6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75F8B1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10A16C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10863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C5413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3177CF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9E3C8B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EE806D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A85725C"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0C439017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4A6819D1"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52CDA7E6"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5B33D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37FD1FF3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A8F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新媒体宣传与服务推广活动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178F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13场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4C9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2B8C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</w:tr>
      <w:tr w14:paraId="1FFFF1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DC8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358D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ECA2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3771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活动直录播场数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9491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23场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6A9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575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</w:tr>
      <w:tr w14:paraId="6E00DF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0A3A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365E1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93A8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7012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基层文创非遗等产品线上展示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1560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230条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2B0C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305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15A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2CD4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7E11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94E7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E1AA5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65D0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在线场馆及活动更新与推送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0DE57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430条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3746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641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09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9D3C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95A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5B12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32E7F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CADDDF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3B63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公共数字文化年度任务完成率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E8C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D4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≥100%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296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任务超额完成</w:t>
            </w:r>
          </w:p>
        </w:tc>
      </w:tr>
      <w:tr w14:paraId="075A5E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596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886A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F416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22233">
            <w:pPr>
              <w:tabs>
                <w:tab w:val="left" w:pos="2398"/>
              </w:tabs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A29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68B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CA4C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</w:tr>
      <w:tr w14:paraId="1A274E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5E9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8D19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6623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DBE6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E1F2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3F4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4B6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61E8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C049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24FE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7610E3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6B42AA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8A36A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7F8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623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ADDA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F56C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0DD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9C4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C432D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F0AD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85C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734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042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8BCC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224B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A4B1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3BF6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CF8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211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FAB2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5071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A61B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A2C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80CC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C80AD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33410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6A0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F601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DD47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D46C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97AC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EF739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06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875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7B5D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B1C6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B18C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9B5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40F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746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3AA7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41B21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2A9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7286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16D7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5E5B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24FD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C178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4339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99A7BD">
            <w:pPr>
              <w:autoSpaceDE w:val="0"/>
              <w:autoSpaceDN w:val="0"/>
              <w:spacing w:before="0" w:after="0" w:line="180" w:lineRule="exact"/>
              <w:ind w:firstLine="28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2B8B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4F1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E73D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709E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DA4F2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578F6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60898E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C5A10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7F6B39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DE8BCD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CD3F602">
            <w:pPr>
              <w:autoSpaceDE w:val="0"/>
              <w:autoSpaceDN w:val="0"/>
              <w:spacing w:before="38" w:after="0" w:line="272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0F7B4D5A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益</w:t>
            </w:r>
          </w:p>
          <w:p w14:paraId="1273DEB5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31A7B25A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AFC208">
            <w:pPr>
              <w:autoSpaceDE w:val="0"/>
              <w:autoSpaceDN w:val="0"/>
              <w:spacing w:before="18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经济效益</w:t>
            </w:r>
          </w:p>
          <w:p w14:paraId="6A5CFB19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FE1B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EEB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8EB98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B6D0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365B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216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A28A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2109C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5FDA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C7B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223E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14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2688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C88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A511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3B2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F6AD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01F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53743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2B5F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9F19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543E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E62EA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4BDBAF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</w:t>
            </w:r>
          </w:p>
          <w:p w14:paraId="7E8B3E2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DB87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公共数字文化服务人次增长率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816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≥3%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0772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≥3%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B8A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3EEF8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C3DB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29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01BA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2B45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8432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8A3F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0160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E25A1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8E3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850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C6DCB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F9A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491C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97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CB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3A77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B3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707E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7C5A42">
            <w:pPr>
              <w:autoSpaceDE w:val="0"/>
              <w:autoSpaceDN w:val="0"/>
              <w:spacing w:before="1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生态效益</w:t>
            </w:r>
          </w:p>
          <w:p w14:paraId="1C3FD38C">
            <w:pPr>
              <w:autoSpaceDE w:val="0"/>
              <w:autoSpaceDN w:val="0"/>
              <w:spacing w:before="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E84B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46C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03F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8A6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1EB0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F86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7DF8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EDFC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9B79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FCC0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73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554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1522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ECB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991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E60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DA14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D3D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262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A954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D19A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62FA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8D3E6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0A1695">
            <w:pPr>
              <w:autoSpaceDE w:val="0"/>
              <w:autoSpaceDN w:val="0"/>
              <w:spacing w:before="16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</w:t>
            </w:r>
          </w:p>
          <w:p w14:paraId="61339EE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9EE9">
            <w:pPr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255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84C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4C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AAEE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0249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7847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38C4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0E1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D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D149F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F7B8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EE22E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DCFC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52FD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DE00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918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152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5E13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60EF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8CED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D848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FFC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2AF2C">
            <w:pPr>
              <w:autoSpaceDE w:val="0"/>
              <w:autoSpaceDN w:val="0"/>
              <w:spacing w:before="0" w:after="0" w:line="18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6E81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2F46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E66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8189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C2C0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4209A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C9081B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6B345BE8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0A813E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0F8DE130">
            <w:pPr>
              <w:autoSpaceDE w:val="0"/>
              <w:autoSpaceDN w:val="0"/>
              <w:spacing w:before="4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E4BF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群众对国家基本公共文化服务满意度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5CB1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C3BB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94%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5A9D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bookmarkStart w:id="0" w:name="_GoBack"/>
            <w:bookmarkEnd w:id="0"/>
          </w:p>
        </w:tc>
      </w:tr>
      <w:tr w14:paraId="687C0A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EC5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EA0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9B7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B51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585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2C4C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0A28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167A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7D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DF5D8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39F2F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046C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A8F5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EF75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4D3C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BD42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1DF06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3E088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BE6F6E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......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45B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291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F82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BE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6997D75F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393EF4A4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3B608771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17E917FB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7A41B1"/>
    <w:rsid w:val="0090083A"/>
    <w:rsid w:val="009F0BE0"/>
    <w:rsid w:val="00BA6D97"/>
    <w:rsid w:val="00BD0BC8"/>
    <w:rsid w:val="027D3E93"/>
    <w:rsid w:val="04B00EE3"/>
    <w:rsid w:val="081D2700"/>
    <w:rsid w:val="0916625C"/>
    <w:rsid w:val="10EC17B7"/>
    <w:rsid w:val="1C6A482F"/>
    <w:rsid w:val="1E7601F6"/>
    <w:rsid w:val="209D1AD9"/>
    <w:rsid w:val="24A9349C"/>
    <w:rsid w:val="25B763DF"/>
    <w:rsid w:val="324F3801"/>
    <w:rsid w:val="36E1114F"/>
    <w:rsid w:val="390E3840"/>
    <w:rsid w:val="3B8A1969"/>
    <w:rsid w:val="42B90159"/>
    <w:rsid w:val="464253F9"/>
    <w:rsid w:val="46FE620E"/>
    <w:rsid w:val="48433A5C"/>
    <w:rsid w:val="4A8650D8"/>
    <w:rsid w:val="5A7C285E"/>
    <w:rsid w:val="63BE6EFB"/>
    <w:rsid w:val="68F10EFC"/>
    <w:rsid w:val="720807ED"/>
    <w:rsid w:val="72164FA8"/>
    <w:rsid w:val="76592164"/>
    <w:rsid w:val="7B356567"/>
    <w:rsid w:val="7B4E7C2B"/>
    <w:rsid w:val="7C5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870</Words>
  <Characters>930</Characters>
  <TotalTime>1</TotalTime>
  <ScaleCrop>false</ScaleCrop>
  <LinksUpToDate>false</LinksUpToDate>
  <CharactersWithSpaces>930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2026-03-03T04:32:00Z</dcterms:created>
  <dc:creator>INTSIG</dc:creator>
  <dc:description>Intsig Word Converter</dc:description>
  <cp:lastModifiedBy>心中有粒米</cp:lastModifiedBy>
  <dcterms:modified xsi:type="dcterms:W3CDTF">2026-03-10T12:42:22Z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eyJoZGlkIjoiZjEzZTFjMTg0MDAyMWI0YzI3YWJmMjE0OWU0ZDg1YWQiLCJ1c2VySWQiOiI5MzA1MzY4In0=</vt:lpwstr>
  </property>
  <property fmtid="{D5CDD505-2E9C-101B-9397-08002B2CF9AE}" pid="4" name="ICV">
    <vt:lpwstr>3D3E0CCE7F514744BFF9F91835D31E99_12</vt:lpwstr>
  </property>
</Properties>
</file>