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4EC36C">
      <w:pPr>
        <w:autoSpaceDE w:val="0"/>
        <w:autoSpaceDN w:val="0"/>
        <w:spacing w:before="0" w:after="0" w:line="320" w:lineRule="exact"/>
        <w:ind w:firstLine="160"/>
        <w:jc w:val="both"/>
        <w:rPr>
          <w:sz w:val="28"/>
        </w:rPr>
      </w:pPr>
      <w:r>
        <w:rPr>
          <w:rFonts w:hint="eastAsia" w:ascii="宋体" w:hAnsi="宋体" w:eastAsia="宋体"/>
          <w:color w:val="000000"/>
          <w:sz w:val="28"/>
        </w:rPr>
        <w:t>附件</w:t>
      </w:r>
      <w:r>
        <w:rPr>
          <w:rFonts w:hint="eastAsia" w:ascii="Calibri" w:hAnsi="Calibri" w:eastAsia="Calibri"/>
          <w:color w:val="000000"/>
          <w:sz w:val="28"/>
        </w:rPr>
        <w:t>2</w:t>
      </w:r>
    </w:p>
    <w:p w14:paraId="24006E82">
      <w:pPr>
        <w:autoSpaceDE w:val="0"/>
        <w:autoSpaceDN w:val="0"/>
        <w:spacing w:before="0" w:after="0" w:line="460" w:lineRule="exact"/>
        <w:jc w:val="center"/>
        <w:rPr>
          <w:sz w:val="34"/>
        </w:rPr>
      </w:pPr>
      <w:r>
        <w:rPr>
          <w:rFonts w:hint="eastAsia" w:ascii="宋体" w:hAnsi="宋体" w:eastAsia="宋体"/>
          <w:b/>
          <w:color w:val="000000"/>
          <w:sz w:val="34"/>
        </w:rPr>
        <w:t>棒托寺菩提塔修缮工程项目绩效自评表</w:t>
      </w:r>
    </w:p>
    <w:p w14:paraId="6759EC02">
      <w:pPr>
        <w:autoSpaceDE w:val="0"/>
        <w:autoSpaceDN w:val="0"/>
        <w:spacing w:before="0" w:after="0" w:line="420" w:lineRule="exact"/>
        <w:jc w:val="center"/>
        <w:rPr>
          <w:sz w:val="18"/>
        </w:rPr>
      </w:pPr>
      <w:r>
        <w:rPr>
          <w:rFonts w:hint="eastAsia" w:ascii="Calibri" w:hAnsi="Calibri" w:eastAsia="Calibri"/>
          <w:color w:val="000000"/>
          <w:sz w:val="18"/>
        </w:rPr>
        <w:t>（2025</w:t>
      </w:r>
      <w:r>
        <w:rPr>
          <w:rFonts w:hint="eastAsia" w:ascii="宋体" w:hAnsi="宋体" w:eastAsia="宋体"/>
          <w:color w:val="000000"/>
          <w:sz w:val="18"/>
        </w:rPr>
        <w:t>年度</w:t>
      </w:r>
      <w:r>
        <w:rPr>
          <w:rFonts w:hint="eastAsia" w:ascii="Calibri" w:hAnsi="Calibri" w:eastAsia="Calibri"/>
          <w:color w:val="000000"/>
          <w:sz w:val="18"/>
        </w:rPr>
        <w:t>）</w:t>
      </w:r>
    </w:p>
    <w:tbl>
      <w:tblPr>
        <w:tblStyle w:val="2"/>
        <w:tblW w:w="10200" w:type="dxa"/>
        <w:tblInd w:w="16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fixed"/>
        <w:tblCellMar>
          <w:top w:w="0" w:type="dxa"/>
          <w:left w:w="0" w:type="dxa"/>
          <w:bottom w:w="0" w:type="dxa"/>
          <w:right w:w="0" w:type="dxa"/>
        </w:tblCellMar>
      </w:tblPr>
      <w:tblGrid>
        <w:gridCol w:w="560"/>
        <w:gridCol w:w="460"/>
        <w:gridCol w:w="1080"/>
        <w:gridCol w:w="2080"/>
        <w:gridCol w:w="1580"/>
        <w:gridCol w:w="1300"/>
        <w:gridCol w:w="1060"/>
        <w:gridCol w:w="2080"/>
      </w:tblGrid>
      <w:tr w14:paraId="04B432C6">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520" w:hRule="atLeast"/>
        </w:trPr>
        <w:tc>
          <w:tcPr>
            <w:tcW w:w="2100" w:type="dxa"/>
            <w:gridSpan w:val="3"/>
            <w:tcBorders>
              <w:top w:val="single" w:color="000000" w:sz="4" w:space="0"/>
              <w:left w:val="single" w:color="000000" w:sz="4" w:space="0"/>
              <w:bottom w:val="single" w:color="000000" w:sz="4" w:space="0"/>
              <w:right w:val="single" w:color="000000" w:sz="4" w:space="0"/>
            </w:tcBorders>
            <w:vAlign w:val="top"/>
          </w:tcPr>
          <w:p w14:paraId="3082B45A">
            <w:pPr>
              <w:autoSpaceDE w:val="0"/>
              <w:autoSpaceDN w:val="0"/>
              <w:spacing w:before="120" w:after="0" w:line="233" w:lineRule="exact"/>
              <w:jc w:val="center"/>
              <w:rPr>
                <w:rFonts w:hint="eastAsia" w:asciiTheme="minorEastAsia" w:hAnsiTheme="minorEastAsia" w:eastAsiaTheme="minorEastAsia" w:cstheme="minorEastAsia"/>
                <w:sz w:val="15"/>
                <w:szCs w:val="15"/>
              </w:rPr>
            </w:pPr>
            <w:r>
              <w:rPr>
                <w:rFonts w:hint="eastAsia" w:asciiTheme="minorEastAsia" w:hAnsiTheme="minorEastAsia" w:eastAsiaTheme="minorEastAsia" w:cstheme="minorEastAsia"/>
                <w:color w:val="000000"/>
                <w:sz w:val="15"/>
                <w:szCs w:val="15"/>
              </w:rPr>
              <w:t>转移支付（项目）名称</w:t>
            </w:r>
          </w:p>
        </w:tc>
        <w:tc>
          <w:tcPr>
            <w:tcW w:w="8100" w:type="dxa"/>
            <w:gridSpan w:val="5"/>
            <w:tcBorders>
              <w:top w:val="single" w:color="000000" w:sz="4" w:space="0"/>
              <w:left w:val="single" w:color="000000" w:sz="4" w:space="0"/>
              <w:bottom w:val="single" w:color="000000" w:sz="4" w:space="0"/>
              <w:right w:val="single" w:color="000000" w:sz="4" w:space="0"/>
            </w:tcBorders>
            <w:vAlign w:val="center"/>
          </w:tcPr>
          <w:p w14:paraId="2A0035D1">
            <w:pPr>
              <w:autoSpaceDE w:val="0"/>
              <w:autoSpaceDN w:val="0"/>
              <w:spacing w:before="0" w:after="0" w:line="272" w:lineRule="exact"/>
              <w:jc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sz w:val="15"/>
                <w:szCs w:val="15"/>
              </w:rPr>
              <w:t>棒托寺菩提塔修缮工程项目</w:t>
            </w:r>
          </w:p>
        </w:tc>
      </w:tr>
      <w:tr w14:paraId="75B707BE">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280" w:hRule="atLeast"/>
        </w:trPr>
        <w:tc>
          <w:tcPr>
            <w:tcW w:w="2100" w:type="dxa"/>
            <w:gridSpan w:val="3"/>
            <w:tcBorders>
              <w:top w:val="single" w:color="000000" w:sz="4" w:space="0"/>
              <w:left w:val="single" w:color="000000" w:sz="4" w:space="0"/>
              <w:bottom w:val="single" w:color="000000" w:sz="4" w:space="0"/>
              <w:right w:val="single" w:color="000000" w:sz="4" w:space="0"/>
            </w:tcBorders>
            <w:vAlign w:val="top"/>
          </w:tcPr>
          <w:p w14:paraId="0C848EC8">
            <w:pPr>
              <w:autoSpaceDE w:val="0"/>
              <w:autoSpaceDN w:val="0"/>
              <w:spacing w:before="0" w:after="0" w:line="233" w:lineRule="exact"/>
              <w:ind w:firstLine="560"/>
              <w:jc w:val="both"/>
              <w:rPr>
                <w:rFonts w:hint="eastAsia" w:asciiTheme="minorEastAsia" w:hAnsiTheme="minorEastAsia" w:eastAsiaTheme="minorEastAsia" w:cstheme="minorEastAsia"/>
                <w:sz w:val="15"/>
                <w:szCs w:val="15"/>
              </w:rPr>
            </w:pPr>
            <w:r>
              <w:rPr>
                <w:rFonts w:hint="eastAsia" w:asciiTheme="minorEastAsia" w:hAnsiTheme="minorEastAsia" w:eastAsiaTheme="minorEastAsia" w:cstheme="minorEastAsia"/>
                <w:color w:val="000000"/>
                <w:sz w:val="15"/>
                <w:szCs w:val="15"/>
              </w:rPr>
              <w:t>中央主管部门</w:t>
            </w:r>
          </w:p>
        </w:tc>
        <w:tc>
          <w:tcPr>
            <w:tcW w:w="8100" w:type="dxa"/>
            <w:gridSpan w:val="5"/>
            <w:tcBorders>
              <w:top w:val="single" w:color="000000" w:sz="4" w:space="0"/>
              <w:left w:val="single" w:color="000000" w:sz="4" w:space="0"/>
              <w:bottom w:val="single" w:color="000000" w:sz="4" w:space="0"/>
              <w:right w:val="single" w:color="000000" w:sz="4" w:space="0"/>
            </w:tcBorders>
            <w:vAlign w:val="center"/>
          </w:tcPr>
          <w:p w14:paraId="1F349464">
            <w:pPr>
              <w:autoSpaceDE w:val="0"/>
              <w:autoSpaceDN w:val="0"/>
              <w:spacing w:before="0" w:after="0" w:line="272" w:lineRule="exact"/>
              <w:jc w:val="center"/>
              <w:rPr>
                <w:rFonts w:hint="eastAsia" w:asciiTheme="minorEastAsia" w:hAnsiTheme="minorEastAsia" w:eastAsiaTheme="minorEastAsia" w:cstheme="minorEastAsia"/>
                <w:color w:val="000000"/>
                <w:sz w:val="15"/>
                <w:szCs w:val="15"/>
                <w:lang w:eastAsia="zh-CN"/>
              </w:rPr>
            </w:pPr>
            <w:r>
              <w:rPr>
                <w:rFonts w:hint="eastAsia" w:asciiTheme="minorEastAsia" w:hAnsiTheme="minorEastAsia" w:cstheme="minorEastAsia"/>
                <w:color w:val="000000"/>
                <w:sz w:val="15"/>
                <w:szCs w:val="15"/>
                <w:lang w:eastAsia="zh-CN"/>
              </w:rPr>
              <w:t>国家文物局</w:t>
            </w:r>
          </w:p>
        </w:tc>
      </w:tr>
      <w:tr w14:paraId="7ED65ED7">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00" w:hRule="atLeast"/>
        </w:trPr>
        <w:tc>
          <w:tcPr>
            <w:tcW w:w="2100" w:type="dxa"/>
            <w:gridSpan w:val="3"/>
            <w:tcBorders>
              <w:top w:val="single" w:color="000000" w:sz="4" w:space="0"/>
              <w:left w:val="single" w:color="000000" w:sz="4" w:space="0"/>
              <w:bottom w:val="single" w:color="000000" w:sz="4" w:space="0"/>
              <w:right w:val="single" w:color="000000" w:sz="4" w:space="0"/>
            </w:tcBorders>
            <w:vAlign w:val="top"/>
          </w:tcPr>
          <w:p w14:paraId="6086A15E">
            <w:pPr>
              <w:autoSpaceDE w:val="0"/>
              <w:autoSpaceDN w:val="0"/>
              <w:spacing w:before="20" w:after="0" w:line="233" w:lineRule="exact"/>
              <w:ind w:firstLine="540"/>
              <w:jc w:val="both"/>
              <w:rPr>
                <w:rFonts w:hint="eastAsia" w:asciiTheme="minorEastAsia" w:hAnsiTheme="minorEastAsia" w:eastAsiaTheme="minorEastAsia" w:cstheme="minorEastAsia"/>
                <w:sz w:val="15"/>
                <w:szCs w:val="15"/>
              </w:rPr>
            </w:pPr>
            <w:r>
              <w:rPr>
                <w:rFonts w:hint="eastAsia" w:asciiTheme="minorEastAsia" w:hAnsiTheme="minorEastAsia" w:eastAsiaTheme="minorEastAsia" w:cstheme="minorEastAsia"/>
                <w:color w:val="000000"/>
                <w:sz w:val="15"/>
                <w:szCs w:val="15"/>
              </w:rPr>
              <w:t>地方主管部门</w:t>
            </w:r>
          </w:p>
        </w:tc>
        <w:tc>
          <w:tcPr>
            <w:tcW w:w="3660" w:type="dxa"/>
            <w:gridSpan w:val="2"/>
            <w:tcBorders>
              <w:top w:val="single" w:color="000000" w:sz="4" w:space="0"/>
              <w:left w:val="single" w:color="000000" w:sz="4" w:space="0"/>
              <w:bottom w:val="single" w:color="000000" w:sz="4" w:space="0"/>
              <w:right w:val="single" w:color="000000" w:sz="4" w:space="0"/>
            </w:tcBorders>
            <w:vAlign w:val="center"/>
          </w:tcPr>
          <w:p w14:paraId="0CCEF861">
            <w:pPr>
              <w:autoSpaceDE w:val="0"/>
              <w:autoSpaceDN w:val="0"/>
              <w:spacing w:before="0" w:after="0" w:line="272" w:lineRule="exact"/>
              <w:jc w:val="center"/>
              <w:rPr>
                <w:rFonts w:hint="eastAsia" w:asciiTheme="minorEastAsia" w:hAnsiTheme="minorEastAsia" w:eastAsiaTheme="minorEastAsia" w:cstheme="minorEastAsia"/>
                <w:color w:val="000000"/>
                <w:sz w:val="15"/>
                <w:szCs w:val="15"/>
                <w:lang w:val="en-US" w:eastAsia="zh-CN"/>
              </w:rPr>
            </w:pPr>
            <w:r>
              <w:rPr>
                <w:rFonts w:hint="eastAsia" w:asciiTheme="minorEastAsia" w:hAnsiTheme="minorEastAsia" w:cstheme="minorEastAsia"/>
                <w:color w:val="000000"/>
                <w:sz w:val="15"/>
                <w:szCs w:val="15"/>
                <w:lang w:val="en-US" w:eastAsia="zh-CN"/>
              </w:rPr>
              <w:t>阿坝州文化广播电视与旅游局</w:t>
            </w:r>
          </w:p>
        </w:tc>
        <w:tc>
          <w:tcPr>
            <w:tcW w:w="1300" w:type="dxa"/>
            <w:tcBorders>
              <w:top w:val="single" w:color="000000" w:sz="4" w:space="0"/>
              <w:left w:val="single" w:color="000000" w:sz="4" w:space="0"/>
              <w:bottom w:val="single" w:color="000000" w:sz="4" w:space="0"/>
              <w:right w:val="single" w:color="000000" w:sz="4" w:space="0"/>
            </w:tcBorders>
            <w:vAlign w:val="top"/>
          </w:tcPr>
          <w:p w14:paraId="4739587B">
            <w:pPr>
              <w:autoSpaceDE w:val="0"/>
              <w:autoSpaceDN w:val="0"/>
              <w:spacing w:before="26" w:after="0" w:line="233" w:lineRule="exact"/>
              <w:jc w:val="center"/>
              <w:rPr>
                <w:rFonts w:hint="eastAsia" w:asciiTheme="minorEastAsia" w:hAnsiTheme="minorEastAsia" w:eastAsiaTheme="minorEastAsia" w:cstheme="minorEastAsia"/>
                <w:sz w:val="15"/>
                <w:szCs w:val="15"/>
              </w:rPr>
            </w:pPr>
            <w:r>
              <w:rPr>
                <w:rFonts w:hint="eastAsia" w:asciiTheme="minorEastAsia" w:hAnsiTheme="minorEastAsia" w:eastAsiaTheme="minorEastAsia" w:cstheme="minorEastAsia"/>
                <w:color w:val="000000"/>
                <w:sz w:val="15"/>
                <w:szCs w:val="15"/>
              </w:rPr>
              <w:t>资金使用单位</w:t>
            </w:r>
          </w:p>
        </w:tc>
        <w:tc>
          <w:tcPr>
            <w:tcW w:w="3140" w:type="dxa"/>
            <w:gridSpan w:val="2"/>
            <w:tcBorders>
              <w:top w:val="single" w:color="000000" w:sz="4" w:space="0"/>
              <w:left w:val="single" w:color="000000" w:sz="4" w:space="0"/>
              <w:bottom w:val="single" w:color="000000" w:sz="4" w:space="0"/>
              <w:right w:val="single" w:color="000000" w:sz="4" w:space="0"/>
            </w:tcBorders>
            <w:vAlign w:val="center"/>
          </w:tcPr>
          <w:p w14:paraId="182B81AF">
            <w:pPr>
              <w:autoSpaceDE w:val="0"/>
              <w:autoSpaceDN w:val="0"/>
              <w:spacing w:before="0" w:after="0" w:line="260" w:lineRule="exact"/>
              <w:jc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sz w:val="15"/>
                <w:szCs w:val="15"/>
                <w:lang w:val="en-US" w:eastAsia="zh-CN"/>
              </w:rPr>
              <w:t>壤塘县文化广播电视体育和旅游局</w:t>
            </w:r>
          </w:p>
        </w:tc>
      </w:tr>
      <w:tr w14:paraId="6B20DB29">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500" w:hRule="atLeast"/>
        </w:trPr>
        <w:tc>
          <w:tcPr>
            <w:tcW w:w="2100" w:type="dxa"/>
            <w:gridSpan w:val="3"/>
            <w:vMerge w:val="restart"/>
            <w:tcBorders>
              <w:top w:val="single" w:color="000000" w:sz="4" w:space="0"/>
              <w:left w:val="single" w:color="000000" w:sz="4" w:space="0"/>
              <w:bottom w:val="single" w:color="000000" w:sz="4" w:space="0"/>
              <w:right w:val="single" w:color="000000" w:sz="4" w:space="0"/>
            </w:tcBorders>
            <w:vAlign w:val="top"/>
          </w:tcPr>
          <w:p w14:paraId="027F5A78">
            <w:pPr>
              <w:autoSpaceDE w:val="0"/>
              <w:autoSpaceDN w:val="0"/>
              <w:spacing w:before="0" w:after="0" w:line="233" w:lineRule="exact"/>
              <w:ind w:firstLine="0"/>
              <w:jc w:val="both"/>
              <w:rPr>
                <w:rFonts w:hint="eastAsia" w:asciiTheme="minorEastAsia" w:hAnsiTheme="minorEastAsia" w:eastAsiaTheme="minorEastAsia" w:cstheme="minorEastAsia"/>
                <w:color w:val="000000"/>
                <w:sz w:val="15"/>
                <w:szCs w:val="15"/>
              </w:rPr>
            </w:pPr>
          </w:p>
          <w:p w14:paraId="0C332B8E">
            <w:pPr>
              <w:autoSpaceDE w:val="0"/>
              <w:autoSpaceDN w:val="0"/>
              <w:spacing w:before="0" w:after="0" w:line="233" w:lineRule="exact"/>
              <w:ind w:firstLine="0"/>
              <w:jc w:val="both"/>
              <w:rPr>
                <w:rFonts w:hint="eastAsia" w:asciiTheme="minorEastAsia" w:hAnsiTheme="minorEastAsia" w:eastAsiaTheme="minorEastAsia" w:cstheme="minorEastAsia"/>
                <w:color w:val="000000"/>
                <w:sz w:val="15"/>
                <w:szCs w:val="15"/>
              </w:rPr>
            </w:pPr>
          </w:p>
          <w:p w14:paraId="4957851C">
            <w:pPr>
              <w:autoSpaceDE w:val="0"/>
              <w:autoSpaceDN w:val="0"/>
              <w:spacing w:before="199" w:after="0" w:line="233" w:lineRule="exact"/>
              <w:ind w:firstLine="520"/>
              <w:jc w:val="both"/>
              <w:rPr>
                <w:rFonts w:hint="eastAsia" w:asciiTheme="minorEastAsia" w:hAnsiTheme="minorEastAsia" w:eastAsiaTheme="minorEastAsia" w:cstheme="minorEastAsia"/>
                <w:sz w:val="15"/>
                <w:szCs w:val="15"/>
              </w:rPr>
            </w:pPr>
            <w:r>
              <w:rPr>
                <w:rFonts w:hint="eastAsia" w:asciiTheme="minorEastAsia" w:hAnsiTheme="minorEastAsia" w:eastAsiaTheme="minorEastAsia" w:cstheme="minorEastAsia"/>
                <w:color w:val="000000"/>
                <w:sz w:val="15"/>
                <w:szCs w:val="15"/>
              </w:rPr>
              <w:t>资金投入情况</w:t>
            </w:r>
          </w:p>
          <w:p w14:paraId="5DBE51CB">
            <w:pPr>
              <w:autoSpaceDE w:val="0"/>
              <w:autoSpaceDN w:val="0"/>
              <w:spacing w:before="0" w:after="0" w:line="233" w:lineRule="exact"/>
              <w:ind w:firstLine="800"/>
              <w:jc w:val="both"/>
              <w:rPr>
                <w:rFonts w:hint="eastAsia" w:asciiTheme="minorEastAsia" w:hAnsiTheme="minorEastAsia" w:eastAsiaTheme="minorEastAsia" w:cstheme="minorEastAsia"/>
                <w:sz w:val="15"/>
                <w:szCs w:val="15"/>
              </w:rPr>
            </w:pPr>
            <w:r>
              <w:rPr>
                <w:rFonts w:hint="eastAsia" w:asciiTheme="minorEastAsia" w:hAnsiTheme="minorEastAsia" w:eastAsiaTheme="minorEastAsia" w:cstheme="minorEastAsia"/>
                <w:color w:val="000000"/>
                <w:sz w:val="15"/>
                <w:szCs w:val="15"/>
              </w:rPr>
              <w:t>（万元）</w:t>
            </w:r>
          </w:p>
        </w:tc>
        <w:tc>
          <w:tcPr>
            <w:tcW w:w="2080" w:type="dxa"/>
            <w:tcBorders>
              <w:top w:val="single" w:color="000000" w:sz="4" w:space="0"/>
              <w:left w:val="single" w:color="000000" w:sz="4" w:space="0"/>
              <w:bottom w:val="single" w:color="000000" w:sz="4" w:space="0"/>
              <w:right w:val="single" w:color="000000" w:sz="4" w:space="0"/>
            </w:tcBorders>
            <w:vAlign w:val="center"/>
          </w:tcPr>
          <w:p w14:paraId="70C4573A">
            <w:pPr>
              <w:autoSpaceDE w:val="0"/>
              <w:autoSpaceDN w:val="0"/>
              <w:spacing w:before="0" w:after="0" w:line="272" w:lineRule="exact"/>
              <w:jc w:val="center"/>
              <w:rPr>
                <w:rFonts w:hint="eastAsia" w:asciiTheme="minorEastAsia" w:hAnsiTheme="minorEastAsia" w:eastAsiaTheme="minorEastAsia" w:cstheme="minorEastAsia"/>
                <w:color w:val="000000"/>
                <w:sz w:val="15"/>
                <w:szCs w:val="15"/>
              </w:rPr>
            </w:pPr>
          </w:p>
        </w:tc>
        <w:tc>
          <w:tcPr>
            <w:tcW w:w="1580" w:type="dxa"/>
            <w:tcBorders>
              <w:top w:val="single" w:color="000000" w:sz="4" w:space="0"/>
              <w:left w:val="single" w:color="000000" w:sz="4" w:space="0"/>
              <w:bottom w:val="single" w:color="000000" w:sz="4" w:space="0"/>
              <w:right w:val="single" w:color="000000" w:sz="4" w:space="0"/>
            </w:tcBorders>
            <w:vAlign w:val="top"/>
          </w:tcPr>
          <w:p w14:paraId="2714AE58">
            <w:pPr>
              <w:autoSpaceDE w:val="0"/>
              <w:autoSpaceDN w:val="0"/>
              <w:spacing w:before="140" w:after="0" w:line="233" w:lineRule="exact"/>
              <w:jc w:val="center"/>
              <w:rPr>
                <w:rFonts w:hint="eastAsia" w:asciiTheme="minorEastAsia" w:hAnsiTheme="minorEastAsia" w:eastAsiaTheme="minorEastAsia" w:cstheme="minorEastAsia"/>
                <w:sz w:val="15"/>
                <w:szCs w:val="15"/>
              </w:rPr>
            </w:pPr>
            <w:r>
              <w:rPr>
                <w:rFonts w:hint="eastAsia" w:asciiTheme="minorEastAsia" w:hAnsiTheme="minorEastAsia" w:eastAsiaTheme="minorEastAsia" w:cstheme="minorEastAsia"/>
                <w:color w:val="000000"/>
                <w:sz w:val="15"/>
                <w:szCs w:val="15"/>
              </w:rPr>
              <w:t>全年预算数（A）</w:t>
            </w:r>
          </w:p>
        </w:tc>
        <w:tc>
          <w:tcPr>
            <w:tcW w:w="2360" w:type="dxa"/>
            <w:gridSpan w:val="2"/>
            <w:tcBorders>
              <w:top w:val="single" w:color="000000" w:sz="4" w:space="0"/>
              <w:left w:val="single" w:color="000000" w:sz="4" w:space="0"/>
              <w:bottom w:val="single" w:color="000000" w:sz="4" w:space="0"/>
              <w:right w:val="single" w:color="000000" w:sz="4" w:space="0"/>
            </w:tcBorders>
            <w:vAlign w:val="top"/>
          </w:tcPr>
          <w:p w14:paraId="1115F729">
            <w:pPr>
              <w:autoSpaceDE w:val="0"/>
              <w:autoSpaceDN w:val="0"/>
              <w:spacing w:before="140" w:after="0" w:line="233" w:lineRule="exact"/>
              <w:jc w:val="center"/>
              <w:rPr>
                <w:rFonts w:hint="eastAsia" w:asciiTheme="minorEastAsia" w:hAnsiTheme="minorEastAsia" w:eastAsiaTheme="minorEastAsia" w:cstheme="minorEastAsia"/>
                <w:sz w:val="15"/>
                <w:szCs w:val="15"/>
              </w:rPr>
            </w:pPr>
            <w:r>
              <w:rPr>
                <w:rFonts w:hint="eastAsia" w:asciiTheme="minorEastAsia" w:hAnsiTheme="minorEastAsia" w:eastAsiaTheme="minorEastAsia" w:cstheme="minorEastAsia"/>
                <w:color w:val="000000"/>
                <w:sz w:val="15"/>
                <w:szCs w:val="15"/>
              </w:rPr>
              <w:t>全年执行数（B）</w:t>
            </w:r>
          </w:p>
        </w:tc>
        <w:tc>
          <w:tcPr>
            <w:tcW w:w="2080" w:type="dxa"/>
            <w:tcBorders>
              <w:top w:val="single" w:color="000000" w:sz="4" w:space="0"/>
              <w:left w:val="single" w:color="000000" w:sz="4" w:space="0"/>
              <w:bottom w:val="single" w:color="000000" w:sz="4" w:space="0"/>
              <w:right w:val="single" w:color="000000" w:sz="4" w:space="0"/>
            </w:tcBorders>
            <w:vAlign w:val="top"/>
          </w:tcPr>
          <w:p w14:paraId="4CF365E9">
            <w:pPr>
              <w:autoSpaceDE w:val="0"/>
              <w:autoSpaceDN w:val="0"/>
              <w:spacing w:before="66" w:after="0" w:line="233" w:lineRule="exact"/>
              <w:jc w:val="center"/>
              <w:rPr>
                <w:rFonts w:hint="eastAsia" w:asciiTheme="minorEastAsia" w:hAnsiTheme="minorEastAsia" w:eastAsiaTheme="minorEastAsia" w:cstheme="minorEastAsia"/>
                <w:sz w:val="15"/>
                <w:szCs w:val="15"/>
              </w:rPr>
            </w:pPr>
            <w:r>
              <w:rPr>
                <w:rFonts w:hint="eastAsia" w:asciiTheme="minorEastAsia" w:hAnsiTheme="minorEastAsia" w:eastAsiaTheme="minorEastAsia" w:cstheme="minorEastAsia"/>
                <w:color w:val="000000"/>
                <w:sz w:val="15"/>
                <w:szCs w:val="15"/>
              </w:rPr>
              <w:t>预算执行率</w:t>
            </w:r>
          </w:p>
          <w:p w14:paraId="2F535E15">
            <w:pPr>
              <w:autoSpaceDE w:val="0"/>
              <w:autoSpaceDN w:val="0"/>
              <w:spacing w:before="0" w:after="0" w:line="160" w:lineRule="exact"/>
              <w:ind w:firstLine="560"/>
              <w:jc w:val="both"/>
              <w:rPr>
                <w:rFonts w:hint="eastAsia" w:asciiTheme="minorEastAsia" w:hAnsiTheme="minorEastAsia" w:eastAsiaTheme="minorEastAsia" w:cstheme="minorEastAsia"/>
                <w:sz w:val="15"/>
                <w:szCs w:val="15"/>
              </w:rPr>
            </w:pPr>
            <w:r>
              <w:rPr>
                <w:rFonts w:hint="eastAsia" w:asciiTheme="minorEastAsia" w:hAnsiTheme="minorEastAsia" w:eastAsiaTheme="minorEastAsia" w:cstheme="minorEastAsia"/>
                <w:color w:val="000000"/>
                <w:sz w:val="15"/>
                <w:szCs w:val="15"/>
              </w:rPr>
              <w:t>(B/Ax100%)</w:t>
            </w:r>
          </w:p>
        </w:tc>
      </w:tr>
      <w:tr w14:paraId="472D241A">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20" w:hRule="atLeast"/>
        </w:trPr>
        <w:tc>
          <w:tcPr>
            <w:tcW w:w="2100" w:type="dxa"/>
            <w:gridSpan w:val="3"/>
            <w:vMerge w:val="continue"/>
            <w:tcBorders>
              <w:top w:val="single" w:color="000000" w:sz="4" w:space="0"/>
              <w:left w:val="single" w:color="000000" w:sz="4" w:space="0"/>
              <w:bottom w:val="single" w:color="000000" w:sz="4" w:space="0"/>
              <w:right w:val="single" w:color="000000" w:sz="4" w:space="0"/>
            </w:tcBorders>
          </w:tcPr>
          <w:p w14:paraId="492FE21E">
            <w:pPr>
              <w:rPr>
                <w:rFonts w:hint="eastAsia" w:asciiTheme="minorEastAsia" w:hAnsiTheme="minorEastAsia" w:eastAsiaTheme="minorEastAsia" w:cstheme="minorEastAsia"/>
                <w:sz w:val="15"/>
                <w:szCs w:val="15"/>
              </w:rPr>
            </w:pPr>
          </w:p>
        </w:tc>
        <w:tc>
          <w:tcPr>
            <w:tcW w:w="2080" w:type="dxa"/>
            <w:tcBorders>
              <w:top w:val="single" w:color="000000" w:sz="4" w:space="0"/>
              <w:left w:val="single" w:color="000000" w:sz="4" w:space="0"/>
              <w:bottom w:val="single" w:color="000000" w:sz="4" w:space="0"/>
              <w:right w:val="single" w:color="000000" w:sz="4" w:space="0"/>
            </w:tcBorders>
            <w:vAlign w:val="top"/>
          </w:tcPr>
          <w:p w14:paraId="2F38897D">
            <w:pPr>
              <w:autoSpaceDE w:val="0"/>
              <w:autoSpaceDN w:val="0"/>
              <w:spacing w:before="26" w:after="0" w:line="233" w:lineRule="exact"/>
              <w:ind w:firstLine="60"/>
              <w:jc w:val="both"/>
              <w:rPr>
                <w:rFonts w:hint="eastAsia" w:asciiTheme="minorEastAsia" w:hAnsiTheme="minorEastAsia" w:eastAsiaTheme="minorEastAsia" w:cstheme="minorEastAsia"/>
                <w:sz w:val="15"/>
                <w:szCs w:val="15"/>
              </w:rPr>
            </w:pPr>
            <w:r>
              <w:rPr>
                <w:rFonts w:hint="eastAsia" w:asciiTheme="minorEastAsia" w:hAnsiTheme="minorEastAsia" w:eastAsiaTheme="minorEastAsia" w:cstheme="minorEastAsia"/>
                <w:color w:val="000000"/>
                <w:sz w:val="15"/>
                <w:szCs w:val="15"/>
              </w:rPr>
              <w:t>年度资金总额：</w:t>
            </w:r>
          </w:p>
        </w:tc>
        <w:tc>
          <w:tcPr>
            <w:tcW w:w="1580" w:type="dxa"/>
            <w:tcBorders>
              <w:top w:val="single" w:color="000000" w:sz="4" w:space="0"/>
              <w:left w:val="single" w:color="000000" w:sz="4" w:space="0"/>
              <w:bottom w:val="single" w:color="000000" w:sz="4" w:space="0"/>
              <w:right w:val="single" w:color="000000" w:sz="4" w:space="0"/>
            </w:tcBorders>
            <w:vAlign w:val="center"/>
          </w:tcPr>
          <w:p w14:paraId="57055347">
            <w:pPr>
              <w:autoSpaceDE w:val="0"/>
              <w:autoSpaceDN w:val="0"/>
              <w:spacing w:before="0" w:after="0" w:line="260" w:lineRule="exact"/>
              <w:jc w:val="center"/>
              <w:rPr>
                <w:rFonts w:hint="eastAsia" w:asciiTheme="minorEastAsia" w:hAnsiTheme="minorEastAsia" w:eastAsiaTheme="minorEastAsia" w:cstheme="minorEastAsia"/>
                <w:color w:val="000000"/>
                <w:sz w:val="15"/>
                <w:szCs w:val="15"/>
                <w:lang w:val="en-US" w:eastAsia="zh-CN"/>
              </w:rPr>
            </w:pPr>
            <w:r>
              <w:rPr>
                <w:rFonts w:hint="eastAsia" w:asciiTheme="minorEastAsia" w:hAnsiTheme="minorEastAsia" w:eastAsiaTheme="minorEastAsia" w:cstheme="minorEastAsia"/>
                <w:color w:val="000000"/>
                <w:sz w:val="15"/>
                <w:szCs w:val="15"/>
                <w:lang w:val="en-US" w:eastAsia="zh-CN"/>
              </w:rPr>
              <w:t>400</w:t>
            </w:r>
          </w:p>
        </w:tc>
        <w:tc>
          <w:tcPr>
            <w:tcW w:w="2360" w:type="dxa"/>
            <w:gridSpan w:val="2"/>
            <w:tcBorders>
              <w:top w:val="single" w:color="000000" w:sz="4" w:space="0"/>
              <w:left w:val="single" w:color="000000" w:sz="4" w:space="0"/>
              <w:bottom w:val="single" w:color="000000" w:sz="4" w:space="0"/>
              <w:right w:val="single" w:color="000000" w:sz="4" w:space="0"/>
            </w:tcBorders>
            <w:vAlign w:val="center"/>
          </w:tcPr>
          <w:p w14:paraId="0169D792">
            <w:pPr>
              <w:autoSpaceDE w:val="0"/>
              <w:autoSpaceDN w:val="0"/>
              <w:spacing w:before="0" w:after="0" w:line="272" w:lineRule="exact"/>
              <w:jc w:val="center"/>
              <w:rPr>
                <w:rFonts w:hint="eastAsia" w:asciiTheme="minorEastAsia" w:hAnsiTheme="minorEastAsia" w:eastAsiaTheme="minorEastAsia" w:cstheme="minorEastAsia"/>
                <w:color w:val="000000"/>
                <w:sz w:val="15"/>
                <w:szCs w:val="15"/>
                <w:lang w:val="en-US" w:eastAsia="zh-CN"/>
              </w:rPr>
            </w:pPr>
            <w:r>
              <w:rPr>
                <w:rFonts w:hint="eastAsia" w:asciiTheme="minorEastAsia" w:hAnsiTheme="minorEastAsia" w:eastAsiaTheme="minorEastAsia" w:cstheme="minorEastAsia"/>
                <w:color w:val="000000"/>
                <w:sz w:val="15"/>
                <w:szCs w:val="15"/>
                <w:lang w:val="en-US" w:eastAsia="zh-CN"/>
              </w:rPr>
              <w:t>235.94</w:t>
            </w:r>
          </w:p>
        </w:tc>
        <w:tc>
          <w:tcPr>
            <w:tcW w:w="2080" w:type="dxa"/>
            <w:tcBorders>
              <w:top w:val="single" w:color="000000" w:sz="4" w:space="0"/>
              <w:left w:val="single" w:color="000000" w:sz="4" w:space="0"/>
              <w:bottom w:val="single" w:color="000000" w:sz="4" w:space="0"/>
              <w:right w:val="single" w:color="000000" w:sz="4" w:space="0"/>
            </w:tcBorders>
            <w:vAlign w:val="center"/>
          </w:tcPr>
          <w:p w14:paraId="256613A4">
            <w:pPr>
              <w:autoSpaceDE w:val="0"/>
              <w:autoSpaceDN w:val="0"/>
              <w:spacing w:before="0" w:after="0" w:line="272" w:lineRule="exact"/>
              <w:jc w:val="center"/>
              <w:rPr>
                <w:rFonts w:hint="eastAsia" w:asciiTheme="minorEastAsia" w:hAnsiTheme="minorEastAsia" w:eastAsiaTheme="minorEastAsia" w:cstheme="minorEastAsia"/>
                <w:color w:val="000000"/>
                <w:sz w:val="15"/>
                <w:szCs w:val="15"/>
                <w:lang w:val="en-US" w:eastAsia="zh-CN"/>
              </w:rPr>
            </w:pPr>
            <w:r>
              <w:rPr>
                <w:rFonts w:hint="eastAsia" w:asciiTheme="minorEastAsia" w:hAnsiTheme="minorEastAsia" w:eastAsiaTheme="minorEastAsia" w:cstheme="minorEastAsia"/>
                <w:color w:val="000000"/>
                <w:sz w:val="15"/>
                <w:szCs w:val="15"/>
                <w:lang w:val="en-US" w:eastAsia="zh-CN"/>
              </w:rPr>
              <w:t>58.9%</w:t>
            </w:r>
          </w:p>
        </w:tc>
      </w:tr>
      <w:tr w14:paraId="43C8322C">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20" w:hRule="atLeast"/>
        </w:trPr>
        <w:tc>
          <w:tcPr>
            <w:tcW w:w="2100" w:type="dxa"/>
            <w:gridSpan w:val="3"/>
            <w:vMerge w:val="continue"/>
            <w:tcBorders>
              <w:top w:val="single" w:color="000000" w:sz="4" w:space="0"/>
              <w:left w:val="single" w:color="000000" w:sz="4" w:space="0"/>
              <w:bottom w:val="single" w:color="000000" w:sz="4" w:space="0"/>
              <w:right w:val="single" w:color="000000" w:sz="4" w:space="0"/>
            </w:tcBorders>
          </w:tcPr>
          <w:p w14:paraId="133BD6EA">
            <w:pPr>
              <w:rPr>
                <w:rFonts w:hint="eastAsia" w:asciiTheme="minorEastAsia" w:hAnsiTheme="minorEastAsia" w:eastAsiaTheme="minorEastAsia" w:cstheme="minorEastAsia"/>
                <w:sz w:val="15"/>
                <w:szCs w:val="15"/>
              </w:rPr>
            </w:pPr>
          </w:p>
        </w:tc>
        <w:tc>
          <w:tcPr>
            <w:tcW w:w="2080" w:type="dxa"/>
            <w:tcBorders>
              <w:top w:val="single" w:color="000000" w:sz="4" w:space="0"/>
              <w:left w:val="single" w:color="000000" w:sz="4" w:space="0"/>
              <w:bottom w:val="single" w:color="000000" w:sz="4" w:space="0"/>
              <w:right w:val="single" w:color="000000" w:sz="4" w:space="0"/>
            </w:tcBorders>
            <w:vAlign w:val="top"/>
          </w:tcPr>
          <w:p w14:paraId="759E20DE">
            <w:pPr>
              <w:autoSpaceDE w:val="0"/>
              <w:autoSpaceDN w:val="0"/>
              <w:spacing w:before="40" w:after="0" w:line="233" w:lineRule="exact"/>
              <w:ind w:firstLine="140"/>
              <w:jc w:val="both"/>
              <w:rPr>
                <w:rFonts w:hint="eastAsia" w:asciiTheme="minorEastAsia" w:hAnsiTheme="minorEastAsia" w:eastAsiaTheme="minorEastAsia" w:cstheme="minorEastAsia"/>
                <w:sz w:val="15"/>
                <w:szCs w:val="15"/>
              </w:rPr>
            </w:pPr>
            <w:r>
              <w:rPr>
                <w:rFonts w:hint="eastAsia" w:asciiTheme="minorEastAsia" w:hAnsiTheme="minorEastAsia" w:eastAsiaTheme="minorEastAsia" w:cstheme="minorEastAsia"/>
                <w:color w:val="000000"/>
                <w:sz w:val="15"/>
                <w:szCs w:val="15"/>
              </w:rPr>
              <w:t>其中：中央财政资金</w:t>
            </w:r>
          </w:p>
        </w:tc>
        <w:tc>
          <w:tcPr>
            <w:tcW w:w="1580" w:type="dxa"/>
            <w:tcBorders>
              <w:top w:val="single" w:color="000000" w:sz="4" w:space="0"/>
              <w:left w:val="single" w:color="000000" w:sz="4" w:space="0"/>
              <w:bottom w:val="single" w:color="000000" w:sz="4" w:space="0"/>
              <w:right w:val="single" w:color="000000" w:sz="4" w:space="0"/>
            </w:tcBorders>
            <w:vAlign w:val="center"/>
          </w:tcPr>
          <w:p w14:paraId="1002127B">
            <w:pPr>
              <w:autoSpaceDE w:val="0"/>
              <w:autoSpaceDN w:val="0"/>
              <w:spacing w:before="0" w:after="0" w:line="260" w:lineRule="exact"/>
              <w:jc w:val="center"/>
              <w:rPr>
                <w:rFonts w:hint="eastAsia" w:asciiTheme="minorEastAsia" w:hAnsiTheme="minorEastAsia" w:eastAsiaTheme="minorEastAsia" w:cstheme="minorEastAsia"/>
                <w:color w:val="000000"/>
                <w:sz w:val="15"/>
                <w:szCs w:val="15"/>
                <w:lang w:val="en-US" w:eastAsia="zh-CN"/>
              </w:rPr>
            </w:pPr>
            <w:r>
              <w:rPr>
                <w:rFonts w:hint="eastAsia" w:asciiTheme="minorEastAsia" w:hAnsiTheme="minorEastAsia" w:eastAsiaTheme="minorEastAsia" w:cstheme="minorEastAsia"/>
                <w:color w:val="000000"/>
                <w:sz w:val="15"/>
                <w:szCs w:val="15"/>
                <w:lang w:val="en-US" w:eastAsia="zh-CN"/>
              </w:rPr>
              <w:t>400</w:t>
            </w:r>
          </w:p>
        </w:tc>
        <w:tc>
          <w:tcPr>
            <w:tcW w:w="2360" w:type="dxa"/>
            <w:gridSpan w:val="2"/>
            <w:tcBorders>
              <w:top w:val="single" w:color="000000" w:sz="4" w:space="0"/>
              <w:left w:val="single" w:color="000000" w:sz="4" w:space="0"/>
              <w:bottom w:val="single" w:color="000000" w:sz="4" w:space="0"/>
              <w:right w:val="single" w:color="000000" w:sz="4" w:space="0"/>
            </w:tcBorders>
            <w:vAlign w:val="center"/>
          </w:tcPr>
          <w:p w14:paraId="7435CDF0">
            <w:pPr>
              <w:autoSpaceDE w:val="0"/>
              <w:autoSpaceDN w:val="0"/>
              <w:spacing w:before="0" w:after="0" w:line="272" w:lineRule="exact"/>
              <w:jc w:val="center"/>
              <w:rPr>
                <w:rFonts w:hint="eastAsia" w:asciiTheme="minorEastAsia" w:hAnsiTheme="minorEastAsia" w:eastAsiaTheme="minorEastAsia" w:cstheme="minorEastAsia"/>
                <w:color w:val="000000"/>
                <w:sz w:val="15"/>
                <w:szCs w:val="15"/>
                <w:lang w:val="en-US" w:eastAsia="zh-CN"/>
              </w:rPr>
            </w:pPr>
            <w:r>
              <w:rPr>
                <w:rFonts w:hint="eastAsia" w:asciiTheme="minorEastAsia" w:hAnsiTheme="minorEastAsia" w:eastAsiaTheme="minorEastAsia" w:cstheme="minorEastAsia"/>
                <w:color w:val="000000"/>
                <w:sz w:val="15"/>
                <w:szCs w:val="15"/>
                <w:lang w:val="en-US" w:eastAsia="zh-CN"/>
              </w:rPr>
              <w:t>235.94</w:t>
            </w:r>
          </w:p>
        </w:tc>
        <w:tc>
          <w:tcPr>
            <w:tcW w:w="2080" w:type="dxa"/>
            <w:tcBorders>
              <w:top w:val="single" w:color="000000" w:sz="4" w:space="0"/>
              <w:left w:val="single" w:color="000000" w:sz="4" w:space="0"/>
              <w:bottom w:val="single" w:color="000000" w:sz="4" w:space="0"/>
              <w:right w:val="single" w:color="000000" w:sz="4" w:space="0"/>
            </w:tcBorders>
            <w:vAlign w:val="center"/>
          </w:tcPr>
          <w:p w14:paraId="124402FF">
            <w:pPr>
              <w:autoSpaceDE w:val="0"/>
              <w:autoSpaceDN w:val="0"/>
              <w:spacing w:before="0" w:after="0" w:line="272" w:lineRule="exact"/>
              <w:jc w:val="center"/>
              <w:rPr>
                <w:rFonts w:hint="eastAsia" w:asciiTheme="minorEastAsia" w:hAnsiTheme="minorEastAsia" w:eastAsiaTheme="minorEastAsia" w:cstheme="minorEastAsia"/>
                <w:color w:val="000000"/>
                <w:sz w:val="15"/>
                <w:szCs w:val="15"/>
              </w:rPr>
            </w:pPr>
          </w:p>
        </w:tc>
      </w:tr>
      <w:tr w14:paraId="618B81EC">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20" w:hRule="atLeast"/>
        </w:trPr>
        <w:tc>
          <w:tcPr>
            <w:tcW w:w="2100" w:type="dxa"/>
            <w:gridSpan w:val="3"/>
            <w:vMerge w:val="continue"/>
            <w:tcBorders>
              <w:top w:val="single" w:color="000000" w:sz="4" w:space="0"/>
              <w:left w:val="single" w:color="000000" w:sz="4" w:space="0"/>
              <w:bottom w:val="single" w:color="000000" w:sz="4" w:space="0"/>
              <w:right w:val="single" w:color="000000" w:sz="4" w:space="0"/>
            </w:tcBorders>
          </w:tcPr>
          <w:p w14:paraId="2E09031A">
            <w:pPr>
              <w:rPr>
                <w:rFonts w:hint="eastAsia" w:asciiTheme="minorEastAsia" w:hAnsiTheme="minorEastAsia" w:eastAsiaTheme="minorEastAsia" w:cstheme="minorEastAsia"/>
                <w:sz w:val="15"/>
                <w:szCs w:val="15"/>
              </w:rPr>
            </w:pPr>
          </w:p>
        </w:tc>
        <w:tc>
          <w:tcPr>
            <w:tcW w:w="2080" w:type="dxa"/>
            <w:tcBorders>
              <w:top w:val="single" w:color="000000" w:sz="4" w:space="0"/>
              <w:left w:val="single" w:color="000000" w:sz="4" w:space="0"/>
              <w:bottom w:val="single" w:color="000000" w:sz="4" w:space="0"/>
              <w:right w:val="single" w:color="000000" w:sz="4" w:space="0"/>
            </w:tcBorders>
            <w:vAlign w:val="top"/>
          </w:tcPr>
          <w:p w14:paraId="6B838598">
            <w:pPr>
              <w:autoSpaceDE w:val="0"/>
              <w:autoSpaceDN w:val="0"/>
              <w:spacing w:before="40" w:after="0" w:line="233" w:lineRule="exact"/>
              <w:ind w:firstLine="680"/>
              <w:jc w:val="both"/>
              <w:rPr>
                <w:rFonts w:hint="eastAsia" w:asciiTheme="minorEastAsia" w:hAnsiTheme="minorEastAsia" w:eastAsiaTheme="minorEastAsia" w:cstheme="minorEastAsia"/>
                <w:sz w:val="15"/>
                <w:szCs w:val="15"/>
              </w:rPr>
            </w:pPr>
            <w:r>
              <w:rPr>
                <w:rFonts w:hint="eastAsia" w:asciiTheme="minorEastAsia" w:hAnsiTheme="minorEastAsia" w:eastAsiaTheme="minorEastAsia" w:cstheme="minorEastAsia"/>
                <w:color w:val="000000"/>
                <w:sz w:val="15"/>
                <w:szCs w:val="15"/>
              </w:rPr>
              <w:t>地方财政资金</w:t>
            </w:r>
          </w:p>
        </w:tc>
        <w:tc>
          <w:tcPr>
            <w:tcW w:w="1580" w:type="dxa"/>
            <w:tcBorders>
              <w:top w:val="single" w:color="000000" w:sz="4" w:space="0"/>
              <w:left w:val="single" w:color="000000" w:sz="4" w:space="0"/>
              <w:bottom w:val="single" w:color="000000" w:sz="4" w:space="0"/>
              <w:right w:val="single" w:color="000000" w:sz="4" w:space="0"/>
            </w:tcBorders>
            <w:vAlign w:val="center"/>
          </w:tcPr>
          <w:p w14:paraId="5F599B87">
            <w:pPr>
              <w:autoSpaceDE w:val="0"/>
              <w:autoSpaceDN w:val="0"/>
              <w:spacing w:before="0" w:after="0" w:line="272" w:lineRule="exact"/>
              <w:jc w:val="center"/>
              <w:rPr>
                <w:rFonts w:hint="eastAsia" w:asciiTheme="minorEastAsia" w:hAnsiTheme="minorEastAsia" w:eastAsiaTheme="minorEastAsia" w:cstheme="minorEastAsia"/>
                <w:color w:val="000000"/>
                <w:sz w:val="15"/>
                <w:szCs w:val="15"/>
              </w:rPr>
            </w:pPr>
          </w:p>
        </w:tc>
        <w:tc>
          <w:tcPr>
            <w:tcW w:w="2360" w:type="dxa"/>
            <w:gridSpan w:val="2"/>
            <w:tcBorders>
              <w:top w:val="single" w:color="000000" w:sz="4" w:space="0"/>
              <w:left w:val="single" w:color="000000" w:sz="4" w:space="0"/>
              <w:bottom w:val="single" w:color="000000" w:sz="4" w:space="0"/>
              <w:right w:val="single" w:color="000000" w:sz="4" w:space="0"/>
            </w:tcBorders>
            <w:vAlign w:val="center"/>
          </w:tcPr>
          <w:p w14:paraId="676BE6D6">
            <w:pPr>
              <w:autoSpaceDE w:val="0"/>
              <w:autoSpaceDN w:val="0"/>
              <w:spacing w:before="0" w:after="0" w:line="272" w:lineRule="exact"/>
              <w:jc w:val="center"/>
              <w:rPr>
                <w:rFonts w:hint="eastAsia" w:asciiTheme="minorEastAsia" w:hAnsiTheme="minorEastAsia" w:eastAsiaTheme="minorEastAsia" w:cstheme="minorEastAsia"/>
                <w:color w:val="000000"/>
                <w:sz w:val="15"/>
                <w:szCs w:val="15"/>
              </w:rPr>
            </w:pPr>
          </w:p>
        </w:tc>
        <w:tc>
          <w:tcPr>
            <w:tcW w:w="2080" w:type="dxa"/>
            <w:tcBorders>
              <w:top w:val="single" w:color="000000" w:sz="4" w:space="0"/>
              <w:left w:val="single" w:color="000000" w:sz="4" w:space="0"/>
              <w:bottom w:val="single" w:color="000000" w:sz="4" w:space="0"/>
              <w:right w:val="single" w:color="000000" w:sz="4" w:space="0"/>
            </w:tcBorders>
            <w:vAlign w:val="center"/>
          </w:tcPr>
          <w:p w14:paraId="26AFA2E6">
            <w:pPr>
              <w:autoSpaceDE w:val="0"/>
              <w:autoSpaceDN w:val="0"/>
              <w:spacing w:before="0" w:after="0" w:line="272" w:lineRule="exact"/>
              <w:jc w:val="center"/>
              <w:rPr>
                <w:rFonts w:hint="eastAsia" w:asciiTheme="minorEastAsia" w:hAnsiTheme="minorEastAsia" w:eastAsiaTheme="minorEastAsia" w:cstheme="minorEastAsia"/>
                <w:color w:val="000000"/>
                <w:sz w:val="15"/>
                <w:szCs w:val="15"/>
              </w:rPr>
            </w:pPr>
          </w:p>
        </w:tc>
      </w:tr>
      <w:tr w14:paraId="320E556A">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00" w:hRule="atLeast"/>
        </w:trPr>
        <w:tc>
          <w:tcPr>
            <w:tcW w:w="2100" w:type="dxa"/>
            <w:gridSpan w:val="3"/>
            <w:vMerge w:val="continue"/>
            <w:tcBorders>
              <w:top w:val="single" w:color="000000" w:sz="4" w:space="0"/>
              <w:left w:val="single" w:color="000000" w:sz="4" w:space="0"/>
              <w:bottom w:val="single" w:color="000000" w:sz="4" w:space="0"/>
              <w:right w:val="single" w:color="000000" w:sz="4" w:space="0"/>
            </w:tcBorders>
          </w:tcPr>
          <w:p w14:paraId="414C49A0">
            <w:pPr>
              <w:rPr>
                <w:rFonts w:hint="eastAsia" w:asciiTheme="minorEastAsia" w:hAnsiTheme="minorEastAsia" w:eastAsiaTheme="minorEastAsia" w:cstheme="minorEastAsia"/>
                <w:sz w:val="15"/>
                <w:szCs w:val="15"/>
              </w:rPr>
            </w:pPr>
          </w:p>
        </w:tc>
        <w:tc>
          <w:tcPr>
            <w:tcW w:w="2080" w:type="dxa"/>
            <w:tcBorders>
              <w:top w:val="single" w:color="000000" w:sz="4" w:space="0"/>
              <w:left w:val="single" w:color="000000" w:sz="4" w:space="0"/>
              <w:bottom w:val="single" w:color="000000" w:sz="4" w:space="0"/>
              <w:right w:val="single" w:color="000000" w:sz="4" w:space="0"/>
            </w:tcBorders>
            <w:vAlign w:val="top"/>
          </w:tcPr>
          <w:p w14:paraId="15E77003">
            <w:pPr>
              <w:autoSpaceDE w:val="0"/>
              <w:autoSpaceDN w:val="0"/>
              <w:spacing w:before="26" w:after="0" w:line="233" w:lineRule="exact"/>
              <w:ind w:firstLine="740"/>
              <w:jc w:val="both"/>
              <w:rPr>
                <w:rFonts w:hint="eastAsia" w:asciiTheme="minorEastAsia" w:hAnsiTheme="minorEastAsia" w:eastAsiaTheme="minorEastAsia" w:cstheme="minorEastAsia"/>
                <w:sz w:val="15"/>
                <w:szCs w:val="15"/>
              </w:rPr>
            </w:pPr>
            <w:r>
              <w:rPr>
                <w:rFonts w:hint="eastAsia" w:asciiTheme="minorEastAsia" w:hAnsiTheme="minorEastAsia" w:eastAsiaTheme="minorEastAsia" w:cstheme="minorEastAsia"/>
                <w:color w:val="000000"/>
                <w:sz w:val="15"/>
                <w:szCs w:val="15"/>
              </w:rPr>
              <w:t>其他资金</w:t>
            </w:r>
          </w:p>
        </w:tc>
        <w:tc>
          <w:tcPr>
            <w:tcW w:w="1580" w:type="dxa"/>
            <w:tcBorders>
              <w:top w:val="single" w:color="000000" w:sz="4" w:space="0"/>
              <w:left w:val="single" w:color="000000" w:sz="4" w:space="0"/>
              <w:bottom w:val="single" w:color="000000" w:sz="4" w:space="0"/>
              <w:right w:val="single" w:color="000000" w:sz="4" w:space="0"/>
            </w:tcBorders>
            <w:vAlign w:val="center"/>
          </w:tcPr>
          <w:p w14:paraId="57133FD6">
            <w:pPr>
              <w:autoSpaceDE w:val="0"/>
              <w:autoSpaceDN w:val="0"/>
              <w:spacing w:before="0" w:after="0" w:line="260" w:lineRule="exact"/>
              <w:jc w:val="center"/>
              <w:rPr>
                <w:rFonts w:hint="eastAsia" w:asciiTheme="minorEastAsia" w:hAnsiTheme="minorEastAsia" w:eastAsiaTheme="minorEastAsia" w:cstheme="minorEastAsia"/>
                <w:color w:val="000000"/>
                <w:sz w:val="15"/>
                <w:szCs w:val="15"/>
              </w:rPr>
            </w:pPr>
          </w:p>
        </w:tc>
        <w:tc>
          <w:tcPr>
            <w:tcW w:w="2360" w:type="dxa"/>
            <w:gridSpan w:val="2"/>
            <w:tcBorders>
              <w:top w:val="single" w:color="000000" w:sz="4" w:space="0"/>
              <w:left w:val="single" w:color="000000" w:sz="4" w:space="0"/>
              <w:bottom w:val="single" w:color="000000" w:sz="4" w:space="0"/>
              <w:right w:val="single" w:color="000000" w:sz="4" w:space="0"/>
            </w:tcBorders>
            <w:vAlign w:val="center"/>
          </w:tcPr>
          <w:p w14:paraId="353172A0">
            <w:pPr>
              <w:autoSpaceDE w:val="0"/>
              <w:autoSpaceDN w:val="0"/>
              <w:spacing w:before="0" w:after="0" w:line="272" w:lineRule="exact"/>
              <w:jc w:val="center"/>
              <w:rPr>
                <w:rFonts w:hint="eastAsia" w:asciiTheme="minorEastAsia" w:hAnsiTheme="minorEastAsia" w:eastAsiaTheme="minorEastAsia" w:cstheme="minorEastAsia"/>
                <w:color w:val="000000"/>
                <w:sz w:val="15"/>
                <w:szCs w:val="15"/>
              </w:rPr>
            </w:pPr>
          </w:p>
        </w:tc>
        <w:tc>
          <w:tcPr>
            <w:tcW w:w="2080" w:type="dxa"/>
            <w:tcBorders>
              <w:top w:val="single" w:color="000000" w:sz="4" w:space="0"/>
              <w:left w:val="single" w:color="000000" w:sz="4" w:space="0"/>
              <w:bottom w:val="single" w:color="000000" w:sz="4" w:space="0"/>
              <w:right w:val="single" w:color="000000" w:sz="4" w:space="0"/>
            </w:tcBorders>
            <w:vAlign w:val="center"/>
          </w:tcPr>
          <w:p w14:paraId="61D71070">
            <w:pPr>
              <w:autoSpaceDE w:val="0"/>
              <w:autoSpaceDN w:val="0"/>
              <w:spacing w:before="0" w:after="0" w:line="260" w:lineRule="exact"/>
              <w:jc w:val="center"/>
              <w:rPr>
                <w:rFonts w:hint="eastAsia" w:asciiTheme="minorEastAsia" w:hAnsiTheme="minorEastAsia" w:eastAsiaTheme="minorEastAsia" w:cstheme="minorEastAsia"/>
                <w:color w:val="000000"/>
                <w:sz w:val="15"/>
                <w:szCs w:val="15"/>
              </w:rPr>
            </w:pPr>
          </w:p>
        </w:tc>
      </w:tr>
      <w:tr w14:paraId="4547E73E">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20" w:hRule="atLeast"/>
        </w:trPr>
        <w:tc>
          <w:tcPr>
            <w:tcW w:w="2100" w:type="dxa"/>
            <w:gridSpan w:val="3"/>
            <w:vMerge w:val="restart"/>
            <w:tcBorders>
              <w:top w:val="single" w:color="000000" w:sz="4" w:space="0"/>
              <w:left w:val="single" w:color="000000" w:sz="4" w:space="0"/>
              <w:bottom w:val="single" w:color="000000" w:sz="4" w:space="0"/>
              <w:right w:val="single" w:color="000000" w:sz="4" w:space="0"/>
            </w:tcBorders>
            <w:vAlign w:val="top"/>
          </w:tcPr>
          <w:p w14:paraId="503F56FC">
            <w:pPr>
              <w:autoSpaceDE w:val="0"/>
              <w:autoSpaceDN w:val="0"/>
              <w:spacing w:before="0" w:after="0" w:line="233" w:lineRule="exact"/>
              <w:ind w:firstLine="0"/>
              <w:jc w:val="both"/>
              <w:rPr>
                <w:rFonts w:hint="eastAsia" w:asciiTheme="minorEastAsia" w:hAnsiTheme="minorEastAsia" w:eastAsiaTheme="minorEastAsia" w:cstheme="minorEastAsia"/>
                <w:color w:val="000000"/>
                <w:sz w:val="15"/>
                <w:szCs w:val="15"/>
              </w:rPr>
            </w:pPr>
          </w:p>
          <w:p w14:paraId="0859BCFB">
            <w:pPr>
              <w:autoSpaceDE w:val="0"/>
              <w:autoSpaceDN w:val="0"/>
              <w:spacing w:before="0" w:after="0" w:line="233" w:lineRule="exact"/>
              <w:ind w:firstLine="0"/>
              <w:jc w:val="both"/>
              <w:rPr>
                <w:rFonts w:hint="eastAsia" w:asciiTheme="minorEastAsia" w:hAnsiTheme="minorEastAsia" w:eastAsiaTheme="minorEastAsia" w:cstheme="minorEastAsia"/>
                <w:color w:val="000000"/>
                <w:sz w:val="15"/>
                <w:szCs w:val="15"/>
              </w:rPr>
            </w:pPr>
          </w:p>
          <w:p w14:paraId="36231DDF">
            <w:pPr>
              <w:autoSpaceDE w:val="0"/>
              <w:autoSpaceDN w:val="0"/>
              <w:spacing w:before="0" w:after="0" w:line="233" w:lineRule="exact"/>
              <w:ind w:firstLine="0"/>
              <w:jc w:val="both"/>
              <w:rPr>
                <w:rFonts w:hint="eastAsia" w:asciiTheme="minorEastAsia" w:hAnsiTheme="minorEastAsia" w:eastAsiaTheme="minorEastAsia" w:cstheme="minorEastAsia"/>
                <w:color w:val="000000"/>
                <w:sz w:val="15"/>
                <w:szCs w:val="15"/>
              </w:rPr>
            </w:pPr>
          </w:p>
          <w:p w14:paraId="1B702341">
            <w:pPr>
              <w:autoSpaceDE w:val="0"/>
              <w:autoSpaceDN w:val="0"/>
              <w:spacing w:before="0" w:after="0" w:line="233" w:lineRule="exact"/>
              <w:ind w:firstLine="0"/>
              <w:jc w:val="both"/>
              <w:rPr>
                <w:rFonts w:hint="eastAsia" w:asciiTheme="minorEastAsia" w:hAnsiTheme="minorEastAsia" w:eastAsiaTheme="minorEastAsia" w:cstheme="minorEastAsia"/>
                <w:color w:val="000000"/>
                <w:sz w:val="15"/>
                <w:szCs w:val="15"/>
              </w:rPr>
            </w:pPr>
          </w:p>
          <w:p w14:paraId="537F94A3">
            <w:pPr>
              <w:autoSpaceDE w:val="0"/>
              <w:autoSpaceDN w:val="0"/>
              <w:spacing w:before="206" w:after="0" w:line="233" w:lineRule="exact"/>
              <w:ind w:firstLine="520"/>
              <w:jc w:val="both"/>
              <w:rPr>
                <w:rFonts w:hint="eastAsia" w:asciiTheme="minorEastAsia" w:hAnsiTheme="minorEastAsia" w:eastAsiaTheme="minorEastAsia" w:cstheme="minorEastAsia"/>
                <w:sz w:val="15"/>
                <w:szCs w:val="15"/>
              </w:rPr>
            </w:pPr>
            <w:r>
              <w:rPr>
                <w:rFonts w:hint="eastAsia" w:asciiTheme="minorEastAsia" w:hAnsiTheme="minorEastAsia" w:eastAsiaTheme="minorEastAsia" w:cstheme="minorEastAsia"/>
                <w:color w:val="000000"/>
                <w:sz w:val="15"/>
                <w:szCs w:val="15"/>
              </w:rPr>
              <w:t>资金管理情况</w:t>
            </w:r>
          </w:p>
        </w:tc>
        <w:tc>
          <w:tcPr>
            <w:tcW w:w="2080" w:type="dxa"/>
            <w:tcBorders>
              <w:top w:val="single" w:color="000000" w:sz="4" w:space="0"/>
              <w:left w:val="single" w:color="000000" w:sz="4" w:space="0"/>
              <w:bottom w:val="single" w:color="000000" w:sz="4" w:space="0"/>
              <w:right w:val="single" w:color="000000" w:sz="4" w:space="0"/>
            </w:tcBorders>
            <w:vAlign w:val="center"/>
          </w:tcPr>
          <w:p w14:paraId="724C3D82">
            <w:pPr>
              <w:autoSpaceDE w:val="0"/>
              <w:autoSpaceDN w:val="0"/>
              <w:spacing w:before="0" w:after="0" w:line="260" w:lineRule="exact"/>
              <w:jc w:val="center"/>
              <w:rPr>
                <w:rFonts w:hint="eastAsia" w:asciiTheme="minorEastAsia" w:hAnsiTheme="minorEastAsia" w:eastAsiaTheme="minorEastAsia" w:cstheme="minorEastAsia"/>
                <w:color w:val="000000"/>
                <w:sz w:val="15"/>
                <w:szCs w:val="15"/>
              </w:rPr>
            </w:pPr>
          </w:p>
        </w:tc>
        <w:tc>
          <w:tcPr>
            <w:tcW w:w="3940" w:type="dxa"/>
            <w:gridSpan w:val="3"/>
            <w:tcBorders>
              <w:top w:val="single" w:color="000000" w:sz="4" w:space="0"/>
              <w:left w:val="single" w:color="000000" w:sz="4" w:space="0"/>
              <w:bottom w:val="single" w:color="000000" w:sz="4" w:space="0"/>
              <w:right w:val="single" w:color="000000" w:sz="4" w:space="0"/>
            </w:tcBorders>
            <w:vAlign w:val="top"/>
          </w:tcPr>
          <w:p w14:paraId="2F0B1463">
            <w:pPr>
              <w:autoSpaceDE w:val="0"/>
              <w:autoSpaceDN w:val="0"/>
              <w:spacing w:before="20" w:after="0" w:line="233" w:lineRule="exact"/>
              <w:ind w:firstLine="1620"/>
              <w:jc w:val="both"/>
              <w:rPr>
                <w:rFonts w:hint="eastAsia" w:asciiTheme="minorEastAsia" w:hAnsiTheme="minorEastAsia" w:eastAsiaTheme="minorEastAsia" w:cstheme="minorEastAsia"/>
                <w:sz w:val="15"/>
                <w:szCs w:val="15"/>
              </w:rPr>
            </w:pPr>
            <w:r>
              <w:rPr>
                <w:rFonts w:hint="eastAsia" w:asciiTheme="minorEastAsia" w:hAnsiTheme="minorEastAsia" w:eastAsiaTheme="minorEastAsia" w:cstheme="minorEastAsia"/>
                <w:color w:val="000000"/>
                <w:sz w:val="15"/>
                <w:szCs w:val="15"/>
              </w:rPr>
              <w:t>情况说明</w:t>
            </w:r>
          </w:p>
        </w:tc>
        <w:tc>
          <w:tcPr>
            <w:tcW w:w="2080" w:type="dxa"/>
            <w:tcBorders>
              <w:top w:val="single" w:color="000000" w:sz="4" w:space="0"/>
              <w:left w:val="single" w:color="000000" w:sz="4" w:space="0"/>
              <w:bottom w:val="single" w:color="000000" w:sz="4" w:space="0"/>
              <w:right w:val="single" w:color="000000" w:sz="4" w:space="0"/>
            </w:tcBorders>
            <w:vAlign w:val="top"/>
          </w:tcPr>
          <w:p w14:paraId="4143DF7C">
            <w:pPr>
              <w:autoSpaceDE w:val="0"/>
              <w:autoSpaceDN w:val="0"/>
              <w:spacing w:before="26" w:after="0" w:line="233" w:lineRule="exact"/>
              <w:ind w:firstLine="200"/>
              <w:jc w:val="both"/>
              <w:rPr>
                <w:rFonts w:hint="eastAsia" w:asciiTheme="minorEastAsia" w:hAnsiTheme="minorEastAsia" w:eastAsiaTheme="minorEastAsia" w:cstheme="minorEastAsia"/>
                <w:sz w:val="15"/>
                <w:szCs w:val="15"/>
              </w:rPr>
            </w:pPr>
            <w:r>
              <w:rPr>
                <w:rFonts w:hint="eastAsia" w:asciiTheme="minorEastAsia" w:hAnsiTheme="minorEastAsia" w:eastAsiaTheme="minorEastAsia" w:cstheme="minorEastAsia"/>
                <w:color w:val="000000"/>
                <w:sz w:val="15"/>
                <w:szCs w:val="15"/>
              </w:rPr>
              <w:t>存在问题和改进措施</w:t>
            </w:r>
          </w:p>
        </w:tc>
      </w:tr>
      <w:tr w14:paraId="347A9FB1">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280" w:hRule="atLeast"/>
        </w:trPr>
        <w:tc>
          <w:tcPr>
            <w:tcW w:w="2100" w:type="dxa"/>
            <w:gridSpan w:val="3"/>
            <w:vMerge w:val="continue"/>
            <w:tcBorders>
              <w:top w:val="single" w:color="000000" w:sz="4" w:space="0"/>
              <w:left w:val="single" w:color="000000" w:sz="4" w:space="0"/>
              <w:bottom w:val="single" w:color="000000" w:sz="4" w:space="0"/>
              <w:right w:val="single" w:color="000000" w:sz="4" w:space="0"/>
            </w:tcBorders>
          </w:tcPr>
          <w:p w14:paraId="55CC0F4E">
            <w:pPr>
              <w:rPr>
                <w:rFonts w:hint="eastAsia" w:asciiTheme="minorEastAsia" w:hAnsiTheme="minorEastAsia" w:eastAsiaTheme="minorEastAsia" w:cstheme="minorEastAsia"/>
                <w:sz w:val="15"/>
                <w:szCs w:val="15"/>
              </w:rPr>
            </w:pPr>
          </w:p>
        </w:tc>
        <w:tc>
          <w:tcPr>
            <w:tcW w:w="2080" w:type="dxa"/>
            <w:tcBorders>
              <w:top w:val="single" w:color="000000" w:sz="4" w:space="0"/>
              <w:left w:val="single" w:color="000000" w:sz="4" w:space="0"/>
              <w:bottom w:val="single" w:color="000000" w:sz="4" w:space="0"/>
              <w:right w:val="single" w:color="000000" w:sz="4" w:space="0"/>
            </w:tcBorders>
            <w:vAlign w:val="top"/>
          </w:tcPr>
          <w:p w14:paraId="50BB8746">
            <w:pPr>
              <w:autoSpaceDE w:val="0"/>
              <w:autoSpaceDN w:val="0"/>
              <w:spacing w:before="6" w:after="0" w:line="233" w:lineRule="exact"/>
              <w:ind w:firstLine="40"/>
              <w:jc w:val="both"/>
              <w:rPr>
                <w:rFonts w:hint="eastAsia" w:asciiTheme="minorEastAsia" w:hAnsiTheme="minorEastAsia" w:eastAsiaTheme="minorEastAsia" w:cstheme="minorEastAsia"/>
                <w:sz w:val="15"/>
                <w:szCs w:val="15"/>
              </w:rPr>
            </w:pPr>
            <w:r>
              <w:rPr>
                <w:rFonts w:hint="eastAsia" w:asciiTheme="minorEastAsia" w:hAnsiTheme="minorEastAsia" w:eastAsiaTheme="minorEastAsia" w:cstheme="minorEastAsia"/>
                <w:color w:val="000000"/>
                <w:sz w:val="15"/>
                <w:szCs w:val="15"/>
              </w:rPr>
              <w:t>分配科学性</w:t>
            </w:r>
          </w:p>
        </w:tc>
        <w:tc>
          <w:tcPr>
            <w:tcW w:w="3940" w:type="dxa"/>
            <w:gridSpan w:val="3"/>
            <w:tcBorders>
              <w:top w:val="single" w:color="000000" w:sz="4" w:space="0"/>
              <w:left w:val="single" w:color="000000" w:sz="4" w:space="0"/>
              <w:bottom w:val="single" w:color="000000" w:sz="4" w:space="0"/>
              <w:right w:val="single" w:color="000000" w:sz="4" w:space="0"/>
            </w:tcBorders>
            <w:vAlign w:val="center"/>
          </w:tcPr>
          <w:p w14:paraId="6D083340">
            <w:pPr>
              <w:autoSpaceDE w:val="0"/>
              <w:autoSpaceDN w:val="0"/>
              <w:spacing w:before="0" w:after="0" w:line="272" w:lineRule="exact"/>
              <w:jc w:val="center"/>
              <w:rPr>
                <w:rFonts w:hint="eastAsia" w:asciiTheme="minorEastAsia" w:hAnsiTheme="minorEastAsia" w:eastAsiaTheme="minorEastAsia" w:cstheme="minorEastAsia"/>
                <w:b w:val="0"/>
                <w:bCs w:val="0"/>
                <w:color w:val="000000"/>
                <w:sz w:val="15"/>
                <w:szCs w:val="15"/>
              </w:rPr>
            </w:pPr>
            <w:r>
              <w:rPr>
                <w:rFonts w:hint="eastAsia" w:asciiTheme="minorEastAsia" w:hAnsiTheme="minorEastAsia" w:eastAsiaTheme="minorEastAsia" w:cstheme="minorEastAsia"/>
                <w:b w:val="0"/>
                <w:bCs w:val="0"/>
                <w:color w:val="000000"/>
                <w:sz w:val="15"/>
                <w:szCs w:val="15"/>
              </w:rPr>
              <w:t>严格按照转移支付管理制度以及资金管理办法规定的范围和标准分配资金。</w:t>
            </w:r>
          </w:p>
        </w:tc>
        <w:tc>
          <w:tcPr>
            <w:tcW w:w="2080" w:type="dxa"/>
            <w:tcBorders>
              <w:top w:val="single" w:color="000000" w:sz="4" w:space="0"/>
              <w:left w:val="single" w:color="000000" w:sz="4" w:space="0"/>
              <w:bottom w:val="single" w:color="000000" w:sz="4" w:space="0"/>
              <w:right w:val="single" w:color="000000" w:sz="4" w:space="0"/>
            </w:tcBorders>
            <w:vAlign w:val="center"/>
          </w:tcPr>
          <w:p w14:paraId="291AFE42">
            <w:pPr>
              <w:autoSpaceDE w:val="0"/>
              <w:autoSpaceDN w:val="0"/>
              <w:spacing w:before="0" w:after="0" w:line="260" w:lineRule="exact"/>
              <w:jc w:val="center"/>
              <w:rPr>
                <w:rFonts w:hint="eastAsia" w:asciiTheme="minorEastAsia" w:hAnsiTheme="minorEastAsia" w:eastAsiaTheme="minorEastAsia" w:cstheme="minorEastAsia"/>
                <w:color w:val="000000"/>
                <w:sz w:val="15"/>
                <w:szCs w:val="15"/>
              </w:rPr>
            </w:pPr>
          </w:p>
        </w:tc>
      </w:tr>
      <w:tr w14:paraId="294E76CC">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20" w:hRule="atLeast"/>
        </w:trPr>
        <w:tc>
          <w:tcPr>
            <w:tcW w:w="2100" w:type="dxa"/>
            <w:gridSpan w:val="3"/>
            <w:vMerge w:val="continue"/>
            <w:tcBorders>
              <w:top w:val="single" w:color="000000" w:sz="4" w:space="0"/>
              <w:left w:val="single" w:color="000000" w:sz="4" w:space="0"/>
              <w:bottom w:val="single" w:color="000000" w:sz="4" w:space="0"/>
              <w:right w:val="single" w:color="000000" w:sz="4" w:space="0"/>
            </w:tcBorders>
          </w:tcPr>
          <w:p w14:paraId="30DB8C55">
            <w:pPr>
              <w:rPr>
                <w:rFonts w:hint="eastAsia" w:asciiTheme="minorEastAsia" w:hAnsiTheme="minorEastAsia" w:eastAsiaTheme="minorEastAsia" w:cstheme="minorEastAsia"/>
                <w:sz w:val="15"/>
                <w:szCs w:val="15"/>
              </w:rPr>
            </w:pPr>
          </w:p>
        </w:tc>
        <w:tc>
          <w:tcPr>
            <w:tcW w:w="2080" w:type="dxa"/>
            <w:tcBorders>
              <w:top w:val="single" w:color="000000" w:sz="4" w:space="0"/>
              <w:left w:val="single" w:color="000000" w:sz="4" w:space="0"/>
              <w:bottom w:val="single" w:color="000000" w:sz="4" w:space="0"/>
              <w:right w:val="single" w:color="000000" w:sz="4" w:space="0"/>
            </w:tcBorders>
            <w:vAlign w:val="top"/>
          </w:tcPr>
          <w:p w14:paraId="1FA7D26F">
            <w:pPr>
              <w:autoSpaceDE w:val="0"/>
              <w:autoSpaceDN w:val="0"/>
              <w:spacing w:before="0" w:after="0" w:line="272" w:lineRule="exact"/>
              <w:jc w:val="left"/>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sz w:val="15"/>
                <w:szCs w:val="15"/>
              </w:rPr>
              <w:t>下达及时性</w:t>
            </w:r>
          </w:p>
        </w:tc>
        <w:tc>
          <w:tcPr>
            <w:tcW w:w="3940" w:type="dxa"/>
            <w:gridSpan w:val="3"/>
            <w:tcBorders>
              <w:top w:val="single" w:color="000000" w:sz="4" w:space="0"/>
              <w:left w:val="single" w:color="000000" w:sz="4" w:space="0"/>
              <w:bottom w:val="single" w:color="000000" w:sz="4" w:space="0"/>
              <w:right w:val="single" w:color="000000" w:sz="4" w:space="0"/>
            </w:tcBorders>
            <w:vAlign w:val="center"/>
          </w:tcPr>
          <w:p w14:paraId="2461AA7C">
            <w:pPr>
              <w:autoSpaceDE w:val="0"/>
              <w:autoSpaceDN w:val="0"/>
              <w:spacing w:before="0" w:after="0" w:line="272" w:lineRule="exact"/>
              <w:jc w:val="center"/>
              <w:rPr>
                <w:rFonts w:hint="eastAsia" w:asciiTheme="minorEastAsia" w:hAnsiTheme="minorEastAsia" w:eastAsiaTheme="minorEastAsia" w:cstheme="minorEastAsia"/>
                <w:b w:val="0"/>
                <w:bCs w:val="0"/>
                <w:color w:val="000000"/>
                <w:sz w:val="15"/>
                <w:szCs w:val="15"/>
              </w:rPr>
            </w:pPr>
            <w:r>
              <w:rPr>
                <w:rFonts w:hint="eastAsia" w:asciiTheme="minorEastAsia" w:hAnsiTheme="minorEastAsia" w:eastAsiaTheme="minorEastAsia" w:cstheme="minorEastAsia"/>
                <w:b w:val="0"/>
                <w:bCs w:val="0"/>
                <w:color w:val="000000"/>
                <w:sz w:val="15"/>
                <w:szCs w:val="15"/>
              </w:rPr>
              <w:t>严格按照预算法及其实施条例、转移支付管理制度规定以及资金管理办法规定的时限要求分解下达。</w:t>
            </w:r>
          </w:p>
        </w:tc>
        <w:tc>
          <w:tcPr>
            <w:tcW w:w="2080" w:type="dxa"/>
            <w:tcBorders>
              <w:top w:val="single" w:color="000000" w:sz="4" w:space="0"/>
              <w:left w:val="single" w:color="000000" w:sz="4" w:space="0"/>
              <w:bottom w:val="single" w:color="000000" w:sz="4" w:space="0"/>
              <w:right w:val="single" w:color="000000" w:sz="4" w:space="0"/>
            </w:tcBorders>
            <w:vAlign w:val="center"/>
          </w:tcPr>
          <w:p w14:paraId="0A2C7FFD">
            <w:pPr>
              <w:autoSpaceDE w:val="0"/>
              <w:autoSpaceDN w:val="0"/>
              <w:spacing w:before="0" w:after="0" w:line="260" w:lineRule="exact"/>
              <w:jc w:val="center"/>
              <w:rPr>
                <w:rFonts w:hint="eastAsia" w:asciiTheme="minorEastAsia" w:hAnsiTheme="minorEastAsia" w:eastAsiaTheme="minorEastAsia" w:cstheme="minorEastAsia"/>
                <w:color w:val="000000"/>
                <w:sz w:val="15"/>
                <w:szCs w:val="15"/>
              </w:rPr>
            </w:pPr>
          </w:p>
        </w:tc>
      </w:tr>
      <w:tr w14:paraId="0185F2B6">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20" w:hRule="atLeast"/>
        </w:trPr>
        <w:tc>
          <w:tcPr>
            <w:tcW w:w="2100" w:type="dxa"/>
            <w:gridSpan w:val="3"/>
            <w:vMerge w:val="continue"/>
            <w:tcBorders>
              <w:top w:val="single" w:color="000000" w:sz="4" w:space="0"/>
              <w:left w:val="single" w:color="000000" w:sz="4" w:space="0"/>
              <w:bottom w:val="single" w:color="000000" w:sz="4" w:space="0"/>
              <w:right w:val="single" w:color="000000" w:sz="4" w:space="0"/>
            </w:tcBorders>
          </w:tcPr>
          <w:p w14:paraId="553ADD53">
            <w:pPr>
              <w:rPr>
                <w:rFonts w:hint="eastAsia" w:asciiTheme="minorEastAsia" w:hAnsiTheme="minorEastAsia" w:eastAsiaTheme="minorEastAsia" w:cstheme="minorEastAsia"/>
                <w:sz w:val="15"/>
                <w:szCs w:val="15"/>
              </w:rPr>
            </w:pPr>
          </w:p>
        </w:tc>
        <w:tc>
          <w:tcPr>
            <w:tcW w:w="2080" w:type="dxa"/>
            <w:tcBorders>
              <w:top w:val="single" w:color="000000" w:sz="4" w:space="0"/>
              <w:left w:val="single" w:color="000000" w:sz="4" w:space="0"/>
              <w:bottom w:val="single" w:color="000000" w:sz="4" w:space="0"/>
              <w:right w:val="single" w:color="000000" w:sz="4" w:space="0"/>
            </w:tcBorders>
            <w:vAlign w:val="top"/>
          </w:tcPr>
          <w:p w14:paraId="6127C320">
            <w:pPr>
              <w:autoSpaceDE w:val="0"/>
              <w:autoSpaceDN w:val="0"/>
              <w:spacing w:before="26" w:after="0" w:line="233" w:lineRule="exact"/>
              <w:ind w:firstLine="40"/>
              <w:jc w:val="both"/>
              <w:rPr>
                <w:rFonts w:hint="eastAsia" w:asciiTheme="minorEastAsia" w:hAnsiTheme="minorEastAsia" w:eastAsiaTheme="minorEastAsia" w:cstheme="minorEastAsia"/>
                <w:sz w:val="15"/>
                <w:szCs w:val="15"/>
              </w:rPr>
            </w:pPr>
            <w:r>
              <w:rPr>
                <w:rFonts w:hint="eastAsia" w:asciiTheme="minorEastAsia" w:hAnsiTheme="minorEastAsia" w:eastAsiaTheme="minorEastAsia" w:cstheme="minorEastAsia"/>
                <w:color w:val="000000"/>
                <w:sz w:val="15"/>
                <w:szCs w:val="15"/>
              </w:rPr>
              <w:t>拨付合规性</w:t>
            </w:r>
          </w:p>
        </w:tc>
        <w:tc>
          <w:tcPr>
            <w:tcW w:w="3940" w:type="dxa"/>
            <w:gridSpan w:val="3"/>
            <w:tcBorders>
              <w:top w:val="single" w:color="000000" w:sz="4" w:space="0"/>
              <w:left w:val="single" w:color="000000" w:sz="4" w:space="0"/>
              <w:bottom w:val="single" w:color="000000" w:sz="4" w:space="0"/>
              <w:right w:val="single" w:color="000000" w:sz="4" w:space="0"/>
            </w:tcBorders>
            <w:vAlign w:val="center"/>
          </w:tcPr>
          <w:p w14:paraId="57995DD9">
            <w:pPr>
              <w:autoSpaceDE w:val="0"/>
              <w:autoSpaceDN w:val="0"/>
              <w:spacing w:before="0" w:after="0" w:line="272" w:lineRule="exact"/>
              <w:jc w:val="center"/>
              <w:rPr>
                <w:rFonts w:hint="eastAsia" w:asciiTheme="minorEastAsia" w:hAnsiTheme="minorEastAsia" w:eastAsiaTheme="minorEastAsia" w:cstheme="minorEastAsia"/>
                <w:b w:val="0"/>
                <w:bCs w:val="0"/>
                <w:color w:val="000000"/>
                <w:sz w:val="15"/>
                <w:szCs w:val="15"/>
              </w:rPr>
            </w:pPr>
            <w:r>
              <w:rPr>
                <w:rFonts w:hint="eastAsia" w:asciiTheme="minorEastAsia" w:hAnsiTheme="minorEastAsia" w:eastAsiaTheme="minorEastAsia" w:cstheme="minorEastAsia"/>
                <w:b w:val="0"/>
                <w:bCs w:val="0"/>
                <w:color w:val="000000"/>
                <w:sz w:val="15"/>
                <w:szCs w:val="15"/>
              </w:rPr>
              <w:t>严格按照国库集中支付制度有关规定支付资金，未出现违规将资金从国库转入财政专户或支付到预算单位实有资金账户等问题。</w:t>
            </w:r>
          </w:p>
        </w:tc>
        <w:tc>
          <w:tcPr>
            <w:tcW w:w="2080" w:type="dxa"/>
            <w:tcBorders>
              <w:top w:val="single" w:color="000000" w:sz="4" w:space="0"/>
              <w:left w:val="single" w:color="000000" w:sz="4" w:space="0"/>
              <w:bottom w:val="single" w:color="000000" w:sz="4" w:space="0"/>
              <w:right w:val="single" w:color="000000" w:sz="4" w:space="0"/>
            </w:tcBorders>
            <w:vAlign w:val="center"/>
          </w:tcPr>
          <w:p w14:paraId="09854A83">
            <w:pPr>
              <w:autoSpaceDE w:val="0"/>
              <w:autoSpaceDN w:val="0"/>
              <w:spacing w:before="0" w:after="0" w:line="272" w:lineRule="exact"/>
              <w:jc w:val="center"/>
              <w:rPr>
                <w:rFonts w:hint="eastAsia" w:asciiTheme="minorEastAsia" w:hAnsiTheme="minorEastAsia" w:eastAsiaTheme="minorEastAsia" w:cstheme="minorEastAsia"/>
                <w:color w:val="000000"/>
                <w:sz w:val="15"/>
                <w:szCs w:val="15"/>
              </w:rPr>
            </w:pPr>
          </w:p>
        </w:tc>
      </w:tr>
      <w:tr w14:paraId="6A2144DB">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00" w:hRule="atLeast"/>
        </w:trPr>
        <w:tc>
          <w:tcPr>
            <w:tcW w:w="2100" w:type="dxa"/>
            <w:gridSpan w:val="3"/>
            <w:vMerge w:val="continue"/>
            <w:tcBorders>
              <w:top w:val="single" w:color="000000" w:sz="4" w:space="0"/>
              <w:left w:val="single" w:color="000000" w:sz="4" w:space="0"/>
              <w:bottom w:val="single" w:color="000000" w:sz="4" w:space="0"/>
              <w:right w:val="single" w:color="000000" w:sz="4" w:space="0"/>
            </w:tcBorders>
          </w:tcPr>
          <w:p w14:paraId="044EC77D">
            <w:pPr>
              <w:rPr>
                <w:rFonts w:hint="eastAsia" w:asciiTheme="minorEastAsia" w:hAnsiTheme="minorEastAsia" w:eastAsiaTheme="minorEastAsia" w:cstheme="minorEastAsia"/>
                <w:sz w:val="15"/>
                <w:szCs w:val="15"/>
              </w:rPr>
            </w:pPr>
          </w:p>
        </w:tc>
        <w:tc>
          <w:tcPr>
            <w:tcW w:w="2080" w:type="dxa"/>
            <w:tcBorders>
              <w:top w:val="single" w:color="000000" w:sz="4" w:space="0"/>
              <w:left w:val="single" w:color="000000" w:sz="4" w:space="0"/>
              <w:bottom w:val="single" w:color="000000" w:sz="4" w:space="0"/>
              <w:right w:val="single" w:color="000000" w:sz="4" w:space="0"/>
            </w:tcBorders>
            <w:vAlign w:val="top"/>
          </w:tcPr>
          <w:p w14:paraId="29E1A71E">
            <w:pPr>
              <w:autoSpaceDE w:val="0"/>
              <w:autoSpaceDN w:val="0"/>
              <w:spacing w:before="26" w:after="0" w:line="233" w:lineRule="exact"/>
              <w:ind w:firstLine="40"/>
              <w:jc w:val="both"/>
              <w:rPr>
                <w:rFonts w:hint="eastAsia" w:asciiTheme="minorEastAsia" w:hAnsiTheme="minorEastAsia" w:eastAsiaTheme="minorEastAsia" w:cstheme="minorEastAsia"/>
                <w:sz w:val="15"/>
                <w:szCs w:val="15"/>
              </w:rPr>
            </w:pPr>
            <w:r>
              <w:rPr>
                <w:rFonts w:hint="eastAsia" w:asciiTheme="minorEastAsia" w:hAnsiTheme="minorEastAsia" w:eastAsiaTheme="minorEastAsia" w:cstheme="minorEastAsia"/>
                <w:color w:val="000000"/>
                <w:sz w:val="15"/>
                <w:szCs w:val="15"/>
              </w:rPr>
              <w:t>使用规范性</w:t>
            </w:r>
          </w:p>
        </w:tc>
        <w:tc>
          <w:tcPr>
            <w:tcW w:w="3940" w:type="dxa"/>
            <w:gridSpan w:val="3"/>
            <w:tcBorders>
              <w:top w:val="single" w:color="000000" w:sz="4" w:space="0"/>
              <w:left w:val="single" w:color="000000" w:sz="4" w:space="0"/>
              <w:bottom w:val="single" w:color="000000" w:sz="4" w:space="0"/>
              <w:right w:val="single" w:color="000000" w:sz="4" w:space="0"/>
            </w:tcBorders>
            <w:vAlign w:val="center"/>
          </w:tcPr>
          <w:p w14:paraId="0A1B40CC">
            <w:pPr>
              <w:autoSpaceDE w:val="0"/>
              <w:autoSpaceDN w:val="0"/>
              <w:spacing w:before="0" w:after="0" w:line="272" w:lineRule="exact"/>
              <w:jc w:val="center"/>
              <w:rPr>
                <w:rFonts w:hint="eastAsia" w:asciiTheme="minorEastAsia" w:hAnsiTheme="minorEastAsia" w:eastAsiaTheme="minorEastAsia" w:cstheme="minorEastAsia"/>
                <w:b w:val="0"/>
                <w:bCs w:val="0"/>
                <w:color w:val="000000"/>
                <w:sz w:val="15"/>
                <w:szCs w:val="15"/>
              </w:rPr>
            </w:pPr>
            <w:r>
              <w:rPr>
                <w:rFonts w:hint="eastAsia" w:asciiTheme="minorEastAsia" w:hAnsiTheme="minorEastAsia" w:eastAsiaTheme="minorEastAsia" w:cstheme="minorEastAsia"/>
                <w:b w:val="0"/>
                <w:bCs w:val="0"/>
                <w:color w:val="000000"/>
                <w:sz w:val="15"/>
                <w:szCs w:val="15"/>
              </w:rPr>
              <w:t>严格按照下达预算的科目和项目执行，未出现截留、挤占、挪用或擅自调整等问题。</w:t>
            </w:r>
          </w:p>
        </w:tc>
        <w:tc>
          <w:tcPr>
            <w:tcW w:w="2080" w:type="dxa"/>
            <w:tcBorders>
              <w:top w:val="single" w:color="000000" w:sz="4" w:space="0"/>
              <w:left w:val="single" w:color="000000" w:sz="4" w:space="0"/>
              <w:bottom w:val="single" w:color="000000" w:sz="4" w:space="0"/>
              <w:right w:val="single" w:color="000000" w:sz="4" w:space="0"/>
            </w:tcBorders>
            <w:vAlign w:val="center"/>
          </w:tcPr>
          <w:p w14:paraId="09520291">
            <w:pPr>
              <w:autoSpaceDE w:val="0"/>
              <w:autoSpaceDN w:val="0"/>
              <w:spacing w:before="0" w:after="0" w:line="260" w:lineRule="exact"/>
              <w:jc w:val="center"/>
              <w:rPr>
                <w:rFonts w:hint="eastAsia" w:asciiTheme="minorEastAsia" w:hAnsiTheme="minorEastAsia" w:eastAsiaTheme="minorEastAsia" w:cstheme="minorEastAsia"/>
                <w:color w:val="000000"/>
                <w:sz w:val="15"/>
                <w:szCs w:val="15"/>
              </w:rPr>
            </w:pPr>
          </w:p>
        </w:tc>
      </w:tr>
      <w:tr w14:paraId="619F6A3A">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20" w:hRule="atLeast"/>
        </w:trPr>
        <w:tc>
          <w:tcPr>
            <w:tcW w:w="2100" w:type="dxa"/>
            <w:gridSpan w:val="3"/>
            <w:vMerge w:val="continue"/>
            <w:tcBorders>
              <w:top w:val="single" w:color="000000" w:sz="4" w:space="0"/>
              <w:left w:val="single" w:color="000000" w:sz="4" w:space="0"/>
              <w:bottom w:val="single" w:color="000000" w:sz="4" w:space="0"/>
              <w:right w:val="single" w:color="000000" w:sz="4" w:space="0"/>
            </w:tcBorders>
          </w:tcPr>
          <w:p w14:paraId="5886D8F4">
            <w:pPr>
              <w:rPr>
                <w:rFonts w:hint="eastAsia" w:asciiTheme="minorEastAsia" w:hAnsiTheme="minorEastAsia" w:eastAsiaTheme="minorEastAsia" w:cstheme="minorEastAsia"/>
                <w:sz w:val="15"/>
                <w:szCs w:val="15"/>
              </w:rPr>
            </w:pPr>
          </w:p>
        </w:tc>
        <w:tc>
          <w:tcPr>
            <w:tcW w:w="2080" w:type="dxa"/>
            <w:tcBorders>
              <w:top w:val="single" w:color="000000" w:sz="4" w:space="0"/>
              <w:left w:val="single" w:color="000000" w:sz="4" w:space="0"/>
              <w:bottom w:val="single" w:color="000000" w:sz="4" w:space="0"/>
              <w:right w:val="single" w:color="000000" w:sz="4" w:space="0"/>
            </w:tcBorders>
            <w:vAlign w:val="top"/>
          </w:tcPr>
          <w:p w14:paraId="60768669">
            <w:pPr>
              <w:autoSpaceDE w:val="0"/>
              <w:autoSpaceDN w:val="0"/>
              <w:spacing w:before="40" w:after="0" w:line="233" w:lineRule="exact"/>
              <w:ind w:firstLine="40"/>
              <w:jc w:val="both"/>
              <w:rPr>
                <w:rFonts w:hint="eastAsia" w:asciiTheme="minorEastAsia" w:hAnsiTheme="minorEastAsia" w:eastAsiaTheme="minorEastAsia" w:cstheme="minorEastAsia"/>
                <w:sz w:val="15"/>
                <w:szCs w:val="15"/>
              </w:rPr>
            </w:pPr>
            <w:r>
              <w:rPr>
                <w:rFonts w:hint="eastAsia" w:asciiTheme="minorEastAsia" w:hAnsiTheme="minorEastAsia" w:eastAsiaTheme="minorEastAsia" w:cstheme="minorEastAsia"/>
                <w:color w:val="000000"/>
                <w:sz w:val="15"/>
                <w:szCs w:val="15"/>
              </w:rPr>
              <w:t>执行准确性</w:t>
            </w:r>
          </w:p>
        </w:tc>
        <w:tc>
          <w:tcPr>
            <w:tcW w:w="3940" w:type="dxa"/>
            <w:gridSpan w:val="3"/>
            <w:tcBorders>
              <w:top w:val="single" w:color="000000" w:sz="4" w:space="0"/>
              <w:left w:val="single" w:color="000000" w:sz="4" w:space="0"/>
              <w:bottom w:val="single" w:color="000000" w:sz="4" w:space="0"/>
              <w:right w:val="single" w:color="000000" w:sz="4" w:space="0"/>
            </w:tcBorders>
            <w:vAlign w:val="center"/>
          </w:tcPr>
          <w:p w14:paraId="40CFD7EC">
            <w:pPr>
              <w:autoSpaceDE w:val="0"/>
              <w:autoSpaceDN w:val="0"/>
              <w:spacing w:before="0" w:after="0" w:line="272" w:lineRule="exact"/>
              <w:jc w:val="center"/>
              <w:rPr>
                <w:rFonts w:hint="eastAsia" w:asciiTheme="minorEastAsia" w:hAnsiTheme="minorEastAsia" w:eastAsiaTheme="minorEastAsia" w:cstheme="minorEastAsia"/>
                <w:b w:val="0"/>
                <w:bCs w:val="0"/>
                <w:color w:val="000000"/>
                <w:sz w:val="15"/>
                <w:szCs w:val="15"/>
              </w:rPr>
            </w:pPr>
            <w:r>
              <w:rPr>
                <w:rFonts w:hint="eastAsia" w:asciiTheme="minorEastAsia" w:hAnsiTheme="minorEastAsia" w:eastAsiaTheme="minorEastAsia" w:cstheme="minorEastAsia"/>
                <w:b w:val="0"/>
                <w:bCs w:val="0"/>
                <w:color w:val="000000"/>
                <w:sz w:val="15"/>
                <w:szCs w:val="15"/>
              </w:rPr>
              <w:t>按照上级下达和本级预算安排的金额执行，不存在执行数偏离预算数较多的问题。</w:t>
            </w:r>
          </w:p>
        </w:tc>
        <w:tc>
          <w:tcPr>
            <w:tcW w:w="2080" w:type="dxa"/>
            <w:tcBorders>
              <w:top w:val="single" w:color="000000" w:sz="4" w:space="0"/>
              <w:left w:val="single" w:color="000000" w:sz="4" w:space="0"/>
              <w:bottom w:val="single" w:color="000000" w:sz="4" w:space="0"/>
              <w:right w:val="single" w:color="000000" w:sz="4" w:space="0"/>
            </w:tcBorders>
            <w:vAlign w:val="center"/>
          </w:tcPr>
          <w:p w14:paraId="1CF2BED5">
            <w:pPr>
              <w:autoSpaceDE w:val="0"/>
              <w:autoSpaceDN w:val="0"/>
              <w:spacing w:before="0" w:after="0" w:line="260" w:lineRule="exact"/>
              <w:jc w:val="center"/>
              <w:rPr>
                <w:rFonts w:hint="eastAsia" w:asciiTheme="minorEastAsia" w:hAnsiTheme="minorEastAsia" w:eastAsiaTheme="minorEastAsia" w:cstheme="minorEastAsia"/>
                <w:color w:val="000000"/>
                <w:sz w:val="15"/>
                <w:szCs w:val="15"/>
              </w:rPr>
            </w:pPr>
          </w:p>
        </w:tc>
      </w:tr>
      <w:tr w14:paraId="6219F144">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20" w:hRule="atLeast"/>
        </w:trPr>
        <w:tc>
          <w:tcPr>
            <w:tcW w:w="2100" w:type="dxa"/>
            <w:gridSpan w:val="3"/>
            <w:vMerge w:val="continue"/>
            <w:tcBorders>
              <w:top w:val="single" w:color="000000" w:sz="4" w:space="0"/>
              <w:left w:val="single" w:color="000000" w:sz="4" w:space="0"/>
              <w:bottom w:val="single" w:color="000000" w:sz="4" w:space="0"/>
              <w:right w:val="single" w:color="000000" w:sz="4" w:space="0"/>
            </w:tcBorders>
          </w:tcPr>
          <w:p w14:paraId="007BDD93">
            <w:pPr>
              <w:rPr>
                <w:rFonts w:hint="eastAsia" w:asciiTheme="minorEastAsia" w:hAnsiTheme="minorEastAsia" w:eastAsiaTheme="minorEastAsia" w:cstheme="minorEastAsia"/>
                <w:sz w:val="15"/>
                <w:szCs w:val="15"/>
              </w:rPr>
            </w:pPr>
          </w:p>
        </w:tc>
        <w:tc>
          <w:tcPr>
            <w:tcW w:w="2080" w:type="dxa"/>
            <w:tcBorders>
              <w:top w:val="single" w:color="000000" w:sz="4" w:space="0"/>
              <w:left w:val="single" w:color="000000" w:sz="4" w:space="0"/>
              <w:bottom w:val="single" w:color="000000" w:sz="4" w:space="0"/>
              <w:right w:val="single" w:color="000000" w:sz="4" w:space="0"/>
            </w:tcBorders>
            <w:vAlign w:val="top"/>
          </w:tcPr>
          <w:p w14:paraId="185E24C8">
            <w:pPr>
              <w:autoSpaceDE w:val="0"/>
              <w:autoSpaceDN w:val="0"/>
              <w:spacing w:before="26" w:after="0" w:line="233" w:lineRule="exact"/>
              <w:ind w:firstLine="40"/>
              <w:jc w:val="both"/>
              <w:rPr>
                <w:rFonts w:hint="eastAsia" w:asciiTheme="minorEastAsia" w:hAnsiTheme="minorEastAsia" w:eastAsiaTheme="minorEastAsia" w:cstheme="minorEastAsia"/>
                <w:sz w:val="15"/>
                <w:szCs w:val="15"/>
              </w:rPr>
            </w:pPr>
            <w:r>
              <w:rPr>
                <w:rFonts w:hint="eastAsia" w:asciiTheme="minorEastAsia" w:hAnsiTheme="minorEastAsia" w:eastAsiaTheme="minorEastAsia" w:cstheme="minorEastAsia"/>
                <w:color w:val="000000"/>
                <w:sz w:val="15"/>
                <w:szCs w:val="15"/>
              </w:rPr>
              <w:t>预算绩效管理情况</w:t>
            </w:r>
          </w:p>
        </w:tc>
        <w:tc>
          <w:tcPr>
            <w:tcW w:w="3940" w:type="dxa"/>
            <w:gridSpan w:val="3"/>
            <w:tcBorders>
              <w:top w:val="single" w:color="000000" w:sz="4" w:space="0"/>
              <w:left w:val="single" w:color="000000" w:sz="4" w:space="0"/>
              <w:bottom w:val="single" w:color="000000" w:sz="4" w:space="0"/>
              <w:right w:val="single" w:color="000000" w:sz="4" w:space="0"/>
            </w:tcBorders>
            <w:vAlign w:val="center"/>
          </w:tcPr>
          <w:p w14:paraId="46B11F3A">
            <w:pPr>
              <w:autoSpaceDE w:val="0"/>
              <w:autoSpaceDN w:val="0"/>
              <w:spacing w:before="0" w:after="0" w:line="260" w:lineRule="exact"/>
              <w:jc w:val="center"/>
              <w:rPr>
                <w:rFonts w:hint="eastAsia" w:asciiTheme="minorEastAsia" w:hAnsiTheme="minorEastAsia" w:eastAsiaTheme="minorEastAsia" w:cstheme="minorEastAsia"/>
                <w:b w:val="0"/>
                <w:bCs w:val="0"/>
                <w:color w:val="000000"/>
                <w:sz w:val="15"/>
                <w:szCs w:val="15"/>
              </w:rPr>
            </w:pPr>
            <w:r>
              <w:rPr>
                <w:rFonts w:hint="eastAsia" w:asciiTheme="minorEastAsia" w:hAnsiTheme="minorEastAsia" w:eastAsiaTheme="minorEastAsia" w:cstheme="minorEastAsia"/>
                <w:b w:val="0"/>
                <w:bCs w:val="0"/>
                <w:color w:val="000000"/>
                <w:sz w:val="15"/>
                <w:szCs w:val="15"/>
              </w:rPr>
              <w:t>本项目将有关资金纳入对下转移支付绩效管理。</w:t>
            </w:r>
          </w:p>
        </w:tc>
        <w:tc>
          <w:tcPr>
            <w:tcW w:w="2080" w:type="dxa"/>
            <w:tcBorders>
              <w:top w:val="single" w:color="000000" w:sz="4" w:space="0"/>
              <w:left w:val="single" w:color="000000" w:sz="4" w:space="0"/>
              <w:bottom w:val="single" w:color="000000" w:sz="4" w:space="0"/>
              <w:right w:val="single" w:color="000000" w:sz="4" w:space="0"/>
            </w:tcBorders>
            <w:vAlign w:val="center"/>
          </w:tcPr>
          <w:p w14:paraId="09A5326B">
            <w:pPr>
              <w:autoSpaceDE w:val="0"/>
              <w:autoSpaceDN w:val="0"/>
              <w:spacing w:before="0" w:after="0" w:line="260" w:lineRule="exact"/>
              <w:jc w:val="center"/>
              <w:rPr>
                <w:rFonts w:hint="eastAsia" w:asciiTheme="minorEastAsia" w:hAnsiTheme="minorEastAsia" w:eastAsiaTheme="minorEastAsia" w:cstheme="minorEastAsia"/>
                <w:color w:val="000000"/>
                <w:sz w:val="15"/>
                <w:szCs w:val="15"/>
              </w:rPr>
            </w:pPr>
          </w:p>
        </w:tc>
      </w:tr>
      <w:tr w14:paraId="45846651">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96" w:hRule="atLeast"/>
        </w:trPr>
        <w:tc>
          <w:tcPr>
            <w:tcW w:w="2100" w:type="dxa"/>
            <w:gridSpan w:val="3"/>
            <w:vMerge w:val="continue"/>
            <w:tcBorders>
              <w:top w:val="single" w:color="000000" w:sz="4" w:space="0"/>
              <w:left w:val="single" w:color="000000" w:sz="4" w:space="0"/>
              <w:bottom w:val="single" w:color="000000" w:sz="4" w:space="0"/>
              <w:right w:val="single" w:color="000000" w:sz="4" w:space="0"/>
            </w:tcBorders>
          </w:tcPr>
          <w:p w14:paraId="74216022">
            <w:pPr>
              <w:rPr>
                <w:rFonts w:hint="eastAsia" w:asciiTheme="minorEastAsia" w:hAnsiTheme="minorEastAsia" w:eastAsiaTheme="minorEastAsia" w:cstheme="minorEastAsia"/>
                <w:sz w:val="15"/>
                <w:szCs w:val="15"/>
              </w:rPr>
            </w:pPr>
          </w:p>
        </w:tc>
        <w:tc>
          <w:tcPr>
            <w:tcW w:w="2080" w:type="dxa"/>
            <w:tcBorders>
              <w:top w:val="single" w:color="000000" w:sz="4" w:space="0"/>
              <w:left w:val="single" w:color="000000" w:sz="4" w:space="0"/>
              <w:bottom w:val="single" w:color="000000" w:sz="4" w:space="0"/>
              <w:right w:val="single" w:color="000000" w:sz="4" w:space="0"/>
            </w:tcBorders>
            <w:vAlign w:val="top"/>
          </w:tcPr>
          <w:p w14:paraId="7BF4D645">
            <w:pPr>
              <w:autoSpaceDE w:val="0"/>
              <w:autoSpaceDN w:val="0"/>
              <w:spacing w:before="6" w:after="0" w:line="233" w:lineRule="exact"/>
              <w:ind w:firstLine="60"/>
              <w:jc w:val="both"/>
              <w:rPr>
                <w:rFonts w:hint="eastAsia" w:asciiTheme="minorEastAsia" w:hAnsiTheme="minorEastAsia" w:eastAsiaTheme="minorEastAsia" w:cstheme="minorEastAsia"/>
                <w:sz w:val="15"/>
                <w:szCs w:val="15"/>
              </w:rPr>
            </w:pPr>
            <w:r>
              <w:rPr>
                <w:rFonts w:hint="eastAsia" w:asciiTheme="minorEastAsia" w:hAnsiTheme="minorEastAsia" w:eastAsiaTheme="minorEastAsia" w:cstheme="minorEastAsia"/>
                <w:color w:val="000000"/>
                <w:sz w:val="15"/>
                <w:szCs w:val="15"/>
              </w:rPr>
              <w:t>支出责任履行情况</w:t>
            </w:r>
          </w:p>
        </w:tc>
        <w:tc>
          <w:tcPr>
            <w:tcW w:w="3940" w:type="dxa"/>
            <w:gridSpan w:val="3"/>
            <w:tcBorders>
              <w:top w:val="single" w:color="000000" w:sz="4" w:space="0"/>
              <w:left w:val="single" w:color="000000" w:sz="4" w:space="0"/>
              <w:bottom w:val="single" w:color="000000" w:sz="4" w:space="0"/>
              <w:right w:val="single" w:color="000000" w:sz="4" w:space="0"/>
            </w:tcBorders>
            <w:vAlign w:val="center"/>
          </w:tcPr>
          <w:p w14:paraId="6F7DCFA6">
            <w:pPr>
              <w:autoSpaceDE w:val="0"/>
              <w:autoSpaceDN w:val="0"/>
              <w:spacing w:before="0" w:after="0" w:line="272" w:lineRule="exact"/>
              <w:jc w:val="center"/>
              <w:rPr>
                <w:rFonts w:hint="eastAsia" w:asciiTheme="minorEastAsia" w:hAnsiTheme="minorEastAsia" w:eastAsiaTheme="minorEastAsia" w:cstheme="minorEastAsia"/>
                <w:b w:val="0"/>
                <w:bCs w:val="0"/>
                <w:color w:val="000000"/>
                <w:sz w:val="15"/>
                <w:szCs w:val="15"/>
              </w:rPr>
            </w:pPr>
            <w:r>
              <w:rPr>
                <w:rFonts w:hint="eastAsia" w:asciiTheme="minorEastAsia" w:hAnsiTheme="minorEastAsia" w:eastAsiaTheme="minorEastAsia" w:cstheme="minorEastAsia"/>
                <w:b w:val="0"/>
                <w:bCs w:val="0"/>
                <w:color w:val="000000"/>
                <w:sz w:val="15"/>
                <w:szCs w:val="15"/>
              </w:rPr>
              <w:t>对共同财政事权转移支付，按照财政事权和支出责任划分有关规定，足额安排资金履行本级支出责任。</w:t>
            </w:r>
          </w:p>
        </w:tc>
        <w:tc>
          <w:tcPr>
            <w:tcW w:w="2080" w:type="dxa"/>
            <w:tcBorders>
              <w:top w:val="single" w:color="000000" w:sz="4" w:space="0"/>
              <w:left w:val="single" w:color="000000" w:sz="4" w:space="0"/>
              <w:bottom w:val="single" w:color="000000" w:sz="4" w:space="0"/>
              <w:right w:val="single" w:color="000000" w:sz="4" w:space="0"/>
            </w:tcBorders>
            <w:vAlign w:val="center"/>
          </w:tcPr>
          <w:p w14:paraId="034A1D6D">
            <w:pPr>
              <w:autoSpaceDE w:val="0"/>
              <w:autoSpaceDN w:val="0"/>
              <w:spacing w:before="0" w:after="0" w:line="260" w:lineRule="exact"/>
              <w:jc w:val="center"/>
              <w:rPr>
                <w:rFonts w:hint="eastAsia" w:asciiTheme="minorEastAsia" w:hAnsiTheme="minorEastAsia" w:eastAsiaTheme="minorEastAsia" w:cstheme="minorEastAsia"/>
                <w:color w:val="000000"/>
                <w:sz w:val="15"/>
                <w:szCs w:val="15"/>
              </w:rPr>
            </w:pPr>
          </w:p>
        </w:tc>
      </w:tr>
      <w:tr w14:paraId="3B78AAAB">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20" w:hRule="atLeast"/>
        </w:trPr>
        <w:tc>
          <w:tcPr>
            <w:tcW w:w="560" w:type="dxa"/>
            <w:vMerge w:val="restart"/>
            <w:tcBorders>
              <w:top w:val="single" w:color="000000" w:sz="4" w:space="0"/>
              <w:left w:val="single" w:color="000000" w:sz="4" w:space="0"/>
              <w:bottom w:val="single" w:color="000000" w:sz="4" w:space="0"/>
              <w:right w:val="single" w:color="000000" w:sz="4" w:space="0"/>
            </w:tcBorders>
            <w:vAlign w:val="top"/>
          </w:tcPr>
          <w:p w14:paraId="48D76312">
            <w:pPr>
              <w:autoSpaceDE w:val="0"/>
              <w:autoSpaceDN w:val="0"/>
              <w:spacing w:before="0" w:after="0" w:line="160" w:lineRule="exact"/>
              <w:ind w:left="120" w:right="20" w:firstLine="0"/>
              <w:jc w:val="center"/>
              <w:rPr>
                <w:rFonts w:hint="eastAsia" w:asciiTheme="minorEastAsia" w:hAnsiTheme="minorEastAsia" w:eastAsiaTheme="minorEastAsia" w:cstheme="minorEastAsia"/>
                <w:sz w:val="15"/>
                <w:szCs w:val="15"/>
              </w:rPr>
            </w:pPr>
            <w:r>
              <w:rPr>
                <w:rFonts w:hint="eastAsia" w:asciiTheme="minorEastAsia" w:hAnsiTheme="minorEastAsia" w:eastAsiaTheme="minorEastAsia" w:cstheme="minorEastAsia"/>
                <w:color w:val="000000"/>
                <w:sz w:val="15"/>
                <w:szCs w:val="15"/>
              </w:rPr>
              <w:t>总体目标</w:t>
            </w:r>
          </w:p>
          <w:p w14:paraId="3801EBE6">
            <w:pPr>
              <w:autoSpaceDE w:val="0"/>
              <w:autoSpaceDN w:val="0"/>
              <w:spacing w:before="0" w:after="0" w:line="220" w:lineRule="exact"/>
              <w:ind w:firstLine="120"/>
              <w:jc w:val="center"/>
              <w:rPr>
                <w:rFonts w:hint="eastAsia" w:asciiTheme="minorEastAsia" w:hAnsiTheme="minorEastAsia" w:eastAsiaTheme="minorEastAsia" w:cstheme="minorEastAsia"/>
                <w:sz w:val="15"/>
                <w:szCs w:val="15"/>
              </w:rPr>
            </w:pPr>
            <w:r>
              <w:rPr>
                <w:rFonts w:hint="eastAsia" w:asciiTheme="minorEastAsia" w:hAnsiTheme="minorEastAsia" w:eastAsiaTheme="minorEastAsia" w:cstheme="minorEastAsia"/>
                <w:color w:val="000000"/>
                <w:sz w:val="15"/>
                <w:szCs w:val="15"/>
              </w:rPr>
              <w:t>完成</w:t>
            </w:r>
          </w:p>
          <w:p w14:paraId="37E7AF6D">
            <w:pPr>
              <w:autoSpaceDE w:val="0"/>
              <w:autoSpaceDN w:val="0"/>
              <w:spacing w:before="0" w:after="0" w:line="200" w:lineRule="exact"/>
              <w:ind w:firstLine="100"/>
              <w:jc w:val="center"/>
              <w:rPr>
                <w:rFonts w:hint="eastAsia" w:asciiTheme="minorEastAsia" w:hAnsiTheme="minorEastAsia" w:eastAsiaTheme="minorEastAsia" w:cstheme="minorEastAsia"/>
                <w:sz w:val="15"/>
                <w:szCs w:val="15"/>
              </w:rPr>
            </w:pPr>
            <w:r>
              <w:rPr>
                <w:rFonts w:hint="eastAsia" w:asciiTheme="minorEastAsia" w:hAnsiTheme="minorEastAsia" w:eastAsiaTheme="minorEastAsia" w:cstheme="minorEastAsia"/>
                <w:color w:val="000000"/>
                <w:sz w:val="15"/>
                <w:szCs w:val="15"/>
              </w:rPr>
              <w:t>情况</w:t>
            </w:r>
          </w:p>
        </w:tc>
        <w:tc>
          <w:tcPr>
            <w:tcW w:w="5200" w:type="dxa"/>
            <w:gridSpan w:val="4"/>
            <w:tcBorders>
              <w:top w:val="single" w:color="000000" w:sz="4" w:space="0"/>
              <w:left w:val="single" w:color="000000" w:sz="4" w:space="0"/>
              <w:bottom w:val="single" w:color="000000" w:sz="4" w:space="0"/>
              <w:right w:val="single" w:color="000000" w:sz="4" w:space="0"/>
            </w:tcBorders>
            <w:vAlign w:val="top"/>
          </w:tcPr>
          <w:p w14:paraId="29DF589D">
            <w:pPr>
              <w:autoSpaceDE w:val="0"/>
              <w:autoSpaceDN w:val="0"/>
              <w:spacing w:before="26" w:after="0" w:line="233" w:lineRule="exact"/>
              <w:jc w:val="center"/>
              <w:rPr>
                <w:rFonts w:hint="eastAsia" w:asciiTheme="minorEastAsia" w:hAnsiTheme="minorEastAsia" w:eastAsiaTheme="minorEastAsia" w:cstheme="minorEastAsia"/>
                <w:sz w:val="15"/>
                <w:szCs w:val="15"/>
              </w:rPr>
            </w:pPr>
            <w:r>
              <w:rPr>
                <w:rFonts w:hint="eastAsia" w:asciiTheme="minorEastAsia" w:hAnsiTheme="minorEastAsia" w:eastAsiaTheme="minorEastAsia" w:cstheme="minorEastAsia"/>
                <w:color w:val="000000"/>
                <w:sz w:val="15"/>
                <w:szCs w:val="15"/>
              </w:rPr>
              <w:t>总体目标</w:t>
            </w:r>
          </w:p>
        </w:tc>
        <w:tc>
          <w:tcPr>
            <w:tcW w:w="4440" w:type="dxa"/>
            <w:gridSpan w:val="3"/>
            <w:tcBorders>
              <w:top w:val="single" w:color="000000" w:sz="4" w:space="0"/>
              <w:left w:val="single" w:color="000000" w:sz="4" w:space="0"/>
              <w:bottom w:val="single" w:color="000000" w:sz="4" w:space="0"/>
              <w:right w:val="single" w:color="000000" w:sz="4" w:space="0"/>
            </w:tcBorders>
            <w:vAlign w:val="top"/>
          </w:tcPr>
          <w:p w14:paraId="04FEEF86">
            <w:pPr>
              <w:autoSpaceDE w:val="0"/>
              <w:autoSpaceDN w:val="0"/>
              <w:spacing w:before="40" w:after="0" w:line="233" w:lineRule="exact"/>
              <w:jc w:val="center"/>
              <w:rPr>
                <w:rFonts w:hint="eastAsia" w:asciiTheme="minorEastAsia" w:hAnsiTheme="minorEastAsia" w:eastAsiaTheme="minorEastAsia" w:cstheme="minorEastAsia"/>
                <w:sz w:val="15"/>
                <w:szCs w:val="15"/>
              </w:rPr>
            </w:pPr>
            <w:r>
              <w:rPr>
                <w:rFonts w:hint="eastAsia" w:asciiTheme="minorEastAsia" w:hAnsiTheme="minorEastAsia" w:eastAsiaTheme="minorEastAsia" w:cstheme="minorEastAsia"/>
                <w:color w:val="000000"/>
                <w:sz w:val="15"/>
                <w:szCs w:val="15"/>
              </w:rPr>
              <w:t>全年实际完成情况</w:t>
            </w:r>
          </w:p>
        </w:tc>
      </w:tr>
      <w:tr w14:paraId="4E417797">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640" w:hRule="atLeast"/>
        </w:trPr>
        <w:tc>
          <w:tcPr>
            <w:tcW w:w="560" w:type="dxa"/>
            <w:vMerge w:val="continue"/>
            <w:tcBorders>
              <w:top w:val="single" w:color="000000" w:sz="4" w:space="0"/>
              <w:left w:val="single" w:color="000000" w:sz="4" w:space="0"/>
              <w:bottom w:val="single" w:color="000000" w:sz="4" w:space="0"/>
              <w:right w:val="single" w:color="000000" w:sz="4" w:space="0"/>
            </w:tcBorders>
          </w:tcPr>
          <w:p w14:paraId="0EADEB2F">
            <w:pPr>
              <w:rPr>
                <w:rFonts w:hint="eastAsia" w:asciiTheme="minorEastAsia" w:hAnsiTheme="minorEastAsia" w:eastAsiaTheme="minorEastAsia" w:cstheme="minorEastAsia"/>
                <w:sz w:val="15"/>
                <w:szCs w:val="15"/>
              </w:rPr>
            </w:pPr>
          </w:p>
        </w:tc>
        <w:tc>
          <w:tcPr>
            <w:tcW w:w="5200" w:type="dxa"/>
            <w:gridSpan w:val="4"/>
            <w:tcBorders>
              <w:top w:val="single" w:color="000000" w:sz="4" w:space="0"/>
              <w:left w:val="single" w:color="000000" w:sz="4" w:space="0"/>
              <w:bottom w:val="single" w:color="000000" w:sz="4" w:space="0"/>
              <w:right w:val="single" w:color="000000" w:sz="4" w:space="0"/>
            </w:tcBorders>
            <w:vAlign w:val="center"/>
          </w:tcPr>
          <w:p w14:paraId="66472EEF">
            <w:pPr>
              <w:tabs>
                <w:tab w:val="left" w:pos="3587"/>
              </w:tabs>
              <w:autoSpaceDE w:val="0"/>
              <w:autoSpaceDN w:val="0"/>
              <w:spacing w:before="0" w:after="0" w:line="272" w:lineRule="exact"/>
              <w:jc w:val="left"/>
              <w:rPr>
                <w:rFonts w:hint="eastAsia" w:asciiTheme="minorEastAsia" w:hAnsiTheme="minorEastAsia" w:eastAsiaTheme="minorEastAsia" w:cstheme="minorEastAsia"/>
                <w:color w:val="000000"/>
                <w:sz w:val="15"/>
                <w:szCs w:val="15"/>
                <w:lang w:eastAsia="zh-CN"/>
              </w:rPr>
            </w:pPr>
            <w:r>
              <w:rPr>
                <w:rFonts w:hint="eastAsia" w:asciiTheme="minorEastAsia" w:hAnsiTheme="minorEastAsia" w:eastAsiaTheme="minorEastAsia" w:cstheme="minorEastAsia"/>
                <w:color w:val="000000"/>
                <w:sz w:val="15"/>
                <w:szCs w:val="15"/>
                <w:lang w:eastAsia="zh-CN"/>
              </w:rPr>
              <w:t>对降妖塔、菩提塔、藏式佛塔三座塔的座坍塌处进行修缮；对塔基、塔座、塔瓶、塔刹的杂草和青苔进行治理，更换槽朽的木结构；对塔刹、塔瓶等彩画进行修缮；对塔的整体性和结构性进行加固处理，并在适当的位置增加拉结。</w:t>
            </w:r>
          </w:p>
        </w:tc>
        <w:tc>
          <w:tcPr>
            <w:tcW w:w="4440" w:type="dxa"/>
            <w:gridSpan w:val="3"/>
            <w:tcBorders>
              <w:top w:val="single" w:color="000000" w:sz="4" w:space="0"/>
              <w:left w:val="single" w:color="000000" w:sz="4" w:space="0"/>
              <w:bottom w:val="single" w:color="000000" w:sz="4" w:space="0"/>
              <w:right w:val="single" w:color="000000" w:sz="4" w:space="0"/>
            </w:tcBorders>
            <w:vAlign w:val="center"/>
          </w:tcPr>
          <w:p w14:paraId="7F91017D">
            <w:pPr>
              <w:autoSpaceDE w:val="0"/>
              <w:autoSpaceDN w:val="0"/>
              <w:spacing w:before="0" w:after="0" w:line="272" w:lineRule="exact"/>
              <w:jc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sz w:val="15"/>
                <w:szCs w:val="15"/>
              </w:rPr>
              <w:t>工程进度达到65％</w:t>
            </w:r>
          </w:p>
        </w:tc>
      </w:tr>
      <w:tr w14:paraId="34C6CD78">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520" w:hRule="atLeast"/>
        </w:trPr>
        <w:tc>
          <w:tcPr>
            <w:tcW w:w="560" w:type="dxa"/>
            <w:vMerge w:val="restart"/>
            <w:tcBorders>
              <w:top w:val="single" w:color="000000" w:sz="4" w:space="0"/>
              <w:left w:val="single" w:color="000000" w:sz="4" w:space="0"/>
              <w:bottom w:val="single" w:color="000000" w:sz="4" w:space="0"/>
              <w:right w:val="single" w:color="000000" w:sz="4" w:space="0"/>
            </w:tcBorders>
            <w:vAlign w:val="top"/>
          </w:tcPr>
          <w:p w14:paraId="472CA06A">
            <w:pPr>
              <w:autoSpaceDE w:val="0"/>
              <w:autoSpaceDN w:val="0"/>
              <w:spacing w:before="0" w:after="0" w:line="272" w:lineRule="exact"/>
              <w:ind w:firstLine="0"/>
              <w:jc w:val="both"/>
              <w:rPr>
                <w:rFonts w:hint="eastAsia" w:asciiTheme="minorEastAsia" w:hAnsiTheme="minorEastAsia" w:eastAsiaTheme="minorEastAsia" w:cstheme="minorEastAsia"/>
                <w:color w:val="000000"/>
                <w:sz w:val="15"/>
                <w:szCs w:val="15"/>
              </w:rPr>
            </w:pPr>
          </w:p>
          <w:p w14:paraId="60419518">
            <w:pPr>
              <w:autoSpaceDE w:val="0"/>
              <w:autoSpaceDN w:val="0"/>
              <w:spacing w:before="0" w:after="0" w:line="272" w:lineRule="exact"/>
              <w:ind w:firstLine="0"/>
              <w:jc w:val="both"/>
              <w:rPr>
                <w:rFonts w:hint="eastAsia" w:asciiTheme="minorEastAsia" w:hAnsiTheme="minorEastAsia" w:eastAsiaTheme="minorEastAsia" w:cstheme="minorEastAsia"/>
                <w:color w:val="000000"/>
                <w:sz w:val="15"/>
                <w:szCs w:val="15"/>
              </w:rPr>
            </w:pPr>
          </w:p>
          <w:p w14:paraId="247AE3CE">
            <w:pPr>
              <w:autoSpaceDE w:val="0"/>
              <w:autoSpaceDN w:val="0"/>
              <w:spacing w:before="0" w:after="0" w:line="272" w:lineRule="exact"/>
              <w:ind w:firstLine="0"/>
              <w:jc w:val="both"/>
              <w:rPr>
                <w:rFonts w:hint="eastAsia" w:asciiTheme="minorEastAsia" w:hAnsiTheme="minorEastAsia" w:eastAsiaTheme="minorEastAsia" w:cstheme="minorEastAsia"/>
                <w:color w:val="000000"/>
                <w:sz w:val="15"/>
                <w:szCs w:val="15"/>
              </w:rPr>
            </w:pPr>
          </w:p>
          <w:p w14:paraId="085C126C">
            <w:pPr>
              <w:autoSpaceDE w:val="0"/>
              <w:autoSpaceDN w:val="0"/>
              <w:spacing w:before="0" w:after="0" w:line="272" w:lineRule="exact"/>
              <w:ind w:firstLine="0"/>
              <w:jc w:val="both"/>
              <w:rPr>
                <w:rFonts w:hint="eastAsia" w:asciiTheme="minorEastAsia" w:hAnsiTheme="minorEastAsia" w:eastAsiaTheme="minorEastAsia" w:cstheme="minorEastAsia"/>
                <w:color w:val="000000"/>
                <w:sz w:val="15"/>
                <w:szCs w:val="15"/>
              </w:rPr>
            </w:pPr>
          </w:p>
          <w:p w14:paraId="5BBAFE64">
            <w:pPr>
              <w:autoSpaceDE w:val="0"/>
              <w:autoSpaceDN w:val="0"/>
              <w:spacing w:before="0" w:after="0" w:line="272" w:lineRule="exact"/>
              <w:ind w:firstLine="0"/>
              <w:jc w:val="both"/>
              <w:rPr>
                <w:rFonts w:hint="eastAsia" w:asciiTheme="minorEastAsia" w:hAnsiTheme="minorEastAsia" w:eastAsiaTheme="minorEastAsia" w:cstheme="minorEastAsia"/>
                <w:color w:val="000000"/>
                <w:sz w:val="15"/>
                <w:szCs w:val="15"/>
              </w:rPr>
            </w:pPr>
          </w:p>
          <w:p w14:paraId="1B158E8B">
            <w:pPr>
              <w:autoSpaceDE w:val="0"/>
              <w:autoSpaceDN w:val="0"/>
              <w:spacing w:before="0" w:after="0" w:line="272" w:lineRule="exact"/>
              <w:ind w:firstLine="0"/>
              <w:jc w:val="both"/>
              <w:rPr>
                <w:rFonts w:hint="eastAsia" w:asciiTheme="minorEastAsia" w:hAnsiTheme="minorEastAsia" w:eastAsiaTheme="minorEastAsia" w:cstheme="minorEastAsia"/>
                <w:color w:val="000000"/>
                <w:sz w:val="15"/>
                <w:szCs w:val="15"/>
              </w:rPr>
            </w:pPr>
          </w:p>
          <w:p w14:paraId="230637F6">
            <w:pPr>
              <w:autoSpaceDE w:val="0"/>
              <w:autoSpaceDN w:val="0"/>
              <w:spacing w:before="0" w:after="0" w:line="272" w:lineRule="exact"/>
              <w:ind w:firstLine="0"/>
              <w:jc w:val="both"/>
              <w:rPr>
                <w:rFonts w:hint="eastAsia" w:asciiTheme="minorEastAsia" w:hAnsiTheme="minorEastAsia" w:eastAsiaTheme="minorEastAsia" w:cstheme="minorEastAsia"/>
                <w:color w:val="000000"/>
                <w:sz w:val="15"/>
                <w:szCs w:val="15"/>
              </w:rPr>
            </w:pPr>
          </w:p>
          <w:p w14:paraId="77EE49C8">
            <w:pPr>
              <w:autoSpaceDE w:val="0"/>
              <w:autoSpaceDN w:val="0"/>
              <w:spacing w:before="0" w:after="0" w:line="272" w:lineRule="exact"/>
              <w:ind w:firstLine="0"/>
              <w:jc w:val="both"/>
              <w:rPr>
                <w:rFonts w:hint="eastAsia" w:asciiTheme="minorEastAsia" w:hAnsiTheme="minorEastAsia" w:eastAsiaTheme="minorEastAsia" w:cstheme="minorEastAsia"/>
                <w:color w:val="000000"/>
                <w:sz w:val="15"/>
                <w:szCs w:val="15"/>
              </w:rPr>
            </w:pPr>
          </w:p>
          <w:p w14:paraId="4C06EB33">
            <w:pPr>
              <w:autoSpaceDE w:val="0"/>
              <w:autoSpaceDN w:val="0"/>
              <w:spacing w:before="0" w:after="0" w:line="272" w:lineRule="exact"/>
              <w:ind w:firstLine="0"/>
              <w:jc w:val="both"/>
              <w:rPr>
                <w:rFonts w:hint="eastAsia" w:asciiTheme="minorEastAsia" w:hAnsiTheme="minorEastAsia" w:eastAsiaTheme="minorEastAsia" w:cstheme="minorEastAsia"/>
                <w:color w:val="000000"/>
                <w:sz w:val="15"/>
                <w:szCs w:val="15"/>
              </w:rPr>
            </w:pPr>
          </w:p>
          <w:p w14:paraId="2FF55682">
            <w:pPr>
              <w:autoSpaceDE w:val="0"/>
              <w:autoSpaceDN w:val="0"/>
              <w:spacing w:before="0" w:after="0" w:line="272" w:lineRule="exact"/>
              <w:ind w:firstLine="0"/>
              <w:jc w:val="both"/>
              <w:rPr>
                <w:rFonts w:hint="eastAsia" w:asciiTheme="minorEastAsia" w:hAnsiTheme="minorEastAsia" w:eastAsiaTheme="minorEastAsia" w:cstheme="minorEastAsia"/>
                <w:color w:val="000000"/>
                <w:sz w:val="15"/>
                <w:szCs w:val="15"/>
              </w:rPr>
            </w:pPr>
          </w:p>
          <w:p w14:paraId="14DD6EF7">
            <w:pPr>
              <w:autoSpaceDE w:val="0"/>
              <w:autoSpaceDN w:val="0"/>
              <w:spacing w:before="0" w:after="0" w:line="272" w:lineRule="exact"/>
              <w:ind w:firstLine="0"/>
              <w:jc w:val="both"/>
              <w:rPr>
                <w:rFonts w:hint="eastAsia" w:asciiTheme="minorEastAsia" w:hAnsiTheme="minorEastAsia" w:eastAsiaTheme="minorEastAsia" w:cstheme="minorEastAsia"/>
                <w:color w:val="000000"/>
                <w:sz w:val="15"/>
                <w:szCs w:val="15"/>
              </w:rPr>
            </w:pPr>
          </w:p>
          <w:p w14:paraId="15D81350">
            <w:pPr>
              <w:autoSpaceDE w:val="0"/>
              <w:autoSpaceDN w:val="0"/>
              <w:spacing w:before="0" w:after="0" w:line="272" w:lineRule="exact"/>
              <w:ind w:firstLine="0"/>
              <w:jc w:val="both"/>
              <w:rPr>
                <w:rFonts w:hint="eastAsia" w:asciiTheme="minorEastAsia" w:hAnsiTheme="minorEastAsia" w:eastAsiaTheme="minorEastAsia" w:cstheme="minorEastAsia"/>
                <w:color w:val="000000"/>
                <w:sz w:val="15"/>
                <w:szCs w:val="15"/>
              </w:rPr>
            </w:pPr>
          </w:p>
          <w:p w14:paraId="426EB65F">
            <w:pPr>
              <w:autoSpaceDE w:val="0"/>
              <w:autoSpaceDN w:val="0"/>
              <w:spacing w:before="0" w:after="0" w:line="272" w:lineRule="exact"/>
              <w:ind w:firstLine="0"/>
              <w:jc w:val="both"/>
              <w:rPr>
                <w:rFonts w:hint="eastAsia" w:asciiTheme="minorEastAsia" w:hAnsiTheme="minorEastAsia" w:eastAsiaTheme="minorEastAsia" w:cstheme="minorEastAsia"/>
                <w:color w:val="000000"/>
                <w:sz w:val="15"/>
                <w:szCs w:val="15"/>
              </w:rPr>
            </w:pPr>
          </w:p>
          <w:p w14:paraId="0344BC1E">
            <w:pPr>
              <w:autoSpaceDE w:val="0"/>
              <w:autoSpaceDN w:val="0"/>
              <w:spacing w:before="66" w:after="0" w:line="272" w:lineRule="exact"/>
              <w:ind w:firstLine="220"/>
              <w:jc w:val="both"/>
              <w:rPr>
                <w:rFonts w:hint="eastAsia" w:asciiTheme="minorEastAsia" w:hAnsiTheme="minorEastAsia" w:eastAsiaTheme="minorEastAsia" w:cstheme="minorEastAsia"/>
                <w:sz w:val="15"/>
                <w:szCs w:val="15"/>
              </w:rPr>
            </w:pPr>
            <w:r>
              <w:rPr>
                <w:rFonts w:hint="eastAsia" w:asciiTheme="minorEastAsia" w:hAnsiTheme="minorEastAsia" w:eastAsiaTheme="minorEastAsia" w:cstheme="minorEastAsia"/>
                <w:color w:val="000000"/>
                <w:sz w:val="15"/>
                <w:szCs w:val="15"/>
              </w:rPr>
              <w:t>绩</w:t>
            </w:r>
          </w:p>
          <w:p w14:paraId="08CC8D77">
            <w:pPr>
              <w:autoSpaceDE w:val="0"/>
              <w:autoSpaceDN w:val="0"/>
              <w:spacing w:before="0" w:after="0" w:line="260" w:lineRule="exact"/>
              <w:ind w:firstLine="220"/>
              <w:jc w:val="both"/>
              <w:rPr>
                <w:rFonts w:hint="eastAsia" w:asciiTheme="minorEastAsia" w:hAnsiTheme="minorEastAsia" w:eastAsiaTheme="minorEastAsia" w:cstheme="minorEastAsia"/>
                <w:sz w:val="15"/>
                <w:szCs w:val="15"/>
              </w:rPr>
            </w:pPr>
            <w:r>
              <w:rPr>
                <w:rFonts w:hint="eastAsia" w:asciiTheme="minorEastAsia" w:hAnsiTheme="minorEastAsia" w:eastAsiaTheme="minorEastAsia" w:cstheme="minorEastAsia"/>
                <w:color w:val="000000"/>
                <w:sz w:val="15"/>
                <w:szCs w:val="15"/>
              </w:rPr>
              <w:t>效</w:t>
            </w:r>
          </w:p>
          <w:p w14:paraId="395C20D6">
            <w:pPr>
              <w:autoSpaceDE w:val="0"/>
              <w:autoSpaceDN w:val="0"/>
              <w:spacing w:before="0" w:after="0" w:line="260" w:lineRule="exact"/>
              <w:ind w:firstLine="220"/>
              <w:jc w:val="both"/>
              <w:rPr>
                <w:rFonts w:hint="eastAsia" w:asciiTheme="minorEastAsia" w:hAnsiTheme="minorEastAsia" w:eastAsiaTheme="minorEastAsia" w:cstheme="minorEastAsia"/>
                <w:sz w:val="15"/>
                <w:szCs w:val="15"/>
              </w:rPr>
            </w:pPr>
            <w:r>
              <w:rPr>
                <w:rFonts w:hint="eastAsia" w:asciiTheme="minorEastAsia" w:hAnsiTheme="minorEastAsia" w:eastAsiaTheme="minorEastAsia" w:cstheme="minorEastAsia"/>
                <w:color w:val="000000"/>
                <w:sz w:val="15"/>
                <w:szCs w:val="15"/>
              </w:rPr>
              <w:t>指</w:t>
            </w:r>
          </w:p>
          <w:p w14:paraId="02954111">
            <w:pPr>
              <w:autoSpaceDE w:val="0"/>
              <w:autoSpaceDN w:val="0"/>
              <w:spacing w:before="0" w:after="0" w:line="240" w:lineRule="exact"/>
              <w:ind w:firstLine="220"/>
              <w:jc w:val="both"/>
              <w:rPr>
                <w:rFonts w:hint="eastAsia" w:asciiTheme="minorEastAsia" w:hAnsiTheme="minorEastAsia" w:eastAsiaTheme="minorEastAsia" w:cstheme="minorEastAsia"/>
                <w:sz w:val="15"/>
                <w:szCs w:val="15"/>
              </w:rPr>
            </w:pPr>
            <w:r>
              <w:rPr>
                <w:rFonts w:hint="eastAsia" w:asciiTheme="minorEastAsia" w:hAnsiTheme="minorEastAsia" w:eastAsiaTheme="minorEastAsia" w:cstheme="minorEastAsia"/>
                <w:color w:val="000000"/>
                <w:sz w:val="15"/>
                <w:szCs w:val="15"/>
              </w:rPr>
              <w:t>标</w:t>
            </w:r>
          </w:p>
        </w:tc>
        <w:tc>
          <w:tcPr>
            <w:tcW w:w="460" w:type="dxa"/>
            <w:tcBorders>
              <w:top w:val="single" w:color="000000" w:sz="4" w:space="0"/>
              <w:left w:val="single" w:color="000000" w:sz="4" w:space="0"/>
              <w:bottom w:val="single" w:color="000000" w:sz="4" w:space="0"/>
              <w:right w:val="single" w:color="000000" w:sz="4" w:space="0"/>
            </w:tcBorders>
            <w:vAlign w:val="top"/>
          </w:tcPr>
          <w:p w14:paraId="32E4BB35">
            <w:pPr>
              <w:autoSpaceDE w:val="0"/>
              <w:autoSpaceDN w:val="0"/>
              <w:spacing w:before="45" w:after="0" w:line="207" w:lineRule="exact"/>
              <w:jc w:val="center"/>
              <w:rPr>
                <w:rFonts w:hint="eastAsia" w:asciiTheme="minorEastAsia" w:hAnsiTheme="minorEastAsia" w:eastAsiaTheme="minorEastAsia" w:cstheme="minorEastAsia"/>
                <w:sz w:val="15"/>
                <w:szCs w:val="15"/>
              </w:rPr>
            </w:pPr>
            <w:r>
              <w:rPr>
                <w:rFonts w:hint="eastAsia" w:asciiTheme="minorEastAsia" w:hAnsiTheme="minorEastAsia" w:eastAsiaTheme="minorEastAsia" w:cstheme="minorEastAsia"/>
                <w:color w:val="000000"/>
                <w:sz w:val="15"/>
                <w:szCs w:val="15"/>
              </w:rPr>
              <w:t>一级指标</w:t>
            </w:r>
          </w:p>
        </w:tc>
        <w:tc>
          <w:tcPr>
            <w:tcW w:w="1080" w:type="dxa"/>
            <w:tcBorders>
              <w:top w:val="single" w:color="000000" w:sz="4" w:space="0"/>
              <w:left w:val="single" w:color="000000" w:sz="4" w:space="0"/>
              <w:bottom w:val="single" w:color="000000" w:sz="4" w:space="0"/>
              <w:right w:val="single" w:color="000000" w:sz="4" w:space="0"/>
            </w:tcBorders>
            <w:vAlign w:val="top"/>
          </w:tcPr>
          <w:p w14:paraId="53C2F803">
            <w:pPr>
              <w:autoSpaceDE w:val="0"/>
              <w:autoSpaceDN w:val="0"/>
              <w:spacing w:before="160" w:after="0" w:line="233" w:lineRule="exact"/>
              <w:jc w:val="center"/>
              <w:rPr>
                <w:rFonts w:hint="eastAsia" w:asciiTheme="minorEastAsia" w:hAnsiTheme="minorEastAsia" w:eastAsiaTheme="minorEastAsia" w:cstheme="minorEastAsia"/>
                <w:sz w:val="15"/>
                <w:szCs w:val="15"/>
              </w:rPr>
            </w:pPr>
            <w:r>
              <w:rPr>
                <w:rFonts w:hint="eastAsia" w:asciiTheme="minorEastAsia" w:hAnsiTheme="minorEastAsia" w:eastAsiaTheme="minorEastAsia" w:cstheme="minorEastAsia"/>
                <w:color w:val="000000"/>
                <w:sz w:val="15"/>
                <w:szCs w:val="15"/>
              </w:rPr>
              <w:t>二级指标</w:t>
            </w:r>
          </w:p>
        </w:tc>
        <w:tc>
          <w:tcPr>
            <w:tcW w:w="3660" w:type="dxa"/>
            <w:gridSpan w:val="2"/>
            <w:tcBorders>
              <w:top w:val="single" w:color="000000" w:sz="4" w:space="0"/>
              <w:left w:val="single" w:color="000000" w:sz="4" w:space="0"/>
              <w:bottom w:val="single" w:color="000000" w:sz="4" w:space="0"/>
              <w:right w:val="single" w:color="000000" w:sz="4" w:space="0"/>
            </w:tcBorders>
            <w:vAlign w:val="top"/>
          </w:tcPr>
          <w:p w14:paraId="5044EEED">
            <w:pPr>
              <w:autoSpaceDE w:val="0"/>
              <w:autoSpaceDN w:val="0"/>
              <w:spacing w:before="160" w:after="0" w:line="233" w:lineRule="exact"/>
              <w:jc w:val="center"/>
              <w:rPr>
                <w:rFonts w:hint="eastAsia" w:asciiTheme="minorEastAsia" w:hAnsiTheme="minorEastAsia" w:eastAsiaTheme="minorEastAsia" w:cstheme="minorEastAsia"/>
                <w:sz w:val="15"/>
                <w:szCs w:val="15"/>
              </w:rPr>
            </w:pPr>
            <w:r>
              <w:rPr>
                <w:rFonts w:hint="eastAsia" w:asciiTheme="minorEastAsia" w:hAnsiTheme="minorEastAsia" w:eastAsiaTheme="minorEastAsia" w:cstheme="minorEastAsia"/>
                <w:color w:val="000000"/>
                <w:sz w:val="15"/>
                <w:szCs w:val="15"/>
              </w:rPr>
              <w:t>三级指标</w:t>
            </w:r>
          </w:p>
        </w:tc>
        <w:tc>
          <w:tcPr>
            <w:tcW w:w="1300" w:type="dxa"/>
            <w:tcBorders>
              <w:top w:val="single" w:color="000000" w:sz="4" w:space="0"/>
              <w:left w:val="single" w:color="000000" w:sz="4" w:space="0"/>
              <w:bottom w:val="single" w:color="000000" w:sz="4" w:space="0"/>
              <w:right w:val="single" w:color="000000" w:sz="4" w:space="0"/>
            </w:tcBorders>
            <w:vAlign w:val="top"/>
          </w:tcPr>
          <w:p w14:paraId="7C82438D">
            <w:pPr>
              <w:autoSpaceDE w:val="0"/>
              <w:autoSpaceDN w:val="0"/>
              <w:spacing w:before="160" w:after="0" w:line="233" w:lineRule="exact"/>
              <w:ind w:firstLine="400"/>
              <w:jc w:val="both"/>
              <w:rPr>
                <w:rFonts w:hint="eastAsia" w:asciiTheme="minorEastAsia" w:hAnsiTheme="minorEastAsia" w:eastAsiaTheme="minorEastAsia" w:cstheme="minorEastAsia"/>
                <w:sz w:val="15"/>
                <w:szCs w:val="15"/>
              </w:rPr>
            </w:pPr>
            <w:r>
              <w:rPr>
                <w:rFonts w:hint="eastAsia" w:asciiTheme="minorEastAsia" w:hAnsiTheme="minorEastAsia" w:eastAsiaTheme="minorEastAsia" w:cstheme="minorEastAsia"/>
                <w:color w:val="000000"/>
                <w:sz w:val="15"/>
                <w:szCs w:val="15"/>
              </w:rPr>
              <w:t>指标值</w:t>
            </w:r>
          </w:p>
        </w:tc>
        <w:tc>
          <w:tcPr>
            <w:tcW w:w="1060" w:type="dxa"/>
            <w:tcBorders>
              <w:top w:val="single" w:color="000000" w:sz="4" w:space="0"/>
              <w:left w:val="single" w:color="000000" w:sz="4" w:space="0"/>
              <w:bottom w:val="single" w:color="000000" w:sz="4" w:space="0"/>
              <w:right w:val="single" w:color="000000" w:sz="4" w:space="0"/>
            </w:tcBorders>
            <w:vAlign w:val="top"/>
          </w:tcPr>
          <w:p w14:paraId="2D9E0CD8">
            <w:pPr>
              <w:autoSpaceDE w:val="0"/>
              <w:autoSpaceDN w:val="0"/>
              <w:spacing w:before="20" w:after="0" w:line="220" w:lineRule="exact"/>
              <w:ind w:left="360" w:hanging="280"/>
              <w:jc w:val="both"/>
              <w:rPr>
                <w:rFonts w:hint="eastAsia" w:asciiTheme="minorEastAsia" w:hAnsiTheme="minorEastAsia" w:eastAsiaTheme="minorEastAsia" w:cstheme="minorEastAsia"/>
                <w:sz w:val="15"/>
                <w:szCs w:val="15"/>
              </w:rPr>
            </w:pPr>
            <w:r>
              <w:rPr>
                <w:rFonts w:hint="eastAsia" w:asciiTheme="minorEastAsia" w:hAnsiTheme="minorEastAsia" w:eastAsiaTheme="minorEastAsia" w:cstheme="minorEastAsia"/>
                <w:color w:val="000000"/>
                <w:sz w:val="15"/>
                <w:szCs w:val="15"/>
              </w:rPr>
              <w:t>全年实际完成值</w:t>
            </w:r>
          </w:p>
        </w:tc>
        <w:tc>
          <w:tcPr>
            <w:tcW w:w="2080" w:type="dxa"/>
            <w:tcBorders>
              <w:top w:val="single" w:color="000000" w:sz="4" w:space="0"/>
              <w:left w:val="single" w:color="000000" w:sz="4" w:space="0"/>
              <w:bottom w:val="single" w:color="000000" w:sz="4" w:space="0"/>
              <w:right w:val="single" w:color="000000" w:sz="4" w:space="0"/>
            </w:tcBorders>
            <w:vAlign w:val="top"/>
          </w:tcPr>
          <w:p w14:paraId="04EC95BD">
            <w:pPr>
              <w:autoSpaceDE w:val="0"/>
              <w:autoSpaceDN w:val="0"/>
              <w:spacing w:before="140" w:after="0" w:line="233" w:lineRule="exact"/>
              <w:ind w:firstLine="80"/>
              <w:jc w:val="both"/>
              <w:rPr>
                <w:rFonts w:hint="eastAsia" w:asciiTheme="minorEastAsia" w:hAnsiTheme="minorEastAsia" w:eastAsiaTheme="minorEastAsia" w:cstheme="minorEastAsia"/>
                <w:sz w:val="15"/>
                <w:szCs w:val="15"/>
              </w:rPr>
            </w:pPr>
            <w:r>
              <w:rPr>
                <w:rFonts w:hint="eastAsia" w:asciiTheme="minorEastAsia" w:hAnsiTheme="minorEastAsia" w:eastAsiaTheme="minorEastAsia" w:cstheme="minorEastAsia"/>
                <w:color w:val="000000"/>
                <w:sz w:val="15"/>
                <w:szCs w:val="15"/>
              </w:rPr>
              <w:t>未完成原因和改进措施</w:t>
            </w:r>
          </w:p>
        </w:tc>
      </w:tr>
      <w:tr w14:paraId="2E9E4251">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240" w:hRule="atLeast"/>
        </w:trPr>
        <w:tc>
          <w:tcPr>
            <w:tcW w:w="560" w:type="dxa"/>
            <w:vMerge w:val="continue"/>
            <w:tcBorders>
              <w:top w:val="single" w:color="000000" w:sz="4" w:space="0"/>
              <w:left w:val="single" w:color="000000" w:sz="4" w:space="0"/>
              <w:bottom w:val="single" w:color="000000" w:sz="4" w:space="0"/>
              <w:right w:val="single" w:color="000000" w:sz="4" w:space="0"/>
            </w:tcBorders>
          </w:tcPr>
          <w:p w14:paraId="2CB75863">
            <w:pPr>
              <w:rPr>
                <w:rFonts w:hint="eastAsia" w:asciiTheme="minorEastAsia" w:hAnsiTheme="minorEastAsia" w:eastAsiaTheme="minorEastAsia" w:cstheme="minorEastAsia"/>
                <w:sz w:val="15"/>
                <w:szCs w:val="15"/>
              </w:rPr>
            </w:pPr>
          </w:p>
        </w:tc>
        <w:tc>
          <w:tcPr>
            <w:tcW w:w="460" w:type="dxa"/>
            <w:vMerge w:val="restart"/>
            <w:tcBorders>
              <w:top w:val="single" w:color="000000" w:sz="4" w:space="0"/>
              <w:left w:val="single" w:color="000000" w:sz="4" w:space="0"/>
              <w:bottom w:val="single" w:color="000000" w:sz="4" w:space="0"/>
              <w:right w:val="single" w:color="000000" w:sz="4" w:space="0"/>
            </w:tcBorders>
            <w:vAlign w:val="top"/>
          </w:tcPr>
          <w:p w14:paraId="2AA42A47">
            <w:pPr>
              <w:autoSpaceDE w:val="0"/>
              <w:autoSpaceDN w:val="0"/>
              <w:spacing w:before="0" w:after="0" w:line="272" w:lineRule="exact"/>
              <w:ind w:firstLine="0"/>
              <w:jc w:val="both"/>
              <w:rPr>
                <w:rFonts w:hint="eastAsia" w:asciiTheme="minorEastAsia" w:hAnsiTheme="minorEastAsia" w:eastAsiaTheme="minorEastAsia" w:cstheme="minorEastAsia"/>
                <w:color w:val="000000"/>
                <w:sz w:val="15"/>
                <w:szCs w:val="15"/>
              </w:rPr>
            </w:pPr>
          </w:p>
          <w:p w14:paraId="67A80325">
            <w:pPr>
              <w:autoSpaceDE w:val="0"/>
              <w:autoSpaceDN w:val="0"/>
              <w:spacing w:before="0" w:after="0" w:line="272" w:lineRule="exact"/>
              <w:ind w:firstLine="0"/>
              <w:jc w:val="both"/>
              <w:rPr>
                <w:rFonts w:hint="eastAsia" w:asciiTheme="minorEastAsia" w:hAnsiTheme="minorEastAsia" w:eastAsiaTheme="minorEastAsia" w:cstheme="minorEastAsia"/>
                <w:color w:val="000000"/>
                <w:sz w:val="15"/>
                <w:szCs w:val="15"/>
              </w:rPr>
            </w:pPr>
          </w:p>
          <w:p w14:paraId="42DF54F1">
            <w:pPr>
              <w:autoSpaceDE w:val="0"/>
              <w:autoSpaceDN w:val="0"/>
              <w:spacing w:before="0" w:after="0" w:line="272" w:lineRule="exact"/>
              <w:ind w:firstLine="0"/>
              <w:jc w:val="both"/>
              <w:rPr>
                <w:rFonts w:hint="eastAsia" w:asciiTheme="minorEastAsia" w:hAnsiTheme="minorEastAsia" w:eastAsiaTheme="minorEastAsia" w:cstheme="minorEastAsia"/>
                <w:color w:val="000000"/>
                <w:sz w:val="15"/>
                <w:szCs w:val="15"/>
              </w:rPr>
            </w:pPr>
          </w:p>
          <w:p w14:paraId="0B2A5D44">
            <w:pPr>
              <w:autoSpaceDE w:val="0"/>
              <w:autoSpaceDN w:val="0"/>
              <w:spacing w:before="0" w:after="0" w:line="272" w:lineRule="exact"/>
              <w:ind w:firstLine="0"/>
              <w:jc w:val="both"/>
              <w:rPr>
                <w:rFonts w:hint="eastAsia" w:asciiTheme="minorEastAsia" w:hAnsiTheme="minorEastAsia" w:eastAsiaTheme="minorEastAsia" w:cstheme="minorEastAsia"/>
                <w:color w:val="000000"/>
                <w:sz w:val="15"/>
                <w:szCs w:val="15"/>
              </w:rPr>
            </w:pPr>
          </w:p>
          <w:p w14:paraId="37153821">
            <w:pPr>
              <w:autoSpaceDE w:val="0"/>
              <w:autoSpaceDN w:val="0"/>
              <w:spacing w:before="58" w:after="0" w:line="272" w:lineRule="exact"/>
              <w:ind w:firstLine="160"/>
              <w:jc w:val="both"/>
              <w:rPr>
                <w:rFonts w:hint="eastAsia" w:asciiTheme="minorEastAsia" w:hAnsiTheme="minorEastAsia" w:eastAsiaTheme="minorEastAsia" w:cstheme="minorEastAsia"/>
                <w:sz w:val="15"/>
                <w:szCs w:val="15"/>
              </w:rPr>
            </w:pPr>
            <w:r>
              <w:rPr>
                <w:rFonts w:hint="eastAsia" w:asciiTheme="minorEastAsia" w:hAnsiTheme="minorEastAsia" w:eastAsiaTheme="minorEastAsia" w:cstheme="minorEastAsia"/>
                <w:color w:val="000000"/>
                <w:sz w:val="15"/>
                <w:szCs w:val="15"/>
              </w:rPr>
              <w:t>产</w:t>
            </w:r>
          </w:p>
          <w:p w14:paraId="3AD168EB">
            <w:pPr>
              <w:autoSpaceDE w:val="0"/>
              <w:autoSpaceDN w:val="0"/>
              <w:spacing w:before="0" w:after="0" w:line="260" w:lineRule="exact"/>
              <w:ind w:firstLine="180"/>
              <w:jc w:val="both"/>
              <w:rPr>
                <w:rFonts w:hint="eastAsia" w:asciiTheme="minorEastAsia" w:hAnsiTheme="minorEastAsia" w:eastAsiaTheme="minorEastAsia" w:cstheme="minorEastAsia"/>
                <w:sz w:val="15"/>
                <w:szCs w:val="15"/>
              </w:rPr>
            </w:pPr>
            <w:r>
              <w:rPr>
                <w:rFonts w:hint="eastAsia" w:asciiTheme="minorEastAsia" w:hAnsiTheme="minorEastAsia" w:eastAsiaTheme="minorEastAsia" w:cstheme="minorEastAsia"/>
                <w:color w:val="000000"/>
                <w:sz w:val="15"/>
                <w:szCs w:val="15"/>
              </w:rPr>
              <w:t>出</w:t>
            </w:r>
          </w:p>
          <w:p w14:paraId="170FBFB5">
            <w:pPr>
              <w:autoSpaceDE w:val="0"/>
              <w:autoSpaceDN w:val="0"/>
              <w:spacing w:before="0" w:after="0" w:line="260" w:lineRule="exact"/>
              <w:ind w:firstLine="160"/>
              <w:jc w:val="both"/>
              <w:rPr>
                <w:rFonts w:hint="eastAsia" w:asciiTheme="minorEastAsia" w:hAnsiTheme="minorEastAsia" w:eastAsiaTheme="minorEastAsia" w:cstheme="minorEastAsia"/>
                <w:sz w:val="15"/>
                <w:szCs w:val="15"/>
              </w:rPr>
            </w:pPr>
            <w:r>
              <w:rPr>
                <w:rFonts w:hint="eastAsia" w:asciiTheme="minorEastAsia" w:hAnsiTheme="minorEastAsia" w:eastAsiaTheme="minorEastAsia" w:cstheme="minorEastAsia"/>
                <w:color w:val="000000"/>
                <w:sz w:val="15"/>
                <w:szCs w:val="15"/>
              </w:rPr>
              <w:t>指</w:t>
            </w:r>
          </w:p>
          <w:p w14:paraId="65BD8F8D">
            <w:pPr>
              <w:autoSpaceDE w:val="0"/>
              <w:autoSpaceDN w:val="0"/>
              <w:spacing w:before="0" w:after="0" w:line="240" w:lineRule="exact"/>
              <w:ind w:firstLine="160"/>
              <w:jc w:val="both"/>
              <w:rPr>
                <w:rFonts w:hint="eastAsia" w:asciiTheme="minorEastAsia" w:hAnsiTheme="minorEastAsia" w:eastAsiaTheme="minorEastAsia" w:cstheme="minorEastAsia"/>
                <w:sz w:val="15"/>
                <w:szCs w:val="15"/>
              </w:rPr>
            </w:pPr>
            <w:r>
              <w:rPr>
                <w:rFonts w:hint="eastAsia" w:asciiTheme="minorEastAsia" w:hAnsiTheme="minorEastAsia" w:eastAsiaTheme="minorEastAsia" w:cstheme="minorEastAsia"/>
                <w:color w:val="000000"/>
                <w:sz w:val="15"/>
                <w:szCs w:val="15"/>
              </w:rPr>
              <w:t>标</w:t>
            </w:r>
          </w:p>
        </w:tc>
        <w:tc>
          <w:tcPr>
            <w:tcW w:w="1080" w:type="dxa"/>
            <w:tcBorders>
              <w:top w:val="single" w:color="000000" w:sz="4" w:space="0"/>
              <w:left w:val="single" w:color="000000" w:sz="4" w:space="0"/>
              <w:bottom w:val="single" w:color="000000" w:sz="4" w:space="0"/>
              <w:right w:val="single" w:color="000000" w:sz="4" w:space="0"/>
            </w:tcBorders>
            <w:vAlign w:val="top"/>
          </w:tcPr>
          <w:p w14:paraId="6BB6720A">
            <w:pPr>
              <w:autoSpaceDE w:val="0"/>
              <w:autoSpaceDN w:val="0"/>
              <w:spacing w:before="0" w:after="0" w:line="233" w:lineRule="exact"/>
              <w:ind w:firstLine="0"/>
              <w:jc w:val="both"/>
              <w:rPr>
                <w:rFonts w:hint="eastAsia" w:asciiTheme="minorEastAsia" w:hAnsiTheme="minorEastAsia" w:eastAsiaTheme="minorEastAsia" w:cstheme="minorEastAsia"/>
                <w:color w:val="000000"/>
                <w:sz w:val="15"/>
                <w:szCs w:val="15"/>
              </w:rPr>
            </w:pPr>
          </w:p>
          <w:p w14:paraId="677488A2">
            <w:pPr>
              <w:autoSpaceDE w:val="0"/>
              <w:autoSpaceDN w:val="0"/>
              <w:spacing w:before="46" w:after="0" w:line="233" w:lineRule="exact"/>
              <w:jc w:val="center"/>
              <w:rPr>
                <w:rFonts w:hint="eastAsia" w:asciiTheme="minorEastAsia" w:hAnsiTheme="minorEastAsia" w:eastAsiaTheme="minorEastAsia" w:cstheme="minorEastAsia"/>
                <w:sz w:val="15"/>
                <w:szCs w:val="15"/>
              </w:rPr>
            </w:pPr>
            <w:r>
              <w:rPr>
                <w:rFonts w:hint="eastAsia" w:asciiTheme="minorEastAsia" w:hAnsiTheme="minorEastAsia" w:eastAsiaTheme="minorEastAsia" w:cstheme="minorEastAsia"/>
                <w:color w:val="000000"/>
                <w:sz w:val="15"/>
                <w:szCs w:val="15"/>
              </w:rPr>
              <w:t>数量指标</w:t>
            </w:r>
          </w:p>
        </w:tc>
        <w:tc>
          <w:tcPr>
            <w:tcW w:w="3660" w:type="dxa"/>
            <w:gridSpan w:val="2"/>
            <w:tcBorders>
              <w:top w:val="single" w:color="000000" w:sz="4" w:space="0"/>
              <w:left w:val="single" w:color="000000" w:sz="4" w:space="0"/>
              <w:bottom w:val="single" w:color="000000" w:sz="4" w:space="0"/>
              <w:right w:val="single" w:color="000000" w:sz="4" w:space="0"/>
            </w:tcBorders>
            <w:vAlign w:val="center"/>
          </w:tcPr>
          <w:p w14:paraId="287EA882">
            <w:pPr>
              <w:autoSpaceDE w:val="0"/>
              <w:autoSpaceDN w:val="0"/>
              <w:spacing w:before="0" w:after="0" w:line="200" w:lineRule="exact"/>
              <w:jc w:val="center"/>
              <w:rPr>
                <w:rFonts w:hint="eastAsia" w:asciiTheme="minorEastAsia" w:hAnsiTheme="minorEastAsia" w:eastAsiaTheme="minorEastAsia" w:cstheme="minorEastAsia"/>
                <w:color w:val="000000"/>
                <w:sz w:val="15"/>
                <w:szCs w:val="15"/>
                <w:lang w:eastAsia="zh-CN"/>
              </w:rPr>
            </w:pPr>
            <w:r>
              <w:rPr>
                <w:rFonts w:hint="eastAsia" w:asciiTheme="minorEastAsia" w:hAnsiTheme="minorEastAsia" w:cstheme="minorEastAsia"/>
                <w:color w:val="000000"/>
                <w:sz w:val="15"/>
                <w:szCs w:val="15"/>
                <w:lang w:eastAsia="zh-CN"/>
              </w:rPr>
              <w:t>壤塘县</w:t>
            </w:r>
            <w:r>
              <w:rPr>
                <w:rFonts w:hint="eastAsia" w:asciiTheme="minorEastAsia" w:hAnsiTheme="minorEastAsia" w:eastAsiaTheme="minorEastAsia" w:cstheme="minorEastAsia"/>
                <w:color w:val="000000"/>
                <w:sz w:val="15"/>
                <w:szCs w:val="15"/>
              </w:rPr>
              <w:t>棒托寺菩提塔</w:t>
            </w:r>
            <w:r>
              <w:rPr>
                <w:rFonts w:hint="eastAsia" w:asciiTheme="minorEastAsia" w:hAnsiTheme="minorEastAsia" w:cstheme="minorEastAsia"/>
                <w:color w:val="000000"/>
                <w:sz w:val="15"/>
                <w:szCs w:val="15"/>
                <w:lang w:eastAsia="zh-CN"/>
              </w:rPr>
              <w:t>修缮项目修缮佛塔的数量</w:t>
            </w:r>
          </w:p>
        </w:tc>
        <w:tc>
          <w:tcPr>
            <w:tcW w:w="1300" w:type="dxa"/>
            <w:tcBorders>
              <w:top w:val="single" w:color="000000" w:sz="4" w:space="0"/>
              <w:left w:val="single" w:color="000000" w:sz="4" w:space="0"/>
              <w:bottom w:val="single" w:color="000000" w:sz="4" w:space="0"/>
              <w:right w:val="single" w:color="000000" w:sz="4" w:space="0"/>
            </w:tcBorders>
            <w:vAlign w:val="center"/>
          </w:tcPr>
          <w:p w14:paraId="7A177EB9">
            <w:pPr>
              <w:autoSpaceDE w:val="0"/>
              <w:autoSpaceDN w:val="0"/>
              <w:spacing w:before="0" w:after="0" w:line="200" w:lineRule="exact"/>
              <w:jc w:val="center"/>
              <w:rPr>
                <w:rFonts w:hint="eastAsia" w:asciiTheme="minorEastAsia" w:hAnsiTheme="minorEastAsia" w:eastAsiaTheme="minorEastAsia" w:cstheme="minorEastAsia"/>
                <w:color w:val="000000"/>
                <w:sz w:val="15"/>
                <w:szCs w:val="15"/>
                <w:lang w:val="en-US" w:eastAsia="zh-CN"/>
              </w:rPr>
            </w:pPr>
            <w:r>
              <w:rPr>
                <w:rFonts w:hint="eastAsia" w:asciiTheme="minorEastAsia" w:hAnsiTheme="minorEastAsia" w:eastAsiaTheme="minorEastAsia" w:cstheme="minorEastAsia"/>
                <w:color w:val="000000"/>
                <w:sz w:val="15"/>
                <w:szCs w:val="15"/>
                <w:lang w:val="en-US" w:eastAsia="zh-CN"/>
              </w:rPr>
              <w:t>≤3个</w:t>
            </w:r>
          </w:p>
        </w:tc>
        <w:tc>
          <w:tcPr>
            <w:tcW w:w="1060" w:type="dxa"/>
            <w:tcBorders>
              <w:top w:val="single" w:color="000000" w:sz="4" w:space="0"/>
              <w:left w:val="single" w:color="000000" w:sz="4" w:space="0"/>
              <w:bottom w:val="single" w:color="000000" w:sz="4" w:space="0"/>
              <w:right w:val="single" w:color="000000" w:sz="4" w:space="0"/>
            </w:tcBorders>
            <w:vAlign w:val="center"/>
          </w:tcPr>
          <w:p w14:paraId="2F6D78F4">
            <w:pPr>
              <w:autoSpaceDE w:val="0"/>
              <w:autoSpaceDN w:val="0"/>
              <w:spacing w:before="0" w:after="0" w:line="200" w:lineRule="exact"/>
              <w:jc w:val="center"/>
              <w:rPr>
                <w:rFonts w:hint="eastAsia" w:asciiTheme="minorEastAsia" w:hAnsiTheme="minorEastAsia" w:eastAsiaTheme="minorEastAsia" w:cstheme="minorEastAsia"/>
                <w:color w:val="000000"/>
                <w:sz w:val="15"/>
                <w:szCs w:val="15"/>
                <w:lang w:val="en-US" w:eastAsia="zh-CN"/>
              </w:rPr>
            </w:pPr>
            <w:r>
              <w:rPr>
                <w:rFonts w:hint="eastAsia" w:asciiTheme="minorEastAsia" w:hAnsiTheme="minorEastAsia" w:eastAsiaTheme="minorEastAsia" w:cstheme="minorEastAsia"/>
                <w:color w:val="000000"/>
                <w:sz w:val="15"/>
                <w:szCs w:val="15"/>
                <w:lang w:val="en-US" w:eastAsia="zh-CN"/>
              </w:rPr>
              <w:t>2</w:t>
            </w:r>
          </w:p>
        </w:tc>
        <w:tc>
          <w:tcPr>
            <w:tcW w:w="2080" w:type="dxa"/>
            <w:tcBorders>
              <w:top w:val="single" w:color="000000" w:sz="4" w:space="0"/>
              <w:left w:val="single" w:color="000000" w:sz="4" w:space="0"/>
              <w:bottom w:val="single" w:color="000000" w:sz="4" w:space="0"/>
              <w:right w:val="single" w:color="000000" w:sz="4" w:space="0"/>
            </w:tcBorders>
            <w:vAlign w:val="center"/>
          </w:tcPr>
          <w:p w14:paraId="5ECC2345">
            <w:pPr>
              <w:autoSpaceDE w:val="0"/>
              <w:autoSpaceDN w:val="0"/>
              <w:spacing w:before="0" w:after="0" w:line="200" w:lineRule="exact"/>
              <w:jc w:val="center"/>
              <w:rPr>
                <w:rFonts w:hint="eastAsia" w:asciiTheme="minorEastAsia" w:hAnsiTheme="minorEastAsia" w:eastAsiaTheme="minorEastAsia" w:cstheme="minorEastAsia"/>
                <w:color w:val="000000"/>
                <w:sz w:val="15"/>
                <w:szCs w:val="15"/>
              </w:rPr>
            </w:pPr>
          </w:p>
        </w:tc>
      </w:tr>
      <w:tr w14:paraId="103D09F8">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240" w:hRule="atLeast"/>
        </w:trPr>
        <w:tc>
          <w:tcPr>
            <w:tcW w:w="560" w:type="dxa"/>
            <w:vMerge w:val="continue"/>
            <w:tcBorders>
              <w:top w:val="single" w:color="000000" w:sz="4" w:space="0"/>
              <w:left w:val="single" w:color="000000" w:sz="4" w:space="0"/>
              <w:bottom w:val="single" w:color="000000" w:sz="4" w:space="0"/>
              <w:right w:val="single" w:color="000000" w:sz="4" w:space="0"/>
            </w:tcBorders>
          </w:tcPr>
          <w:p w14:paraId="31BFAF56">
            <w:pPr>
              <w:rPr>
                <w:rFonts w:hint="eastAsia" w:asciiTheme="minorEastAsia" w:hAnsiTheme="minorEastAsia" w:eastAsiaTheme="minorEastAsia" w:cstheme="minorEastAsia"/>
                <w:sz w:val="15"/>
                <w:szCs w:val="15"/>
              </w:rPr>
            </w:pPr>
          </w:p>
        </w:tc>
        <w:tc>
          <w:tcPr>
            <w:tcW w:w="460" w:type="dxa"/>
            <w:vMerge w:val="continue"/>
            <w:tcBorders>
              <w:top w:val="single" w:color="000000" w:sz="4" w:space="0"/>
              <w:left w:val="single" w:color="000000" w:sz="4" w:space="0"/>
              <w:bottom w:val="single" w:color="000000" w:sz="4" w:space="0"/>
              <w:right w:val="single" w:color="000000" w:sz="4" w:space="0"/>
            </w:tcBorders>
          </w:tcPr>
          <w:p w14:paraId="542E1ABE">
            <w:pPr>
              <w:rPr>
                <w:rFonts w:hint="eastAsia" w:asciiTheme="minorEastAsia" w:hAnsiTheme="minorEastAsia" w:eastAsiaTheme="minorEastAsia" w:cstheme="minorEastAsia"/>
                <w:sz w:val="15"/>
                <w:szCs w:val="15"/>
              </w:rPr>
            </w:pPr>
          </w:p>
        </w:tc>
        <w:tc>
          <w:tcPr>
            <w:tcW w:w="1080" w:type="dxa"/>
            <w:tcBorders>
              <w:top w:val="single" w:color="000000" w:sz="4" w:space="0"/>
              <w:left w:val="single" w:color="000000" w:sz="4" w:space="0"/>
              <w:bottom w:val="single" w:color="000000" w:sz="4" w:space="0"/>
              <w:right w:val="single" w:color="000000" w:sz="4" w:space="0"/>
            </w:tcBorders>
            <w:vAlign w:val="top"/>
          </w:tcPr>
          <w:p w14:paraId="672F2DB8">
            <w:pPr>
              <w:autoSpaceDE w:val="0"/>
              <w:autoSpaceDN w:val="0"/>
              <w:spacing w:before="0" w:after="0" w:line="233" w:lineRule="exact"/>
              <w:ind w:firstLine="0"/>
              <w:jc w:val="both"/>
              <w:rPr>
                <w:rFonts w:hint="eastAsia" w:asciiTheme="minorEastAsia" w:hAnsiTheme="minorEastAsia" w:eastAsiaTheme="minorEastAsia" w:cstheme="minorEastAsia"/>
                <w:color w:val="000000"/>
                <w:sz w:val="15"/>
                <w:szCs w:val="15"/>
              </w:rPr>
            </w:pPr>
          </w:p>
          <w:p w14:paraId="3D8CDB68">
            <w:pPr>
              <w:autoSpaceDE w:val="0"/>
              <w:autoSpaceDN w:val="0"/>
              <w:spacing w:before="26" w:after="0" w:line="233" w:lineRule="exact"/>
              <w:jc w:val="center"/>
              <w:rPr>
                <w:rFonts w:hint="eastAsia" w:asciiTheme="minorEastAsia" w:hAnsiTheme="minorEastAsia" w:eastAsiaTheme="minorEastAsia" w:cstheme="minorEastAsia"/>
                <w:sz w:val="15"/>
                <w:szCs w:val="15"/>
              </w:rPr>
            </w:pPr>
            <w:r>
              <w:rPr>
                <w:rFonts w:hint="eastAsia" w:asciiTheme="minorEastAsia" w:hAnsiTheme="minorEastAsia" w:eastAsiaTheme="minorEastAsia" w:cstheme="minorEastAsia"/>
                <w:color w:val="000000"/>
                <w:sz w:val="15"/>
                <w:szCs w:val="15"/>
              </w:rPr>
              <w:t>质量指标</w:t>
            </w:r>
          </w:p>
        </w:tc>
        <w:tc>
          <w:tcPr>
            <w:tcW w:w="3660" w:type="dxa"/>
            <w:gridSpan w:val="2"/>
            <w:tcBorders>
              <w:top w:val="single" w:color="000000" w:sz="4" w:space="0"/>
              <w:left w:val="single" w:color="000000" w:sz="4" w:space="0"/>
              <w:bottom w:val="single" w:color="000000" w:sz="4" w:space="0"/>
              <w:right w:val="single" w:color="000000" w:sz="4" w:space="0"/>
            </w:tcBorders>
            <w:vAlign w:val="center"/>
          </w:tcPr>
          <w:p w14:paraId="57946D7E">
            <w:pPr>
              <w:autoSpaceDE w:val="0"/>
              <w:autoSpaceDN w:val="0"/>
              <w:spacing w:before="0" w:after="0" w:line="200" w:lineRule="exact"/>
              <w:jc w:val="center"/>
              <w:rPr>
                <w:rFonts w:hint="eastAsia" w:asciiTheme="minorEastAsia" w:hAnsiTheme="minorEastAsia" w:eastAsiaTheme="minorEastAsia" w:cstheme="minorEastAsia"/>
                <w:color w:val="000000"/>
                <w:sz w:val="15"/>
                <w:szCs w:val="15"/>
              </w:rPr>
            </w:pPr>
            <w:r>
              <w:rPr>
                <w:rFonts w:hint="eastAsia" w:asciiTheme="minorEastAsia" w:hAnsiTheme="minorEastAsia" w:cstheme="minorEastAsia"/>
                <w:color w:val="000000"/>
                <w:sz w:val="15"/>
                <w:szCs w:val="15"/>
                <w:lang w:eastAsia="zh-CN"/>
              </w:rPr>
              <w:t>壤塘县</w:t>
            </w:r>
            <w:r>
              <w:rPr>
                <w:rFonts w:hint="eastAsia" w:asciiTheme="minorEastAsia" w:hAnsiTheme="minorEastAsia" w:eastAsiaTheme="minorEastAsia" w:cstheme="minorEastAsia"/>
                <w:color w:val="000000"/>
                <w:sz w:val="15"/>
                <w:szCs w:val="15"/>
              </w:rPr>
              <w:t>棒托寺菩提塔</w:t>
            </w:r>
            <w:r>
              <w:rPr>
                <w:rFonts w:hint="eastAsia" w:asciiTheme="minorEastAsia" w:hAnsiTheme="minorEastAsia" w:cstheme="minorEastAsia"/>
                <w:color w:val="000000"/>
                <w:sz w:val="15"/>
                <w:szCs w:val="15"/>
                <w:lang w:eastAsia="zh-CN"/>
              </w:rPr>
              <w:t>修缮项目质量达标率</w:t>
            </w:r>
          </w:p>
        </w:tc>
        <w:tc>
          <w:tcPr>
            <w:tcW w:w="1300" w:type="dxa"/>
            <w:tcBorders>
              <w:top w:val="single" w:color="000000" w:sz="4" w:space="0"/>
              <w:left w:val="single" w:color="000000" w:sz="4" w:space="0"/>
              <w:bottom w:val="single" w:color="000000" w:sz="4" w:space="0"/>
              <w:right w:val="single" w:color="000000" w:sz="4" w:space="0"/>
            </w:tcBorders>
            <w:vAlign w:val="center"/>
          </w:tcPr>
          <w:p w14:paraId="1E65E33C">
            <w:pPr>
              <w:autoSpaceDE w:val="0"/>
              <w:autoSpaceDN w:val="0"/>
              <w:spacing w:before="0" w:after="0" w:line="200" w:lineRule="exact"/>
              <w:jc w:val="center"/>
              <w:rPr>
                <w:rFonts w:hint="eastAsia" w:asciiTheme="minorEastAsia" w:hAnsiTheme="minorEastAsia" w:eastAsiaTheme="minorEastAsia" w:cstheme="minorEastAsia"/>
                <w:color w:val="000000"/>
                <w:sz w:val="15"/>
                <w:szCs w:val="15"/>
                <w:lang w:val="en-US" w:eastAsia="zh-CN"/>
              </w:rPr>
            </w:pPr>
            <w:r>
              <w:rPr>
                <w:rFonts w:hint="eastAsia" w:asciiTheme="minorEastAsia" w:hAnsiTheme="minorEastAsia" w:eastAsiaTheme="minorEastAsia" w:cstheme="minorEastAsia"/>
                <w:color w:val="000000"/>
                <w:sz w:val="15"/>
                <w:szCs w:val="15"/>
                <w:lang w:val="en-US" w:eastAsia="zh-CN"/>
              </w:rPr>
              <w:t>≥95%</w:t>
            </w:r>
          </w:p>
        </w:tc>
        <w:tc>
          <w:tcPr>
            <w:tcW w:w="1060" w:type="dxa"/>
            <w:tcBorders>
              <w:top w:val="single" w:color="000000" w:sz="4" w:space="0"/>
              <w:left w:val="single" w:color="000000" w:sz="4" w:space="0"/>
              <w:bottom w:val="single" w:color="000000" w:sz="4" w:space="0"/>
              <w:right w:val="single" w:color="000000" w:sz="4" w:space="0"/>
            </w:tcBorders>
            <w:vAlign w:val="center"/>
          </w:tcPr>
          <w:p w14:paraId="23A67231">
            <w:pPr>
              <w:autoSpaceDE w:val="0"/>
              <w:autoSpaceDN w:val="0"/>
              <w:spacing w:before="0" w:after="0" w:line="220" w:lineRule="exact"/>
              <w:jc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sz w:val="15"/>
                <w:szCs w:val="15"/>
              </w:rPr>
              <w:t>≥95%</w:t>
            </w:r>
          </w:p>
        </w:tc>
        <w:tc>
          <w:tcPr>
            <w:tcW w:w="2080" w:type="dxa"/>
            <w:tcBorders>
              <w:top w:val="single" w:color="000000" w:sz="4" w:space="0"/>
              <w:left w:val="single" w:color="000000" w:sz="4" w:space="0"/>
              <w:bottom w:val="single" w:color="000000" w:sz="4" w:space="0"/>
              <w:right w:val="single" w:color="000000" w:sz="4" w:space="0"/>
            </w:tcBorders>
            <w:vAlign w:val="center"/>
          </w:tcPr>
          <w:p w14:paraId="4A5080EF">
            <w:pPr>
              <w:autoSpaceDE w:val="0"/>
              <w:autoSpaceDN w:val="0"/>
              <w:spacing w:before="0" w:after="0" w:line="200" w:lineRule="exact"/>
              <w:jc w:val="center"/>
              <w:rPr>
                <w:rFonts w:hint="eastAsia" w:asciiTheme="minorEastAsia" w:hAnsiTheme="minorEastAsia" w:eastAsiaTheme="minorEastAsia" w:cstheme="minorEastAsia"/>
                <w:color w:val="000000"/>
                <w:sz w:val="15"/>
                <w:szCs w:val="15"/>
              </w:rPr>
            </w:pPr>
          </w:p>
        </w:tc>
      </w:tr>
      <w:tr w14:paraId="7F8D5DFA">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240" w:hRule="atLeast"/>
        </w:trPr>
        <w:tc>
          <w:tcPr>
            <w:tcW w:w="560" w:type="dxa"/>
            <w:vMerge w:val="continue"/>
            <w:tcBorders>
              <w:top w:val="single" w:color="000000" w:sz="4" w:space="0"/>
              <w:left w:val="single" w:color="000000" w:sz="4" w:space="0"/>
              <w:bottom w:val="single" w:color="000000" w:sz="4" w:space="0"/>
              <w:right w:val="single" w:color="000000" w:sz="4" w:space="0"/>
            </w:tcBorders>
          </w:tcPr>
          <w:p w14:paraId="16E53276">
            <w:pPr>
              <w:rPr>
                <w:rFonts w:hint="eastAsia" w:asciiTheme="minorEastAsia" w:hAnsiTheme="minorEastAsia" w:eastAsiaTheme="minorEastAsia" w:cstheme="minorEastAsia"/>
                <w:sz w:val="15"/>
                <w:szCs w:val="15"/>
              </w:rPr>
            </w:pPr>
          </w:p>
        </w:tc>
        <w:tc>
          <w:tcPr>
            <w:tcW w:w="460" w:type="dxa"/>
            <w:vMerge w:val="continue"/>
            <w:tcBorders>
              <w:top w:val="single" w:color="000000" w:sz="4" w:space="0"/>
              <w:left w:val="single" w:color="000000" w:sz="4" w:space="0"/>
              <w:bottom w:val="single" w:color="000000" w:sz="4" w:space="0"/>
              <w:right w:val="single" w:color="000000" w:sz="4" w:space="0"/>
            </w:tcBorders>
          </w:tcPr>
          <w:p w14:paraId="220AE26F">
            <w:pPr>
              <w:rPr>
                <w:rFonts w:hint="eastAsia" w:asciiTheme="minorEastAsia" w:hAnsiTheme="minorEastAsia" w:eastAsiaTheme="minorEastAsia" w:cstheme="minorEastAsia"/>
                <w:sz w:val="15"/>
                <w:szCs w:val="15"/>
              </w:rPr>
            </w:pPr>
          </w:p>
        </w:tc>
        <w:tc>
          <w:tcPr>
            <w:tcW w:w="1080" w:type="dxa"/>
            <w:tcBorders>
              <w:top w:val="single" w:color="000000" w:sz="4" w:space="0"/>
              <w:left w:val="single" w:color="000000" w:sz="4" w:space="0"/>
              <w:bottom w:val="single" w:color="000000" w:sz="4" w:space="0"/>
              <w:right w:val="single" w:color="000000" w:sz="4" w:space="0"/>
            </w:tcBorders>
            <w:vAlign w:val="top"/>
          </w:tcPr>
          <w:p w14:paraId="1770C409">
            <w:pPr>
              <w:autoSpaceDE w:val="0"/>
              <w:autoSpaceDN w:val="0"/>
              <w:spacing w:before="0" w:after="0" w:line="233" w:lineRule="exact"/>
              <w:ind w:firstLine="0"/>
              <w:jc w:val="both"/>
              <w:rPr>
                <w:rFonts w:hint="eastAsia" w:asciiTheme="minorEastAsia" w:hAnsiTheme="minorEastAsia" w:eastAsiaTheme="minorEastAsia" w:cstheme="minorEastAsia"/>
                <w:color w:val="000000"/>
                <w:sz w:val="15"/>
                <w:szCs w:val="15"/>
              </w:rPr>
            </w:pPr>
          </w:p>
          <w:p w14:paraId="73E7ECB1">
            <w:pPr>
              <w:autoSpaceDE w:val="0"/>
              <w:autoSpaceDN w:val="0"/>
              <w:spacing w:before="46" w:after="0" w:line="233" w:lineRule="exact"/>
              <w:jc w:val="center"/>
              <w:rPr>
                <w:rFonts w:hint="eastAsia" w:asciiTheme="minorEastAsia" w:hAnsiTheme="minorEastAsia" w:eastAsiaTheme="minorEastAsia" w:cstheme="minorEastAsia"/>
                <w:sz w:val="15"/>
                <w:szCs w:val="15"/>
              </w:rPr>
            </w:pPr>
            <w:r>
              <w:rPr>
                <w:rFonts w:hint="eastAsia" w:asciiTheme="minorEastAsia" w:hAnsiTheme="minorEastAsia" w:eastAsiaTheme="minorEastAsia" w:cstheme="minorEastAsia"/>
                <w:color w:val="000000"/>
                <w:sz w:val="15"/>
                <w:szCs w:val="15"/>
              </w:rPr>
              <w:t>时效指标</w:t>
            </w:r>
          </w:p>
        </w:tc>
        <w:tc>
          <w:tcPr>
            <w:tcW w:w="3660" w:type="dxa"/>
            <w:gridSpan w:val="2"/>
            <w:tcBorders>
              <w:top w:val="single" w:color="000000" w:sz="4" w:space="0"/>
              <w:left w:val="single" w:color="000000" w:sz="4" w:space="0"/>
              <w:bottom w:val="single" w:color="000000" w:sz="4" w:space="0"/>
              <w:right w:val="single" w:color="000000" w:sz="4" w:space="0"/>
            </w:tcBorders>
            <w:vAlign w:val="center"/>
          </w:tcPr>
          <w:p w14:paraId="053A431D">
            <w:pPr>
              <w:autoSpaceDE w:val="0"/>
              <w:autoSpaceDN w:val="0"/>
              <w:spacing w:before="0" w:after="0" w:line="220" w:lineRule="exact"/>
              <w:jc w:val="center"/>
              <w:rPr>
                <w:rFonts w:hint="default" w:asciiTheme="minorEastAsia" w:hAnsiTheme="minorEastAsia" w:eastAsiaTheme="minorEastAsia" w:cstheme="minorEastAsia"/>
                <w:color w:val="000000"/>
                <w:sz w:val="15"/>
                <w:szCs w:val="15"/>
                <w:lang w:val="en-US" w:eastAsia="zh-CN"/>
              </w:rPr>
            </w:pPr>
            <w:r>
              <w:rPr>
                <w:rFonts w:hint="eastAsia" w:asciiTheme="minorEastAsia" w:hAnsiTheme="minorEastAsia" w:cstheme="minorEastAsia"/>
                <w:color w:val="000000"/>
                <w:sz w:val="15"/>
                <w:szCs w:val="15"/>
                <w:lang w:eastAsia="zh-CN"/>
              </w:rPr>
              <w:t>壤塘县</w:t>
            </w:r>
            <w:r>
              <w:rPr>
                <w:rFonts w:hint="eastAsia" w:asciiTheme="minorEastAsia" w:hAnsiTheme="minorEastAsia" w:eastAsiaTheme="minorEastAsia" w:cstheme="minorEastAsia"/>
                <w:color w:val="000000"/>
                <w:sz w:val="15"/>
                <w:szCs w:val="15"/>
              </w:rPr>
              <w:t>棒托寺菩提塔</w:t>
            </w:r>
            <w:r>
              <w:rPr>
                <w:rFonts w:hint="eastAsia" w:asciiTheme="minorEastAsia" w:hAnsiTheme="minorEastAsia" w:cstheme="minorEastAsia"/>
                <w:color w:val="000000"/>
                <w:sz w:val="15"/>
                <w:szCs w:val="15"/>
                <w:lang w:eastAsia="zh-CN"/>
              </w:rPr>
              <w:t>修缮项目修缮按期达标率</w:t>
            </w:r>
          </w:p>
        </w:tc>
        <w:tc>
          <w:tcPr>
            <w:tcW w:w="1300" w:type="dxa"/>
            <w:tcBorders>
              <w:top w:val="single" w:color="000000" w:sz="4" w:space="0"/>
              <w:left w:val="single" w:color="000000" w:sz="4" w:space="0"/>
              <w:bottom w:val="single" w:color="000000" w:sz="4" w:space="0"/>
              <w:right w:val="single" w:color="000000" w:sz="4" w:space="0"/>
            </w:tcBorders>
            <w:vAlign w:val="center"/>
          </w:tcPr>
          <w:p w14:paraId="4A8E28CF">
            <w:pPr>
              <w:autoSpaceDE w:val="0"/>
              <w:autoSpaceDN w:val="0"/>
              <w:spacing w:before="0" w:after="0" w:line="200" w:lineRule="exact"/>
              <w:jc w:val="center"/>
              <w:rPr>
                <w:rFonts w:hint="default" w:asciiTheme="minorEastAsia" w:hAnsiTheme="minorEastAsia" w:eastAsiaTheme="minorEastAsia" w:cstheme="minorEastAsia"/>
                <w:color w:val="000000"/>
                <w:sz w:val="15"/>
                <w:szCs w:val="15"/>
                <w:lang w:val="en-US" w:eastAsia="zh-CN"/>
              </w:rPr>
            </w:pPr>
            <w:r>
              <w:rPr>
                <w:rFonts w:hint="eastAsia" w:asciiTheme="minorEastAsia" w:hAnsiTheme="minorEastAsia" w:eastAsiaTheme="minorEastAsia" w:cstheme="minorEastAsia"/>
                <w:color w:val="000000"/>
                <w:sz w:val="15"/>
                <w:szCs w:val="15"/>
                <w:lang w:val="en-US" w:eastAsia="zh-CN"/>
              </w:rPr>
              <w:t>≥95%</w:t>
            </w:r>
          </w:p>
        </w:tc>
        <w:tc>
          <w:tcPr>
            <w:tcW w:w="1060" w:type="dxa"/>
            <w:tcBorders>
              <w:top w:val="single" w:color="000000" w:sz="4" w:space="0"/>
              <w:left w:val="single" w:color="000000" w:sz="4" w:space="0"/>
              <w:bottom w:val="single" w:color="000000" w:sz="4" w:space="0"/>
              <w:right w:val="single" w:color="000000" w:sz="4" w:space="0"/>
            </w:tcBorders>
            <w:vAlign w:val="center"/>
          </w:tcPr>
          <w:p w14:paraId="25C1164D">
            <w:pPr>
              <w:autoSpaceDE w:val="0"/>
              <w:autoSpaceDN w:val="0"/>
              <w:spacing w:before="0" w:after="0" w:line="200" w:lineRule="exact"/>
              <w:jc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sz w:val="15"/>
                <w:szCs w:val="15"/>
              </w:rPr>
              <w:t>≥95%</w:t>
            </w:r>
          </w:p>
        </w:tc>
        <w:tc>
          <w:tcPr>
            <w:tcW w:w="2080" w:type="dxa"/>
            <w:tcBorders>
              <w:top w:val="single" w:color="000000" w:sz="4" w:space="0"/>
              <w:left w:val="single" w:color="000000" w:sz="4" w:space="0"/>
              <w:bottom w:val="single" w:color="000000" w:sz="4" w:space="0"/>
              <w:right w:val="single" w:color="000000" w:sz="4" w:space="0"/>
            </w:tcBorders>
            <w:vAlign w:val="center"/>
          </w:tcPr>
          <w:p w14:paraId="3C8CB9EB">
            <w:pPr>
              <w:autoSpaceDE w:val="0"/>
              <w:autoSpaceDN w:val="0"/>
              <w:spacing w:before="0" w:after="0" w:line="180" w:lineRule="exact"/>
              <w:jc w:val="center"/>
              <w:rPr>
                <w:rFonts w:hint="eastAsia" w:asciiTheme="minorEastAsia" w:hAnsiTheme="minorEastAsia" w:eastAsiaTheme="minorEastAsia" w:cstheme="minorEastAsia"/>
                <w:color w:val="000000"/>
                <w:sz w:val="15"/>
                <w:szCs w:val="15"/>
              </w:rPr>
            </w:pPr>
          </w:p>
        </w:tc>
      </w:tr>
      <w:tr w14:paraId="00331DA1">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202" w:hRule="atLeast"/>
        </w:trPr>
        <w:tc>
          <w:tcPr>
            <w:tcW w:w="560" w:type="dxa"/>
            <w:vMerge w:val="continue"/>
            <w:tcBorders>
              <w:top w:val="single" w:color="000000" w:sz="4" w:space="0"/>
              <w:left w:val="single" w:color="000000" w:sz="4" w:space="0"/>
              <w:bottom w:val="single" w:color="000000" w:sz="4" w:space="0"/>
              <w:right w:val="single" w:color="000000" w:sz="4" w:space="0"/>
            </w:tcBorders>
          </w:tcPr>
          <w:p w14:paraId="23F3A11D">
            <w:pPr>
              <w:rPr>
                <w:rFonts w:hint="eastAsia" w:asciiTheme="minorEastAsia" w:hAnsiTheme="minorEastAsia" w:eastAsiaTheme="minorEastAsia" w:cstheme="minorEastAsia"/>
                <w:sz w:val="15"/>
                <w:szCs w:val="15"/>
              </w:rPr>
            </w:pPr>
          </w:p>
        </w:tc>
        <w:tc>
          <w:tcPr>
            <w:tcW w:w="460" w:type="dxa"/>
            <w:vMerge w:val="continue"/>
            <w:tcBorders>
              <w:top w:val="single" w:color="000000" w:sz="4" w:space="0"/>
              <w:left w:val="single" w:color="000000" w:sz="4" w:space="0"/>
              <w:bottom w:val="single" w:color="000000" w:sz="4" w:space="0"/>
              <w:right w:val="single" w:color="000000" w:sz="4" w:space="0"/>
            </w:tcBorders>
          </w:tcPr>
          <w:p w14:paraId="04A2B98F">
            <w:pPr>
              <w:rPr>
                <w:rFonts w:hint="eastAsia" w:asciiTheme="minorEastAsia" w:hAnsiTheme="minorEastAsia" w:eastAsiaTheme="minorEastAsia" w:cstheme="minorEastAsia"/>
                <w:sz w:val="15"/>
                <w:szCs w:val="15"/>
              </w:rPr>
            </w:pPr>
          </w:p>
        </w:tc>
        <w:tc>
          <w:tcPr>
            <w:tcW w:w="1080" w:type="dxa"/>
            <w:tcBorders>
              <w:top w:val="single" w:color="000000" w:sz="4" w:space="0"/>
              <w:left w:val="single" w:color="000000" w:sz="4" w:space="0"/>
              <w:bottom w:val="single" w:color="000000" w:sz="4" w:space="0"/>
              <w:right w:val="single" w:color="000000" w:sz="4" w:space="0"/>
            </w:tcBorders>
            <w:vAlign w:val="top"/>
          </w:tcPr>
          <w:p w14:paraId="2FAE4999">
            <w:pPr>
              <w:autoSpaceDE w:val="0"/>
              <w:autoSpaceDN w:val="0"/>
              <w:spacing w:before="46" w:after="0" w:line="233" w:lineRule="exact"/>
              <w:jc w:val="center"/>
              <w:rPr>
                <w:rFonts w:hint="eastAsia" w:asciiTheme="minorEastAsia" w:hAnsiTheme="minorEastAsia" w:eastAsiaTheme="minorEastAsia" w:cstheme="minorEastAsia"/>
                <w:sz w:val="15"/>
                <w:szCs w:val="15"/>
              </w:rPr>
            </w:pPr>
            <w:r>
              <w:rPr>
                <w:rFonts w:hint="eastAsia" w:asciiTheme="minorEastAsia" w:hAnsiTheme="minorEastAsia" w:eastAsiaTheme="minorEastAsia" w:cstheme="minorEastAsia"/>
                <w:color w:val="000000"/>
                <w:sz w:val="15"/>
                <w:szCs w:val="15"/>
              </w:rPr>
              <w:t>成本指标</w:t>
            </w:r>
          </w:p>
        </w:tc>
        <w:tc>
          <w:tcPr>
            <w:tcW w:w="3660" w:type="dxa"/>
            <w:gridSpan w:val="2"/>
            <w:tcBorders>
              <w:top w:val="single" w:color="000000" w:sz="4" w:space="0"/>
              <w:left w:val="single" w:color="000000" w:sz="4" w:space="0"/>
              <w:bottom w:val="single" w:color="000000" w:sz="4" w:space="0"/>
              <w:right w:val="single" w:color="000000" w:sz="4" w:space="0"/>
            </w:tcBorders>
            <w:vAlign w:val="center"/>
          </w:tcPr>
          <w:p w14:paraId="6C24B22D">
            <w:pPr>
              <w:autoSpaceDE w:val="0"/>
              <w:autoSpaceDN w:val="0"/>
              <w:spacing w:before="0" w:after="0" w:line="220" w:lineRule="exact"/>
              <w:jc w:val="center"/>
              <w:rPr>
                <w:rFonts w:hint="default" w:asciiTheme="minorEastAsia" w:hAnsiTheme="minorEastAsia" w:eastAsiaTheme="minorEastAsia" w:cstheme="minorEastAsia"/>
                <w:color w:val="000000"/>
                <w:sz w:val="15"/>
                <w:szCs w:val="15"/>
                <w:lang w:val="en-US" w:eastAsia="zh-CN"/>
              </w:rPr>
            </w:pPr>
            <w:r>
              <w:rPr>
                <w:rFonts w:hint="eastAsia" w:asciiTheme="minorEastAsia" w:hAnsiTheme="minorEastAsia" w:cstheme="minorEastAsia"/>
                <w:color w:val="000000"/>
                <w:sz w:val="15"/>
                <w:szCs w:val="15"/>
                <w:lang w:val="en-US" w:eastAsia="zh-CN"/>
              </w:rPr>
              <w:t>项目成本费用使用</w:t>
            </w:r>
          </w:p>
        </w:tc>
        <w:tc>
          <w:tcPr>
            <w:tcW w:w="1300" w:type="dxa"/>
            <w:tcBorders>
              <w:top w:val="single" w:color="000000" w:sz="4" w:space="0"/>
              <w:left w:val="single" w:color="000000" w:sz="4" w:space="0"/>
              <w:bottom w:val="single" w:color="000000" w:sz="4" w:space="0"/>
              <w:right w:val="single" w:color="000000" w:sz="4" w:space="0"/>
            </w:tcBorders>
            <w:vAlign w:val="center"/>
          </w:tcPr>
          <w:p w14:paraId="6422BFD8">
            <w:pPr>
              <w:autoSpaceDE w:val="0"/>
              <w:autoSpaceDN w:val="0"/>
              <w:spacing w:before="0" w:after="0" w:line="200" w:lineRule="exact"/>
              <w:jc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sz w:val="15"/>
                <w:szCs w:val="15"/>
                <w:lang w:val="en-US" w:eastAsia="zh-CN"/>
              </w:rPr>
              <w:t>≤400万</w:t>
            </w:r>
          </w:p>
        </w:tc>
        <w:tc>
          <w:tcPr>
            <w:tcW w:w="1060" w:type="dxa"/>
            <w:tcBorders>
              <w:top w:val="single" w:color="000000" w:sz="4" w:space="0"/>
              <w:left w:val="single" w:color="000000" w:sz="4" w:space="0"/>
              <w:bottom w:val="single" w:color="000000" w:sz="4" w:space="0"/>
              <w:right w:val="single" w:color="000000" w:sz="4" w:space="0"/>
            </w:tcBorders>
            <w:vAlign w:val="center"/>
          </w:tcPr>
          <w:p w14:paraId="6B48B8DE">
            <w:pPr>
              <w:autoSpaceDE w:val="0"/>
              <w:autoSpaceDN w:val="0"/>
              <w:spacing w:before="0" w:after="0" w:line="200" w:lineRule="exact"/>
              <w:jc w:val="center"/>
              <w:rPr>
                <w:rFonts w:hint="eastAsia" w:asciiTheme="minorEastAsia" w:hAnsiTheme="minorEastAsia" w:eastAsiaTheme="minorEastAsia" w:cstheme="minorEastAsia"/>
                <w:color w:val="0000FF"/>
                <w:sz w:val="15"/>
                <w:szCs w:val="15"/>
                <w:highlight w:val="green"/>
                <w:lang w:val="en-US" w:eastAsia="zh-CN"/>
              </w:rPr>
            </w:pPr>
            <w:r>
              <w:rPr>
                <w:rFonts w:hint="eastAsia" w:asciiTheme="minorEastAsia" w:hAnsiTheme="minorEastAsia" w:eastAsiaTheme="minorEastAsia" w:cstheme="minorEastAsia"/>
                <w:color w:val="000000"/>
                <w:sz w:val="15"/>
                <w:szCs w:val="15"/>
                <w:lang w:val="en-US" w:eastAsia="zh-CN"/>
              </w:rPr>
              <w:t>≤400万</w:t>
            </w:r>
          </w:p>
        </w:tc>
        <w:tc>
          <w:tcPr>
            <w:tcW w:w="2080" w:type="dxa"/>
            <w:tcBorders>
              <w:top w:val="single" w:color="000000" w:sz="4" w:space="0"/>
              <w:left w:val="single" w:color="000000" w:sz="4" w:space="0"/>
              <w:bottom w:val="single" w:color="000000" w:sz="4" w:space="0"/>
              <w:right w:val="single" w:color="000000" w:sz="4" w:space="0"/>
            </w:tcBorders>
            <w:vAlign w:val="center"/>
          </w:tcPr>
          <w:p w14:paraId="14ADFF08">
            <w:pPr>
              <w:autoSpaceDE w:val="0"/>
              <w:autoSpaceDN w:val="0"/>
              <w:spacing w:before="0" w:after="0" w:line="200" w:lineRule="exact"/>
              <w:jc w:val="center"/>
              <w:rPr>
                <w:rFonts w:hint="eastAsia" w:asciiTheme="minorEastAsia" w:hAnsiTheme="minorEastAsia" w:eastAsiaTheme="minorEastAsia" w:cstheme="minorEastAsia"/>
                <w:color w:val="000000"/>
                <w:sz w:val="15"/>
                <w:szCs w:val="15"/>
              </w:rPr>
            </w:pPr>
          </w:p>
        </w:tc>
      </w:tr>
      <w:tr w14:paraId="718C8E64">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37" w:hRule="atLeast"/>
        </w:trPr>
        <w:tc>
          <w:tcPr>
            <w:tcW w:w="560" w:type="dxa"/>
            <w:vMerge w:val="continue"/>
            <w:tcBorders>
              <w:top w:val="single" w:color="000000" w:sz="4" w:space="0"/>
              <w:left w:val="single" w:color="000000" w:sz="4" w:space="0"/>
              <w:bottom w:val="single" w:color="000000" w:sz="4" w:space="0"/>
              <w:right w:val="single" w:color="000000" w:sz="4" w:space="0"/>
            </w:tcBorders>
          </w:tcPr>
          <w:p w14:paraId="60042038">
            <w:pPr>
              <w:rPr>
                <w:rFonts w:hint="eastAsia" w:asciiTheme="minorEastAsia" w:hAnsiTheme="minorEastAsia" w:eastAsiaTheme="minorEastAsia" w:cstheme="minorEastAsia"/>
                <w:sz w:val="15"/>
                <w:szCs w:val="15"/>
              </w:rPr>
            </w:pPr>
          </w:p>
        </w:tc>
        <w:tc>
          <w:tcPr>
            <w:tcW w:w="460" w:type="dxa"/>
            <w:vMerge w:val="restart"/>
            <w:tcBorders>
              <w:top w:val="single" w:color="000000" w:sz="4" w:space="0"/>
              <w:left w:val="single" w:color="000000" w:sz="4" w:space="0"/>
              <w:bottom w:val="single" w:color="000000" w:sz="4" w:space="0"/>
              <w:right w:val="single" w:color="000000" w:sz="4" w:space="0"/>
            </w:tcBorders>
            <w:vAlign w:val="top"/>
          </w:tcPr>
          <w:p w14:paraId="2A92CC1D">
            <w:pPr>
              <w:autoSpaceDE w:val="0"/>
              <w:autoSpaceDN w:val="0"/>
              <w:spacing w:before="0" w:after="0" w:line="272" w:lineRule="exact"/>
              <w:ind w:firstLine="0"/>
              <w:jc w:val="both"/>
              <w:rPr>
                <w:rFonts w:hint="eastAsia" w:asciiTheme="minorEastAsia" w:hAnsiTheme="minorEastAsia" w:eastAsiaTheme="minorEastAsia" w:cstheme="minorEastAsia"/>
                <w:color w:val="000000"/>
                <w:sz w:val="15"/>
                <w:szCs w:val="15"/>
              </w:rPr>
            </w:pPr>
          </w:p>
          <w:p w14:paraId="4FD854C0">
            <w:pPr>
              <w:autoSpaceDE w:val="0"/>
              <w:autoSpaceDN w:val="0"/>
              <w:spacing w:before="0" w:after="0" w:line="272" w:lineRule="exact"/>
              <w:ind w:firstLine="0"/>
              <w:jc w:val="both"/>
              <w:rPr>
                <w:rFonts w:hint="eastAsia" w:asciiTheme="minorEastAsia" w:hAnsiTheme="minorEastAsia" w:eastAsiaTheme="minorEastAsia" w:cstheme="minorEastAsia"/>
                <w:color w:val="000000"/>
                <w:sz w:val="15"/>
                <w:szCs w:val="15"/>
              </w:rPr>
            </w:pPr>
          </w:p>
          <w:p w14:paraId="12DDA89D">
            <w:pPr>
              <w:autoSpaceDE w:val="0"/>
              <w:autoSpaceDN w:val="0"/>
              <w:spacing w:before="0" w:after="0" w:line="272" w:lineRule="exact"/>
              <w:ind w:firstLine="0"/>
              <w:jc w:val="both"/>
              <w:rPr>
                <w:rFonts w:hint="eastAsia" w:asciiTheme="minorEastAsia" w:hAnsiTheme="minorEastAsia" w:eastAsiaTheme="minorEastAsia" w:cstheme="minorEastAsia"/>
                <w:color w:val="000000"/>
                <w:sz w:val="15"/>
                <w:szCs w:val="15"/>
              </w:rPr>
            </w:pPr>
          </w:p>
          <w:p w14:paraId="4A720D36">
            <w:pPr>
              <w:autoSpaceDE w:val="0"/>
              <w:autoSpaceDN w:val="0"/>
              <w:spacing w:before="0" w:after="0" w:line="272" w:lineRule="exact"/>
              <w:ind w:firstLine="0"/>
              <w:jc w:val="both"/>
              <w:rPr>
                <w:rFonts w:hint="eastAsia" w:asciiTheme="minorEastAsia" w:hAnsiTheme="minorEastAsia" w:eastAsiaTheme="minorEastAsia" w:cstheme="minorEastAsia"/>
                <w:color w:val="000000"/>
                <w:sz w:val="15"/>
                <w:szCs w:val="15"/>
              </w:rPr>
            </w:pPr>
          </w:p>
          <w:p w14:paraId="71A6A273">
            <w:pPr>
              <w:autoSpaceDE w:val="0"/>
              <w:autoSpaceDN w:val="0"/>
              <w:spacing w:before="38" w:after="0" w:line="272" w:lineRule="exact"/>
              <w:ind w:firstLine="180"/>
              <w:jc w:val="both"/>
              <w:rPr>
                <w:rFonts w:hint="eastAsia" w:asciiTheme="minorEastAsia" w:hAnsiTheme="minorEastAsia" w:eastAsiaTheme="minorEastAsia" w:cstheme="minorEastAsia"/>
                <w:sz w:val="15"/>
                <w:szCs w:val="15"/>
              </w:rPr>
            </w:pPr>
            <w:r>
              <w:rPr>
                <w:rFonts w:hint="eastAsia" w:asciiTheme="minorEastAsia" w:hAnsiTheme="minorEastAsia" w:eastAsiaTheme="minorEastAsia" w:cstheme="minorEastAsia"/>
                <w:color w:val="000000"/>
                <w:sz w:val="15"/>
                <w:szCs w:val="15"/>
              </w:rPr>
              <w:t>效</w:t>
            </w:r>
          </w:p>
          <w:p w14:paraId="007727F3">
            <w:pPr>
              <w:autoSpaceDE w:val="0"/>
              <w:autoSpaceDN w:val="0"/>
              <w:spacing w:before="0" w:after="0" w:line="260" w:lineRule="exact"/>
              <w:ind w:firstLine="180"/>
              <w:jc w:val="both"/>
              <w:rPr>
                <w:rFonts w:hint="eastAsia" w:asciiTheme="minorEastAsia" w:hAnsiTheme="minorEastAsia" w:eastAsiaTheme="minorEastAsia" w:cstheme="minorEastAsia"/>
                <w:sz w:val="15"/>
                <w:szCs w:val="15"/>
              </w:rPr>
            </w:pPr>
            <w:r>
              <w:rPr>
                <w:rFonts w:hint="eastAsia" w:asciiTheme="minorEastAsia" w:hAnsiTheme="minorEastAsia" w:eastAsiaTheme="minorEastAsia" w:cstheme="minorEastAsia"/>
                <w:color w:val="000000"/>
                <w:sz w:val="15"/>
                <w:szCs w:val="15"/>
              </w:rPr>
              <w:t>益</w:t>
            </w:r>
          </w:p>
          <w:p w14:paraId="74D1079D">
            <w:pPr>
              <w:autoSpaceDE w:val="0"/>
              <w:autoSpaceDN w:val="0"/>
              <w:spacing w:before="0" w:after="0" w:line="240" w:lineRule="exact"/>
              <w:ind w:firstLine="180"/>
              <w:jc w:val="both"/>
              <w:rPr>
                <w:rFonts w:hint="eastAsia" w:asciiTheme="minorEastAsia" w:hAnsiTheme="minorEastAsia" w:eastAsiaTheme="minorEastAsia" w:cstheme="minorEastAsia"/>
                <w:sz w:val="15"/>
                <w:szCs w:val="15"/>
              </w:rPr>
            </w:pPr>
            <w:r>
              <w:rPr>
                <w:rFonts w:hint="eastAsia" w:asciiTheme="minorEastAsia" w:hAnsiTheme="minorEastAsia" w:eastAsiaTheme="minorEastAsia" w:cstheme="minorEastAsia"/>
                <w:color w:val="000000"/>
                <w:sz w:val="15"/>
                <w:szCs w:val="15"/>
              </w:rPr>
              <w:t>指</w:t>
            </w:r>
          </w:p>
          <w:p w14:paraId="7A051519">
            <w:pPr>
              <w:autoSpaceDE w:val="0"/>
              <w:autoSpaceDN w:val="0"/>
              <w:spacing w:before="0" w:after="0" w:line="240" w:lineRule="exact"/>
              <w:ind w:firstLine="180"/>
              <w:jc w:val="both"/>
              <w:rPr>
                <w:rFonts w:hint="eastAsia" w:asciiTheme="minorEastAsia" w:hAnsiTheme="minorEastAsia" w:eastAsiaTheme="minorEastAsia" w:cstheme="minorEastAsia"/>
                <w:sz w:val="15"/>
                <w:szCs w:val="15"/>
              </w:rPr>
            </w:pPr>
            <w:r>
              <w:rPr>
                <w:rFonts w:hint="eastAsia" w:asciiTheme="minorEastAsia" w:hAnsiTheme="minorEastAsia" w:eastAsiaTheme="minorEastAsia" w:cstheme="minorEastAsia"/>
                <w:color w:val="000000"/>
                <w:sz w:val="15"/>
                <w:szCs w:val="15"/>
              </w:rPr>
              <w:t>标</w:t>
            </w:r>
          </w:p>
        </w:tc>
        <w:tc>
          <w:tcPr>
            <w:tcW w:w="1080" w:type="dxa"/>
            <w:tcBorders>
              <w:top w:val="single" w:color="000000" w:sz="4" w:space="0"/>
              <w:left w:val="single" w:color="000000" w:sz="4" w:space="0"/>
              <w:bottom w:val="single" w:color="000000" w:sz="4" w:space="0"/>
              <w:right w:val="single" w:color="000000" w:sz="4" w:space="0"/>
            </w:tcBorders>
            <w:vAlign w:val="top"/>
          </w:tcPr>
          <w:p w14:paraId="4CAE164E">
            <w:pPr>
              <w:autoSpaceDE w:val="0"/>
              <w:autoSpaceDN w:val="0"/>
              <w:spacing w:before="186" w:after="0" w:line="233" w:lineRule="exact"/>
              <w:jc w:val="center"/>
              <w:rPr>
                <w:rFonts w:hint="eastAsia" w:asciiTheme="minorEastAsia" w:hAnsiTheme="minorEastAsia" w:eastAsiaTheme="minorEastAsia" w:cstheme="minorEastAsia"/>
                <w:sz w:val="15"/>
                <w:szCs w:val="15"/>
              </w:rPr>
            </w:pPr>
            <w:r>
              <w:rPr>
                <w:rFonts w:hint="eastAsia" w:asciiTheme="minorEastAsia" w:hAnsiTheme="minorEastAsia" w:eastAsiaTheme="minorEastAsia" w:cstheme="minorEastAsia"/>
                <w:color w:val="000000"/>
                <w:sz w:val="15"/>
                <w:szCs w:val="15"/>
              </w:rPr>
              <w:t>经济效益</w:t>
            </w:r>
          </w:p>
          <w:p w14:paraId="502DFA4A">
            <w:pPr>
              <w:autoSpaceDE w:val="0"/>
              <w:autoSpaceDN w:val="0"/>
              <w:spacing w:before="0" w:after="0" w:line="220" w:lineRule="exact"/>
              <w:jc w:val="center"/>
              <w:rPr>
                <w:rFonts w:hint="eastAsia" w:asciiTheme="minorEastAsia" w:hAnsiTheme="minorEastAsia" w:eastAsiaTheme="minorEastAsia" w:cstheme="minorEastAsia"/>
                <w:sz w:val="15"/>
                <w:szCs w:val="15"/>
              </w:rPr>
            </w:pPr>
            <w:r>
              <w:rPr>
                <w:rFonts w:hint="eastAsia" w:asciiTheme="minorEastAsia" w:hAnsiTheme="minorEastAsia" w:eastAsiaTheme="minorEastAsia" w:cstheme="minorEastAsia"/>
                <w:color w:val="000000"/>
                <w:sz w:val="15"/>
                <w:szCs w:val="15"/>
              </w:rPr>
              <w:t>指标</w:t>
            </w:r>
          </w:p>
        </w:tc>
        <w:tc>
          <w:tcPr>
            <w:tcW w:w="3660" w:type="dxa"/>
            <w:gridSpan w:val="2"/>
            <w:tcBorders>
              <w:top w:val="single" w:color="000000" w:sz="4" w:space="0"/>
              <w:left w:val="single" w:color="000000" w:sz="4" w:space="0"/>
              <w:bottom w:val="single" w:color="000000" w:sz="4" w:space="0"/>
              <w:right w:val="single" w:color="000000" w:sz="4" w:space="0"/>
            </w:tcBorders>
            <w:vAlign w:val="center"/>
          </w:tcPr>
          <w:p w14:paraId="3761D196">
            <w:pPr>
              <w:autoSpaceDE w:val="0"/>
              <w:autoSpaceDN w:val="0"/>
              <w:spacing w:before="0" w:after="0" w:line="220" w:lineRule="exact"/>
              <w:jc w:val="center"/>
              <w:rPr>
                <w:rFonts w:hint="default" w:asciiTheme="minorEastAsia" w:hAnsiTheme="minorEastAsia" w:eastAsiaTheme="minorEastAsia" w:cstheme="minorEastAsia"/>
                <w:color w:val="000000"/>
                <w:sz w:val="15"/>
                <w:szCs w:val="15"/>
                <w:lang w:val="en-US" w:eastAsia="zh-CN"/>
              </w:rPr>
            </w:pPr>
          </w:p>
        </w:tc>
        <w:tc>
          <w:tcPr>
            <w:tcW w:w="1300" w:type="dxa"/>
            <w:tcBorders>
              <w:top w:val="single" w:color="000000" w:sz="4" w:space="0"/>
              <w:left w:val="single" w:color="000000" w:sz="4" w:space="0"/>
              <w:bottom w:val="single" w:color="000000" w:sz="4" w:space="0"/>
              <w:right w:val="single" w:color="000000" w:sz="4" w:space="0"/>
            </w:tcBorders>
            <w:vAlign w:val="center"/>
          </w:tcPr>
          <w:p w14:paraId="0C7D20A1">
            <w:pPr>
              <w:autoSpaceDE w:val="0"/>
              <w:autoSpaceDN w:val="0"/>
              <w:spacing w:before="0" w:after="0" w:line="200" w:lineRule="exact"/>
              <w:jc w:val="center"/>
              <w:rPr>
                <w:rFonts w:hint="eastAsia" w:asciiTheme="minorEastAsia" w:hAnsiTheme="minorEastAsia" w:eastAsiaTheme="minorEastAsia" w:cstheme="minorEastAsia"/>
                <w:color w:val="000000"/>
                <w:sz w:val="15"/>
                <w:szCs w:val="15"/>
              </w:rPr>
            </w:pPr>
          </w:p>
        </w:tc>
        <w:tc>
          <w:tcPr>
            <w:tcW w:w="1060" w:type="dxa"/>
            <w:tcBorders>
              <w:top w:val="single" w:color="000000" w:sz="4" w:space="0"/>
              <w:left w:val="single" w:color="000000" w:sz="4" w:space="0"/>
              <w:bottom w:val="single" w:color="000000" w:sz="4" w:space="0"/>
              <w:right w:val="single" w:color="000000" w:sz="4" w:space="0"/>
            </w:tcBorders>
            <w:vAlign w:val="center"/>
          </w:tcPr>
          <w:p w14:paraId="31BA4D61">
            <w:pPr>
              <w:autoSpaceDE w:val="0"/>
              <w:autoSpaceDN w:val="0"/>
              <w:spacing w:before="0" w:after="0" w:line="180" w:lineRule="exact"/>
              <w:jc w:val="center"/>
              <w:rPr>
                <w:rFonts w:hint="eastAsia" w:asciiTheme="minorEastAsia" w:hAnsiTheme="minorEastAsia" w:eastAsiaTheme="minorEastAsia" w:cstheme="minorEastAsia"/>
                <w:color w:val="0000FF"/>
                <w:sz w:val="15"/>
                <w:szCs w:val="15"/>
                <w:highlight w:val="green"/>
              </w:rPr>
            </w:pPr>
          </w:p>
        </w:tc>
        <w:tc>
          <w:tcPr>
            <w:tcW w:w="2080" w:type="dxa"/>
            <w:tcBorders>
              <w:top w:val="single" w:color="000000" w:sz="4" w:space="0"/>
              <w:left w:val="single" w:color="000000" w:sz="4" w:space="0"/>
              <w:bottom w:val="single" w:color="000000" w:sz="4" w:space="0"/>
              <w:right w:val="single" w:color="000000" w:sz="4" w:space="0"/>
            </w:tcBorders>
            <w:vAlign w:val="center"/>
          </w:tcPr>
          <w:p w14:paraId="506B9B18">
            <w:pPr>
              <w:autoSpaceDE w:val="0"/>
              <w:autoSpaceDN w:val="0"/>
              <w:spacing w:before="0" w:after="0" w:line="200" w:lineRule="exact"/>
              <w:jc w:val="center"/>
              <w:rPr>
                <w:rFonts w:hint="eastAsia" w:asciiTheme="minorEastAsia" w:hAnsiTheme="minorEastAsia" w:eastAsiaTheme="minorEastAsia" w:cstheme="minorEastAsia"/>
                <w:color w:val="000000"/>
                <w:sz w:val="15"/>
                <w:szCs w:val="15"/>
              </w:rPr>
            </w:pPr>
          </w:p>
        </w:tc>
      </w:tr>
      <w:tr w14:paraId="3C386300">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02" w:hRule="atLeast"/>
        </w:trPr>
        <w:tc>
          <w:tcPr>
            <w:tcW w:w="560" w:type="dxa"/>
            <w:vMerge w:val="continue"/>
            <w:tcBorders>
              <w:top w:val="single" w:color="000000" w:sz="4" w:space="0"/>
              <w:left w:val="single" w:color="000000" w:sz="4" w:space="0"/>
              <w:bottom w:val="single" w:color="000000" w:sz="4" w:space="0"/>
              <w:right w:val="single" w:color="000000" w:sz="4" w:space="0"/>
            </w:tcBorders>
          </w:tcPr>
          <w:p w14:paraId="4C41DC7E">
            <w:pPr>
              <w:rPr>
                <w:rFonts w:hint="eastAsia" w:asciiTheme="minorEastAsia" w:hAnsiTheme="minorEastAsia" w:eastAsiaTheme="minorEastAsia" w:cstheme="minorEastAsia"/>
                <w:sz w:val="15"/>
                <w:szCs w:val="15"/>
              </w:rPr>
            </w:pPr>
          </w:p>
        </w:tc>
        <w:tc>
          <w:tcPr>
            <w:tcW w:w="460" w:type="dxa"/>
            <w:vMerge w:val="continue"/>
            <w:tcBorders>
              <w:top w:val="single" w:color="000000" w:sz="4" w:space="0"/>
              <w:left w:val="single" w:color="000000" w:sz="4" w:space="0"/>
              <w:bottom w:val="single" w:color="000000" w:sz="4" w:space="0"/>
              <w:right w:val="single" w:color="000000" w:sz="4" w:space="0"/>
            </w:tcBorders>
          </w:tcPr>
          <w:p w14:paraId="0E93A521">
            <w:pPr>
              <w:rPr>
                <w:rFonts w:hint="eastAsia" w:asciiTheme="minorEastAsia" w:hAnsiTheme="minorEastAsia" w:eastAsiaTheme="minorEastAsia" w:cstheme="minorEastAsia"/>
                <w:sz w:val="15"/>
                <w:szCs w:val="15"/>
              </w:rPr>
            </w:pPr>
          </w:p>
        </w:tc>
        <w:tc>
          <w:tcPr>
            <w:tcW w:w="1080" w:type="dxa"/>
            <w:tcBorders>
              <w:top w:val="single" w:color="000000" w:sz="4" w:space="0"/>
              <w:left w:val="single" w:color="000000" w:sz="4" w:space="0"/>
              <w:bottom w:val="single" w:color="000000" w:sz="4" w:space="0"/>
              <w:right w:val="single" w:color="000000" w:sz="4" w:space="0"/>
            </w:tcBorders>
            <w:vAlign w:val="top"/>
          </w:tcPr>
          <w:p w14:paraId="68019255">
            <w:pPr>
              <w:autoSpaceDE w:val="0"/>
              <w:autoSpaceDN w:val="0"/>
              <w:spacing w:before="166" w:after="0" w:line="233" w:lineRule="exact"/>
              <w:jc w:val="center"/>
              <w:rPr>
                <w:rFonts w:hint="eastAsia" w:asciiTheme="minorEastAsia" w:hAnsiTheme="minorEastAsia" w:eastAsiaTheme="minorEastAsia" w:cstheme="minorEastAsia"/>
                <w:sz w:val="15"/>
                <w:szCs w:val="15"/>
              </w:rPr>
            </w:pPr>
            <w:r>
              <w:rPr>
                <w:rFonts w:hint="eastAsia" w:asciiTheme="minorEastAsia" w:hAnsiTheme="minorEastAsia" w:eastAsiaTheme="minorEastAsia" w:cstheme="minorEastAsia"/>
                <w:color w:val="000000"/>
                <w:sz w:val="15"/>
                <w:szCs w:val="15"/>
              </w:rPr>
              <w:t>社会效益</w:t>
            </w:r>
          </w:p>
          <w:p w14:paraId="2725C2F7">
            <w:pPr>
              <w:autoSpaceDE w:val="0"/>
              <w:autoSpaceDN w:val="0"/>
              <w:spacing w:before="46" w:after="0" w:line="233" w:lineRule="exact"/>
              <w:jc w:val="center"/>
              <w:rPr>
                <w:rFonts w:hint="eastAsia" w:asciiTheme="minorEastAsia" w:hAnsiTheme="minorEastAsia" w:eastAsiaTheme="minorEastAsia" w:cstheme="minorEastAsia"/>
                <w:sz w:val="15"/>
                <w:szCs w:val="15"/>
              </w:rPr>
            </w:pPr>
            <w:r>
              <w:rPr>
                <w:rFonts w:hint="eastAsia" w:asciiTheme="minorEastAsia" w:hAnsiTheme="minorEastAsia" w:eastAsiaTheme="minorEastAsia" w:cstheme="minorEastAsia"/>
                <w:color w:val="000000"/>
                <w:sz w:val="15"/>
                <w:szCs w:val="15"/>
              </w:rPr>
              <w:t>指标</w:t>
            </w:r>
          </w:p>
        </w:tc>
        <w:tc>
          <w:tcPr>
            <w:tcW w:w="3660" w:type="dxa"/>
            <w:gridSpan w:val="2"/>
            <w:tcBorders>
              <w:top w:val="single" w:color="000000" w:sz="4" w:space="0"/>
              <w:left w:val="single" w:color="000000" w:sz="4" w:space="0"/>
              <w:bottom w:val="single" w:color="000000" w:sz="4" w:space="0"/>
              <w:right w:val="single" w:color="000000" w:sz="4" w:space="0"/>
            </w:tcBorders>
            <w:vAlign w:val="center"/>
          </w:tcPr>
          <w:p w14:paraId="1413E557">
            <w:pPr>
              <w:autoSpaceDE w:val="0"/>
              <w:autoSpaceDN w:val="0"/>
              <w:spacing w:before="0" w:after="0" w:line="200" w:lineRule="exact"/>
              <w:jc w:val="center"/>
              <w:rPr>
                <w:rFonts w:hint="eastAsia" w:asciiTheme="minorEastAsia" w:hAnsiTheme="minorEastAsia" w:eastAsiaTheme="minorEastAsia" w:cstheme="minorEastAsia"/>
                <w:color w:val="000000"/>
                <w:sz w:val="15"/>
                <w:szCs w:val="15"/>
                <w:lang w:eastAsia="zh-CN"/>
              </w:rPr>
            </w:pPr>
            <w:r>
              <w:rPr>
                <w:rFonts w:hint="eastAsia" w:asciiTheme="minorEastAsia" w:hAnsiTheme="minorEastAsia" w:cstheme="minorEastAsia"/>
                <w:color w:val="000000"/>
                <w:sz w:val="15"/>
                <w:szCs w:val="15"/>
                <w:lang w:eastAsia="zh-CN"/>
              </w:rPr>
              <w:t>文物景点接待游客的数量</w:t>
            </w:r>
          </w:p>
        </w:tc>
        <w:tc>
          <w:tcPr>
            <w:tcW w:w="1300" w:type="dxa"/>
            <w:tcBorders>
              <w:top w:val="single" w:color="000000" w:sz="4" w:space="0"/>
              <w:left w:val="single" w:color="000000" w:sz="4" w:space="0"/>
              <w:bottom w:val="single" w:color="000000" w:sz="4" w:space="0"/>
              <w:right w:val="single" w:color="000000" w:sz="4" w:space="0"/>
            </w:tcBorders>
            <w:vAlign w:val="center"/>
          </w:tcPr>
          <w:p w14:paraId="0ED103FE">
            <w:pPr>
              <w:autoSpaceDE w:val="0"/>
              <w:autoSpaceDN w:val="0"/>
              <w:spacing w:before="0" w:after="0" w:line="180" w:lineRule="exact"/>
              <w:jc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sz w:val="15"/>
                <w:szCs w:val="15"/>
                <w:lang w:val="en-US" w:eastAsia="zh-CN"/>
              </w:rPr>
              <w:t>≥500人</w:t>
            </w:r>
          </w:p>
        </w:tc>
        <w:tc>
          <w:tcPr>
            <w:tcW w:w="1060" w:type="dxa"/>
            <w:tcBorders>
              <w:top w:val="single" w:color="000000" w:sz="4" w:space="0"/>
              <w:left w:val="single" w:color="000000" w:sz="4" w:space="0"/>
              <w:bottom w:val="single" w:color="000000" w:sz="4" w:space="0"/>
              <w:right w:val="single" w:color="000000" w:sz="4" w:space="0"/>
            </w:tcBorders>
            <w:vAlign w:val="center"/>
          </w:tcPr>
          <w:p w14:paraId="08D788C5">
            <w:pPr>
              <w:autoSpaceDE w:val="0"/>
              <w:autoSpaceDN w:val="0"/>
              <w:spacing w:before="0" w:after="0" w:line="220" w:lineRule="exact"/>
              <w:jc w:val="center"/>
              <w:rPr>
                <w:rFonts w:hint="eastAsia" w:asciiTheme="minorEastAsia" w:hAnsiTheme="minorEastAsia" w:eastAsiaTheme="minorEastAsia" w:cstheme="minorEastAsia"/>
                <w:color w:val="0000FF"/>
                <w:sz w:val="15"/>
                <w:szCs w:val="15"/>
                <w:highlight w:val="green"/>
              </w:rPr>
            </w:pPr>
            <w:r>
              <w:rPr>
                <w:rFonts w:hint="eastAsia" w:asciiTheme="minorEastAsia" w:hAnsiTheme="minorEastAsia" w:eastAsiaTheme="minorEastAsia" w:cstheme="minorEastAsia"/>
                <w:color w:val="000000"/>
                <w:sz w:val="15"/>
                <w:szCs w:val="15"/>
                <w:lang w:val="en-US" w:eastAsia="zh-CN"/>
              </w:rPr>
              <w:t>≥500人</w:t>
            </w:r>
          </w:p>
        </w:tc>
        <w:tc>
          <w:tcPr>
            <w:tcW w:w="2080" w:type="dxa"/>
            <w:tcBorders>
              <w:top w:val="single" w:color="000000" w:sz="4" w:space="0"/>
              <w:left w:val="single" w:color="000000" w:sz="4" w:space="0"/>
              <w:bottom w:val="single" w:color="000000" w:sz="4" w:space="0"/>
              <w:right w:val="single" w:color="000000" w:sz="4" w:space="0"/>
            </w:tcBorders>
            <w:vAlign w:val="center"/>
          </w:tcPr>
          <w:p w14:paraId="5E064E83">
            <w:pPr>
              <w:autoSpaceDE w:val="0"/>
              <w:autoSpaceDN w:val="0"/>
              <w:spacing w:before="0" w:after="0" w:line="200" w:lineRule="exact"/>
              <w:jc w:val="center"/>
              <w:rPr>
                <w:rFonts w:hint="eastAsia" w:asciiTheme="minorEastAsia" w:hAnsiTheme="minorEastAsia" w:eastAsiaTheme="minorEastAsia" w:cstheme="minorEastAsia"/>
                <w:color w:val="000000"/>
                <w:sz w:val="15"/>
                <w:szCs w:val="15"/>
              </w:rPr>
            </w:pPr>
          </w:p>
        </w:tc>
      </w:tr>
      <w:tr w14:paraId="4B52D242">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31" w:hRule="atLeast"/>
        </w:trPr>
        <w:tc>
          <w:tcPr>
            <w:tcW w:w="560" w:type="dxa"/>
            <w:vMerge w:val="continue"/>
            <w:tcBorders>
              <w:top w:val="single" w:color="000000" w:sz="4" w:space="0"/>
              <w:left w:val="single" w:color="000000" w:sz="4" w:space="0"/>
              <w:bottom w:val="single" w:color="000000" w:sz="4" w:space="0"/>
              <w:right w:val="single" w:color="000000" w:sz="4" w:space="0"/>
            </w:tcBorders>
          </w:tcPr>
          <w:p w14:paraId="32FF2EC0">
            <w:pPr>
              <w:rPr>
                <w:rFonts w:hint="eastAsia" w:asciiTheme="minorEastAsia" w:hAnsiTheme="minorEastAsia" w:eastAsiaTheme="minorEastAsia" w:cstheme="minorEastAsia"/>
                <w:sz w:val="15"/>
                <w:szCs w:val="15"/>
              </w:rPr>
            </w:pPr>
          </w:p>
        </w:tc>
        <w:tc>
          <w:tcPr>
            <w:tcW w:w="460" w:type="dxa"/>
            <w:vMerge w:val="continue"/>
            <w:tcBorders>
              <w:top w:val="single" w:color="000000" w:sz="4" w:space="0"/>
              <w:left w:val="single" w:color="000000" w:sz="4" w:space="0"/>
              <w:bottom w:val="single" w:color="000000" w:sz="4" w:space="0"/>
              <w:right w:val="single" w:color="000000" w:sz="4" w:space="0"/>
            </w:tcBorders>
          </w:tcPr>
          <w:p w14:paraId="361E621A">
            <w:pPr>
              <w:rPr>
                <w:rFonts w:hint="eastAsia" w:asciiTheme="minorEastAsia" w:hAnsiTheme="minorEastAsia" w:eastAsiaTheme="minorEastAsia" w:cstheme="minorEastAsia"/>
                <w:sz w:val="15"/>
                <w:szCs w:val="15"/>
              </w:rPr>
            </w:pPr>
          </w:p>
        </w:tc>
        <w:tc>
          <w:tcPr>
            <w:tcW w:w="1080" w:type="dxa"/>
            <w:vMerge w:val="restart"/>
            <w:tcBorders>
              <w:top w:val="single" w:color="000000" w:sz="4" w:space="0"/>
              <w:left w:val="single" w:color="000000" w:sz="4" w:space="0"/>
              <w:bottom w:val="single" w:color="000000" w:sz="4" w:space="0"/>
              <w:right w:val="single" w:color="000000" w:sz="4" w:space="0"/>
            </w:tcBorders>
            <w:vAlign w:val="top"/>
          </w:tcPr>
          <w:p w14:paraId="1160DA1E">
            <w:pPr>
              <w:autoSpaceDE w:val="0"/>
              <w:autoSpaceDN w:val="0"/>
              <w:spacing w:before="146" w:after="0" w:line="233" w:lineRule="exact"/>
              <w:jc w:val="center"/>
              <w:rPr>
                <w:rFonts w:hint="eastAsia" w:asciiTheme="minorEastAsia" w:hAnsiTheme="minorEastAsia" w:eastAsiaTheme="minorEastAsia" w:cstheme="minorEastAsia"/>
                <w:sz w:val="15"/>
                <w:szCs w:val="15"/>
              </w:rPr>
            </w:pPr>
            <w:r>
              <w:rPr>
                <w:rFonts w:hint="eastAsia" w:asciiTheme="minorEastAsia" w:hAnsiTheme="minorEastAsia" w:eastAsiaTheme="minorEastAsia" w:cstheme="minorEastAsia"/>
                <w:color w:val="000000"/>
                <w:sz w:val="15"/>
                <w:szCs w:val="15"/>
              </w:rPr>
              <w:t>生态效益</w:t>
            </w:r>
          </w:p>
          <w:p w14:paraId="3DB8FEE8">
            <w:pPr>
              <w:autoSpaceDE w:val="0"/>
              <w:autoSpaceDN w:val="0"/>
              <w:spacing w:before="0" w:after="0" w:line="233" w:lineRule="exact"/>
              <w:jc w:val="center"/>
              <w:rPr>
                <w:rFonts w:hint="eastAsia" w:asciiTheme="minorEastAsia" w:hAnsiTheme="minorEastAsia" w:eastAsiaTheme="minorEastAsia" w:cstheme="minorEastAsia"/>
                <w:sz w:val="15"/>
                <w:szCs w:val="15"/>
              </w:rPr>
            </w:pPr>
            <w:r>
              <w:rPr>
                <w:rFonts w:hint="eastAsia" w:asciiTheme="minorEastAsia" w:hAnsiTheme="minorEastAsia" w:eastAsiaTheme="minorEastAsia" w:cstheme="minorEastAsia"/>
                <w:color w:val="000000"/>
                <w:sz w:val="15"/>
                <w:szCs w:val="15"/>
              </w:rPr>
              <w:t>指标</w:t>
            </w:r>
          </w:p>
        </w:tc>
        <w:tc>
          <w:tcPr>
            <w:tcW w:w="3660" w:type="dxa"/>
            <w:gridSpan w:val="2"/>
            <w:tcBorders>
              <w:top w:val="single" w:color="000000" w:sz="4" w:space="0"/>
              <w:left w:val="single" w:color="000000" w:sz="4" w:space="0"/>
              <w:bottom w:val="single" w:color="000000" w:sz="4" w:space="0"/>
              <w:right w:val="single" w:color="000000" w:sz="4" w:space="0"/>
            </w:tcBorders>
            <w:vAlign w:val="center"/>
          </w:tcPr>
          <w:p w14:paraId="66850B42">
            <w:pPr>
              <w:autoSpaceDE w:val="0"/>
              <w:autoSpaceDN w:val="0"/>
              <w:spacing w:before="0" w:after="0" w:line="220" w:lineRule="exact"/>
              <w:jc w:val="center"/>
              <w:rPr>
                <w:rFonts w:hint="default" w:asciiTheme="minorEastAsia" w:hAnsiTheme="minorEastAsia" w:eastAsiaTheme="minorEastAsia" w:cstheme="minorEastAsia"/>
                <w:color w:val="000000"/>
                <w:sz w:val="15"/>
                <w:szCs w:val="15"/>
                <w:lang w:val="en-US" w:eastAsia="zh-CN"/>
              </w:rPr>
            </w:pPr>
            <w:r>
              <w:rPr>
                <w:rFonts w:hint="eastAsia" w:asciiTheme="minorEastAsia" w:hAnsiTheme="minorEastAsia" w:cstheme="minorEastAsia"/>
                <w:color w:val="000000"/>
                <w:sz w:val="15"/>
                <w:szCs w:val="15"/>
                <w:lang w:val="en-US" w:eastAsia="zh-CN"/>
              </w:rPr>
              <w:t>环境污染和破坏事件发生率</w:t>
            </w:r>
          </w:p>
        </w:tc>
        <w:tc>
          <w:tcPr>
            <w:tcW w:w="1300" w:type="dxa"/>
            <w:tcBorders>
              <w:top w:val="single" w:color="000000" w:sz="4" w:space="0"/>
              <w:left w:val="single" w:color="000000" w:sz="4" w:space="0"/>
              <w:bottom w:val="single" w:color="000000" w:sz="4" w:space="0"/>
              <w:right w:val="single" w:color="000000" w:sz="4" w:space="0"/>
            </w:tcBorders>
            <w:vAlign w:val="center"/>
          </w:tcPr>
          <w:p w14:paraId="20F96E17">
            <w:pPr>
              <w:autoSpaceDE w:val="0"/>
              <w:autoSpaceDN w:val="0"/>
              <w:spacing w:before="0" w:after="0" w:line="200" w:lineRule="exact"/>
              <w:jc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sz w:val="15"/>
                <w:szCs w:val="15"/>
                <w:lang w:val="en-US" w:eastAsia="zh-CN"/>
              </w:rPr>
              <w:t>≤5%</w:t>
            </w:r>
          </w:p>
        </w:tc>
        <w:tc>
          <w:tcPr>
            <w:tcW w:w="1060" w:type="dxa"/>
            <w:tcBorders>
              <w:top w:val="single" w:color="000000" w:sz="4" w:space="0"/>
              <w:left w:val="single" w:color="000000" w:sz="4" w:space="0"/>
              <w:bottom w:val="single" w:color="000000" w:sz="4" w:space="0"/>
              <w:right w:val="single" w:color="000000" w:sz="4" w:space="0"/>
            </w:tcBorders>
            <w:vAlign w:val="center"/>
          </w:tcPr>
          <w:p w14:paraId="23E681A1">
            <w:pPr>
              <w:autoSpaceDE w:val="0"/>
              <w:autoSpaceDN w:val="0"/>
              <w:spacing w:before="0" w:after="0" w:line="200" w:lineRule="exact"/>
              <w:jc w:val="center"/>
              <w:rPr>
                <w:rFonts w:hint="eastAsia" w:asciiTheme="minorEastAsia" w:hAnsiTheme="minorEastAsia" w:eastAsiaTheme="minorEastAsia" w:cstheme="minorEastAsia"/>
                <w:color w:val="0000FF"/>
                <w:sz w:val="15"/>
                <w:szCs w:val="15"/>
                <w:highlight w:val="green"/>
              </w:rPr>
            </w:pPr>
            <w:r>
              <w:rPr>
                <w:rFonts w:hint="eastAsia" w:asciiTheme="minorEastAsia" w:hAnsiTheme="minorEastAsia" w:eastAsiaTheme="minorEastAsia" w:cstheme="minorEastAsia"/>
                <w:color w:val="000000"/>
                <w:sz w:val="15"/>
                <w:szCs w:val="15"/>
                <w:lang w:val="en-US" w:eastAsia="zh-CN"/>
              </w:rPr>
              <w:t>≤5%</w:t>
            </w:r>
          </w:p>
        </w:tc>
        <w:tc>
          <w:tcPr>
            <w:tcW w:w="2080" w:type="dxa"/>
            <w:tcBorders>
              <w:top w:val="single" w:color="000000" w:sz="4" w:space="0"/>
              <w:left w:val="single" w:color="000000" w:sz="4" w:space="0"/>
              <w:bottom w:val="single" w:color="000000" w:sz="4" w:space="0"/>
              <w:right w:val="single" w:color="000000" w:sz="4" w:space="0"/>
            </w:tcBorders>
            <w:vAlign w:val="center"/>
          </w:tcPr>
          <w:p w14:paraId="42B47258">
            <w:pPr>
              <w:autoSpaceDE w:val="0"/>
              <w:autoSpaceDN w:val="0"/>
              <w:spacing w:before="0" w:after="0" w:line="220" w:lineRule="exact"/>
              <w:jc w:val="center"/>
              <w:rPr>
                <w:rFonts w:hint="eastAsia" w:asciiTheme="minorEastAsia" w:hAnsiTheme="minorEastAsia" w:eastAsiaTheme="minorEastAsia" w:cstheme="minorEastAsia"/>
                <w:color w:val="000000"/>
                <w:sz w:val="15"/>
                <w:szCs w:val="15"/>
              </w:rPr>
            </w:pPr>
          </w:p>
        </w:tc>
      </w:tr>
      <w:tr w14:paraId="7BA53B48">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220" w:hRule="atLeast"/>
        </w:trPr>
        <w:tc>
          <w:tcPr>
            <w:tcW w:w="560" w:type="dxa"/>
            <w:vMerge w:val="continue"/>
            <w:tcBorders>
              <w:top w:val="single" w:color="000000" w:sz="4" w:space="0"/>
              <w:left w:val="single" w:color="000000" w:sz="4" w:space="0"/>
              <w:bottom w:val="single" w:color="000000" w:sz="4" w:space="0"/>
              <w:right w:val="single" w:color="000000" w:sz="4" w:space="0"/>
            </w:tcBorders>
          </w:tcPr>
          <w:p w14:paraId="4705B273">
            <w:pPr>
              <w:rPr>
                <w:rFonts w:hint="eastAsia" w:asciiTheme="minorEastAsia" w:hAnsiTheme="minorEastAsia" w:eastAsiaTheme="minorEastAsia" w:cstheme="minorEastAsia"/>
                <w:sz w:val="15"/>
                <w:szCs w:val="15"/>
              </w:rPr>
            </w:pPr>
          </w:p>
        </w:tc>
        <w:tc>
          <w:tcPr>
            <w:tcW w:w="460" w:type="dxa"/>
            <w:vMerge w:val="continue"/>
            <w:tcBorders>
              <w:top w:val="single" w:color="000000" w:sz="4" w:space="0"/>
              <w:left w:val="single" w:color="000000" w:sz="4" w:space="0"/>
              <w:bottom w:val="single" w:color="000000" w:sz="4" w:space="0"/>
              <w:right w:val="single" w:color="000000" w:sz="4" w:space="0"/>
            </w:tcBorders>
          </w:tcPr>
          <w:p w14:paraId="18CE51C6">
            <w:pPr>
              <w:rPr>
                <w:rFonts w:hint="eastAsia" w:asciiTheme="minorEastAsia" w:hAnsiTheme="minorEastAsia" w:eastAsiaTheme="minorEastAsia" w:cstheme="minorEastAsia"/>
                <w:sz w:val="15"/>
                <w:szCs w:val="15"/>
              </w:rPr>
            </w:pPr>
          </w:p>
        </w:tc>
        <w:tc>
          <w:tcPr>
            <w:tcW w:w="1080" w:type="dxa"/>
            <w:vMerge w:val="continue"/>
            <w:tcBorders>
              <w:top w:val="single" w:color="000000" w:sz="4" w:space="0"/>
              <w:left w:val="single" w:color="000000" w:sz="4" w:space="0"/>
              <w:bottom w:val="single" w:color="000000" w:sz="4" w:space="0"/>
              <w:right w:val="single" w:color="000000" w:sz="4" w:space="0"/>
            </w:tcBorders>
          </w:tcPr>
          <w:p w14:paraId="327A0B46">
            <w:pPr>
              <w:rPr>
                <w:rFonts w:hint="eastAsia" w:asciiTheme="minorEastAsia" w:hAnsiTheme="minorEastAsia" w:eastAsiaTheme="minorEastAsia" w:cstheme="minorEastAsia"/>
                <w:sz w:val="15"/>
                <w:szCs w:val="15"/>
              </w:rPr>
            </w:pPr>
          </w:p>
        </w:tc>
        <w:tc>
          <w:tcPr>
            <w:tcW w:w="3660" w:type="dxa"/>
            <w:gridSpan w:val="2"/>
            <w:tcBorders>
              <w:top w:val="single" w:color="000000" w:sz="4" w:space="0"/>
              <w:left w:val="single" w:color="000000" w:sz="4" w:space="0"/>
              <w:bottom w:val="single" w:color="000000" w:sz="4" w:space="0"/>
              <w:right w:val="single" w:color="000000" w:sz="4" w:space="0"/>
            </w:tcBorders>
            <w:vAlign w:val="center"/>
          </w:tcPr>
          <w:p w14:paraId="4FF84916">
            <w:pPr>
              <w:autoSpaceDE w:val="0"/>
              <w:autoSpaceDN w:val="0"/>
              <w:spacing w:before="0" w:after="0" w:line="200" w:lineRule="exact"/>
              <w:jc w:val="center"/>
              <w:rPr>
                <w:rFonts w:hint="eastAsia" w:asciiTheme="minorEastAsia" w:hAnsiTheme="minorEastAsia" w:eastAsiaTheme="minorEastAsia" w:cstheme="minorEastAsia"/>
                <w:color w:val="000000"/>
                <w:sz w:val="15"/>
                <w:szCs w:val="15"/>
                <w:lang w:val="en-US" w:eastAsia="zh-CN"/>
              </w:rPr>
            </w:pPr>
            <w:r>
              <w:rPr>
                <w:rFonts w:hint="eastAsia" w:asciiTheme="minorEastAsia" w:hAnsiTheme="minorEastAsia" w:cstheme="minorEastAsia"/>
                <w:color w:val="000000"/>
                <w:sz w:val="15"/>
                <w:szCs w:val="15"/>
                <w:lang w:val="en-US" w:eastAsia="zh-CN"/>
              </w:rPr>
              <w:t>环境保护意识提高率</w:t>
            </w:r>
          </w:p>
        </w:tc>
        <w:tc>
          <w:tcPr>
            <w:tcW w:w="1300" w:type="dxa"/>
            <w:tcBorders>
              <w:top w:val="single" w:color="000000" w:sz="4" w:space="0"/>
              <w:left w:val="single" w:color="000000" w:sz="4" w:space="0"/>
              <w:bottom w:val="single" w:color="000000" w:sz="4" w:space="0"/>
              <w:right w:val="single" w:color="000000" w:sz="4" w:space="0"/>
            </w:tcBorders>
            <w:vAlign w:val="center"/>
          </w:tcPr>
          <w:p w14:paraId="5168F7D1">
            <w:pPr>
              <w:autoSpaceDE w:val="0"/>
              <w:autoSpaceDN w:val="0"/>
              <w:spacing w:before="0" w:after="0" w:line="200" w:lineRule="exact"/>
              <w:jc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sz w:val="15"/>
                <w:szCs w:val="15"/>
                <w:lang w:val="en-US" w:eastAsia="zh-CN"/>
              </w:rPr>
              <w:t>≥10%</w:t>
            </w:r>
          </w:p>
        </w:tc>
        <w:tc>
          <w:tcPr>
            <w:tcW w:w="1060" w:type="dxa"/>
            <w:tcBorders>
              <w:top w:val="single" w:color="000000" w:sz="4" w:space="0"/>
              <w:left w:val="single" w:color="000000" w:sz="4" w:space="0"/>
              <w:bottom w:val="single" w:color="000000" w:sz="4" w:space="0"/>
              <w:right w:val="single" w:color="000000" w:sz="4" w:space="0"/>
            </w:tcBorders>
            <w:vAlign w:val="center"/>
          </w:tcPr>
          <w:p w14:paraId="4B602CD5">
            <w:pPr>
              <w:autoSpaceDE w:val="0"/>
              <w:autoSpaceDN w:val="0"/>
              <w:spacing w:before="0" w:after="0" w:line="200" w:lineRule="exact"/>
              <w:jc w:val="center"/>
              <w:rPr>
                <w:rFonts w:hint="eastAsia" w:asciiTheme="minorEastAsia" w:hAnsiTheme="minorEastAsia" w:eastAsiaTheme="minorEastAsia" w:cstheme="minorEastAsia"/>
                <w:color w:val="0000FF"/>
                <w:sz w:val="15"/>
                <w:szCs w:val="15"/>
                <w:highlight w:val="green"/>
                <w:lang w:val="en-US" w:eastAsia="zh-CN"/>
              </w:rPr>
            </w:pPr>
            <w:r>
              <w:rPr>
                <w:rFonts w:hint="eastAsia" w:asciiTheme="minorEastAsia" w:hAnsiTheme="minorEastAsia" w:eastAsiaTheme="minorEastAsia" w:cstheme="minorEastAsia"/>
                <w:color w:val="000000"/>
                <w:sz w:val="15"/>
                <w:szCs w:val="15"/>
                <w:lang w:val="en-US" w:eastAsia="zh-CN"/>
              </w:rPr>
              <w:t>≥10%</w:t>
            </w:r>
          </w:p>
        </w:tc>
        <w:tc>
          <w:tcPr>
            <w:tcW w:w="2080" w:type="dxa"/>
            <w:tcBorders>
              <w:top w:val="single" w:color="000000" w:sz="4" w:space="0"/>
              <w:left w:val="single" w:color="000000" w:sz="4" w:space="0"/>
              <w:bottom w:val="single" w:color="000000" w:sz="4" w:space="0"/>
              <w:right w:val="single" w:color="000000" w:sz="4" w:space="0"/>
            </w:tcBorders>
            <w:vAlign w:val="center"/>
          </w:tcPr>
          <w:p w14:paraId="021861F7">
            <w:pPr>
              <w:autoSpaceDE w:val="0"/>
              <w:autoSpaceDN w:val="0"/>
              <w:spacing w:before="0" w:after="0" w:line="200" w:lineRule="exact"/>
              <w:jc w:val="center"/>
              <w:rPr>
                <w:rFonts w:hint="eastAsia" w:asciiTheme="minorEastAsia" w:hAnsiTheme="minorEastAsia" w:eastAsiaTheme="minorEastAsia" w:cstheme="minorEastAsia"/>
                <w:color w:val="000000"/>
                <w:sz w:val="15"/>
                <w:szCs w:val="15"/>
              </w:rPr>
            </w:pPr>
          </w:p>
        </w:tc>
      </w:tr>
      <w:tr w14:paraId="77393F7C">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260" w:hRule="atLeast"/>
        </w:trPr>
        <w:tc>
          <w:tcPr>
            <w:tcW w:w="560" w:type="dxa"/>
            <w:vMerge w:val="continue"/>
            <w:tcBorders>
              <w:top w:val="single" w:color="000000" w:sz="4" w:space="0"/>
              <w:left w:val="single" w:color="000000" w:sz="4" w:space="0"/>
              <w:bottom w:val="single" w:color="000000" w:sz="4" w:space="0"/>
              <w:right w:val="single" w:color="000000" w:sz="4" w:space="0"/>
            </w:tcBorders>
          </w:tcPr>
          <w:p w14:paraId="41B4AE2D">
            <w:pPr>
              <w:rPr>
                <w:rFonts w:hint="eastAsia" w:asciiTheme="minorEastAsia" w:hAnsiTheme="minorEastAsia" w:eastAsiaTheme="minorEastAsia" w:cstheme="minorEastAsia"/>
                <w:sz w:val="15"/>
                <w:szCs w:val="15"/>
              </w:rPr>
            </w:pPr>
          </w:p>
        </w:tc>
        <w:tc>
          <w:tcPr>
            <w:tcW w:w="460" w:type="dxa"/>
            <w:vMerge w:val="continue"/>
            <w:tcBorders>
              <w:top w:val="single" w:color="000000" w:sz="4" w:space="0"/>
              <w:left w:val="single" w:color="000000" w:sz="4" w:space="0"/>
              <w:bottom w:val="single" w:color="000000" w:sz="4" w:space="0"/>
              <w:right w:val="single" w:color="000000" w:sz="4" w:space="0"/>
            </w:tcBorders>
          </w:tcPr>
          <w:p w14:paraId="0E2A6CF6">
            <w:pPr>
              <w:rPr>
                <w:rFonts w:hint="eastAsia" w:asciiTheme="minorEastAsia" w:hAnsiTheme="minorEastAsia" w:eastAsiaTheme="minorEastAsia" w:cstheme="minorEastAsia"/>
                <w:sz w:val="15"/>
                <w:szCs w:val="15"/>
              </w:rPr>
            </w:pPr>
          </w:p>
        </w:tc>
        <w:tc>
          <w:tcPr>
            <w:tcW w:w="1080" w:type="dxa"/>
            <w:tcBorders>
              <w:top w:val="single" w:color="000000" w:sz="4" w:space="0"/>
              <w:left w:val="single" w:color="000000" w:sz="4" w:space="0"/>
              <w:bottom w:val="single" w:color="000000" w:sz="4" w:space="0"/>
              <w:right w:val="single" w:color="000000" w:sz="4" w:space="0"/>
            </w:tcBorders>
            <w:vAlign w:val="top"/>
          </w:tcPr>
          <w:p w14:paraId="0E9266C9">
            <w:pPr>
              <w:autoSpaceDE w:val="0"/>
              <w:autoSpaceDN w:val="0"/>
              <w:spacing w:before="166" w:after="0" w:line="233" w:lineRule="exact"/>
              <w:ind w:firstLine="120"/>
              <w:jc w:val="both"/>
              <w:rPr>
                <w:rFonts w:hint="eastAsia" w:asciiTheme="minorEastAsia" w:hAnsiTheme="minorEastAsia" w:eastAsiaTheme="minorEastAsia" w:cstheme="minorEastAsia"/>
                <w:sz w:val="15"/>
                <w:szCs w:val="15"/>
              </w:rPr>
            </w:pPr>
            <w:r>
              <w:rPr>
                <w:rFonts w:hint="eastAsia" w:asciiTheme="minorEastAsia" w:hAnsiTheme="minorEastAsia" w:eastAsiaTheme="minorEastAsia" w:cstheme="minorEastAsia"/>
                <w:color w:val="000000"/>
                <w:sz w:val="15"/>
                <w:szCs w:val="15"/>
              </w:rPr>
              <w:t>可持续影响</w:t>
            </w:r>
          </w:p>
          <w:p w14:paraId="3A0434F2">
            <w:pPr>
              <w:autoSpaceDE w:val="0"/>
              <w:autoSpaceDN w:val="0"/>
              <w:spacing w:before="46" w:after="0" w:line="233" w:lineRule="exact"/>
              <w:jc w:val="center"/>
              <w:rPr>
                <w:rFonts w:hint="eastAsia" w:asciiTheme="minorEastAsia" w:hAnsiTheme="minorEastAsia" w:eastAsiaTheme="minorEastAsia" w:cstheme="minorEastAsia"/>
                <w:sz w:val="15"/>
                <w:szCs w:val="15"/>
              </w:rPr>
            </w:pPr>
            <w:r>
              <w:rPr>
                <w:rFonts w:hint="eastAsia" w:asciiTheme="minorEastAsia" w:hAnsiTheme="minorEastAsia" w:eastAsiaTheme="minorEastAsia" w:cstheme="minorEastAsia"/>
                <w:color w:val="000000"/>
                <w:sz w:val="15"/>
                <w:szCs w:val="15"/>
              </w:rPr>
              <w:t>指标</w:t>
            </w:r>
          </w:p>
        </w:tc>
        <w:tc>
          <w:tcPr>
            <w:tcW w:w="3660" w:type="dxa"/>
            <w:gridSpan w:val="2"/>
            <w:tcBorders>
              <w:top w:val="single" w:color="000000" w:sz="4" w:space="0"/>
              <w:left w:val="single" w:color="000000" w:sz="4" w:space="0"/>
              <w:bottom w:val="single" w:color="000000" w:sz="4" w:space="0"/>
              <w:right w:val="single" w:color="000000" w:sz="4" w:space="0"/>
            </w:tcBorders>
            <w:vAlign w:val="center"/>
          </w:tcPr>
          <w:p w14:paraId="63CB4508">
            <w:pPr>
              <w:autoSpaceDE w:val="0"/>
              <w:autoSpaceDN w:val="0"/>
              <w:spacing w:before="0" w:after="0" w:line="240" w:lineRule="exact"/>
              <w:jc w:val="center"/>
              <w:rPr>
                <w:rFonts w:hint="eastAsia" w:asciiTheme="minorEastAsia" w:hAnsiTheme="minorEastAsia" w:eastAsiaTheme="minorEastAsia" w:cstheme="minorEastAsia"/>
                <w:color w:val="000000"/>
                <w:sz w:val="15"/>
                <w:szCs w:val="15"/>
                <w:lang w:val="en-US" w:eastAsia="zh-CN"/>
              </w:rPr>
            </w:pPr>
            <w:r>
              <w:rPr>
                <w:rFonts w:hint="eastAsia" w:asciiTheme="minorEastAsia" w:hAnsiTheme="minorEastAsia" w:cstheme="minorEastAsia"/>
                <w:color w:val="000000"/>
                <w:sz w:val="15"/>
                <w:szCs w:val="15"/>
                <w:lang w:val="en-US" w:eastAsia="zh-CN"/>
              </w:rPr>
              <w:t>修缮后佛塔相关基础设施持续使用年限</w:t>
            </w:r>
          </w:p>
        </w:tc>
        <w:tc>
          <w:tcPr>
            <w:tcW w:w="1300" w:type="dxa"/>
            <w:tcBorders>
              <w:top w:val="single" w:color="000000" w:sz="4" w:space="0"/>
              <w:left w:val="single" w:color="000000" w:sz="4" w:space="0"/>
              <w:bottom w:val="single" w:color="000000" w:sz="4" w:space="0"/>
              <w:right w:val="single" w:color="000000" w:sz="4" w:space="0"/>
            </w:tcBorders>
            <w:vAlign w:val="center"/>
          </w:tcPr>
          <w:p w14:paraId="151278BD">
            <w:pPr>
              <w:autoSpaceDE w:val="0"/>
              <w:autoSpaceDN w:val="0"/>
              <w:spacing w:before="0" w:after="0" w:line="220" w:lineRule="exact"/>
              <w:jc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sz w:val="15"/>
                <w:szCs w:val="15"/>
                <w:lang w:val="en-US" w:eastAsia="zh-CN"/>
              </w:rPr>
              <w:t>≥3年</w:t>
            </w:r>
          </w:p>
        </w:tc>
        <w:tc>
          <w:tcPr>
            <w:tcW w:w="1060" w:type="dxa"/>
            <w:tcBorders>
              <w:top w:val="single" w:color="000000" w:sz="4" w:space="0"/>
              <w:left w:val="single" w:color="000000" w:sz="4" w:space="0"/>
              <w:bottom w:val="single" w:color="000000" w:sz="4" w:space="0"/>
              <w:right w:val="single" w:color="000000" w:sz="4" w:space="0"/>
            </w:tcBorders>
            <w:vAlign w:val="center"/>
          </w:tcPr>
          <w:p w14:paraId="06F74585">
            <w:pPr>
              <w:autoSpaceDE w:val="0"/>
              <w:autoSpaceDN w:val="0"/>
              <w:spacing w:before="0" w:after="0" w:line="200" w:lineRule="exact"/>
              <w:jc w:val="center"/>
              <w:rPr>
                <w:rFonts w:hint="eastAsia" w:asciiTheme="minorEastAsia" w:hAnsiTheme="minorEastAsia" w:eastAsiaTheme="minorEastAsia" w:cstheme="minorEastAsia"/>
                <w:color w:val="0000FF"/>
                <w:sz w:val="15"/>
                <w:szCs w:val="15"/>
                <w:highlight w:val="green"/>
              </w:rPr>
            </w:pPr>
            <w:r>
              <w:rPr>
                <w:rFonts w:hint="eastAsia" w:asciiTheme="minorEastAsia" w:hAnsiTheme="minorEastAsia" w:eastAsiaTheme="minorEastAsia" w:cstheme="minorEastAsia"/>
                <w:color w:val="000000"/>
                <w:sz w:val="15"/>
                <w:szCs w:val="15"/>
                <w:lang w:val="en-US" w:eastAsia="zh-CN"/>
              </w:rPr>
              <w:t>≥3年</w:t>
            </w:r>
          </w:p>
        </w:tc>
        <w:tc>
          <w:tcPr>
            <w:tcW w:w="2080" w:type="dxa"/>
            <w:tcBorders>
              <w:top w:val="single" w:color="000000" w:sz="4" w:space="0"/>
              <w:left w:val="single" w:color="000000" w:sz="4" w:space="0"/>
              <w:bottom w:val="single" w:color="000000" w:sz="4" w:space="0"/>
              <w:right w:val="single" w:color="000000" w:sz="4" w:space="0"/>
            </w:tcBorders>
            <w:vAlign w:val="center"/>
          </w:tcPr>
          <w:p w14:paraId="2C1E9D0A">
            <w:pPr>
              <w:autoSpaceDE w:val="0"/>
              <w:autoSpaceDN w:val="0"/>
              <w:spacing w:before="0" w:after="0" w:line="200" w:lineRule="exact"/>
              <w:jc w:val="center"/>
              <w:rPr>
                <w:rFonts w:hint="eastAsia" w:asciiTheme="minorEastAsia" w:hAnsiTheme="minorEastAsia" w:eastAsiaTheme="minorEastAsia" w:cstheme="minorEastAsia"/>
                <w:color w:val="000000"/>
                <w:sz w:val="15"/>
                <w:szCs w:val="15"/>
              </w:rPr>
            </w:pPr>
          </w:p>
        </w:tc>
      </w:tr>
      <w:tr w14:paraId="6604D08D">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90" w:hRule="atLeast"/>
        </w:trPr>
        <w:tc>
          <w:tcPr>
            <w:tcW w:w="560" w:type="dxa"/>
            <w:vMerge w:val="continue"/>
            <w:tcBorders>
              <w:top w:val="single" w:color="000000" w:sz="4" w:space="0"/>
              <w:left w:val="single" w:color="000000" w:sz="4" w:space="0"/>
              <w:bottom w:val="single" w:color="000000" w:sz="4" w:space="0"/>
              <w:right w:val="single" w:color="000000" w:sz="4" w:space="0"/>
            </w:tcBorders>
          </w:tcPr>
          <w:p w14:paraId="0841EDD5">
            <w:pPr>
              <w:rPr>
                <w:rFonts w:hint="eastAsia" w:asciiTheme="minorEastAsia" w:hAnsiTheme="minorEastAsia" w:eastAsiaTheme="minorEastAsia" w:cstheme="minorEastAsia"/>
                <w:sz w:val="15"/>
                <w:szCs w:val="15"/>
              </w:rPr>
            </w:pPr>
          </w:p>
        </w:tc>
        <w:tc>
          <w:tcPr>
            <w:tcW w:w="460" w:type="dxa"/>
            <w:vMerge w:val="restart"/>
            <w:tcBorders>
              <w:top w:val="single" w:color="000000" w:sz="4" w:space="0"/>
              <w:left w:val="single" w:color="000000" w:sz="4" w:space="0"/>
              <w:bottom w:val="single" w:color="000000" w:sz="4" w:space="0"/>
              <w:right w:val="single" w:color="000000" w:sz="4" w:space="0"/>
            </w:tcBorders>
            <w:vAlign w:val="top"/>
          </w:tcPr>
          <w:p w14:paraId="30B1BB97">
            <w:pPr>
              <w:autoSpaceDE w:val="0"/>
              <w:autoSpaceDN w:val="0"/>
              <w:spacing w:before="0" w:after="0" w:line="213" w:lineRule="exact"/>
              <w:ind w:left="100" w:right="20" w:hanging="20"/>
              <w:jc w:val="both"/>
              <w:rPr>
                <w:rFonts w:hint="eastAsia" w:asciiTheme="minorEastAsia" w:hAnsiTheme="minorEastAsia" w:eastAsiaTheme="minorEastAsia" w:cstheme="minorEastAsia"/>
                <w:sz w:val="15"/>
                <w:szCs w:val="15"/>
              </w:rPr>
            </w:pPr>
            <w:r>
              <w:rPr>
                <w:rFonts w:hint="eastAsia" w:asciiTheme="minorEastAsia" w:hAnsiTheme="minorEastAsia" w:eastAsiaTheme="minorEastAsia" w:cstheme="minorEastAsia"/>
                <w:color w:val="000000"/>
                <w:sz w:val="15"/>
                <w:szCs w:val="15"/>
              </w:rPr>
              <w:t>满意度指</w:t>
            </w:r>
          </w:p>
          <w:p w14:paraId="5F6DF63C">
            <w:pPr>
              <w:autoSpaceDE w:val="0"/>
              <w:autoSpaceDN w:val="0"/>
              <w:spacing w:before="0" w:after="0" w:line="220" w:lineRule="exact"/>
              <w:ind w:firstLine="180"/>
              <w:jc w:val="both"/>
              <w:rPr>
                <w:rFonts w:hint="eastAsia" w:asciiTheme="minorEastAsia" w:hAnsiTheme="minorEastAsia" w:eastAsiaTheme="minorEastAsia" w:cstheme="minorEastAsia"/>
                <w:sz w:val="15"/>
                <w:szCs w:val="15"/>
              </w:rPr>
            </w:pPr>
            <w:r>
              <w:rPr>
                <w:rFonts w:hint="eastAsia" w:asciiTheme="minorEastAsia" w:hAnsiTheme="minorEastAsia" w:eastAsiaTheme="minorEastAsia" w:cstheme="minorEastAsia"/>
                <w:color w:val="000000"/>
                <w:sz w:val="15"/>
                <w:szCs w:val="15"/>
              </w:rPr>
              <w:t>标</w:t>
            </w:r>
          </w:p>
        </w:tc>
        <w:tc>
          <w:tcPr>
            <w:tcW w:w="1080" w:type="dxa"/>
            <w:vMerge w:val="restart"/>
            <w:tcBorders>
              <w:top w:val="single" w:color="000000" w:sz="4" w:space="0"/>
              <w:left w:val="single" w:color="000000" w:sz="4" w:space="0"/>
              <w:bottom w:val="single" w:color="000000" w:sz="4" w:space="0"/>
              <w:right w:val="single" w:color="000000" w:sz="4" w:space="0"/>
            </w:tcBorders>
            <w:vAlign w:val="top"/>
          </w:tcPr>
          <w:p w14:paraId="708A2F45">
            <w:pPr>
              <w:autoSpaceDE w:val="0"/>
              <w:autoSpaceDN w:val="0"/>
              <w:spacing w:before="166" w:after="0" w:line="233" w:lineRule="exact"/>
              <w:jc w:val="center"/>
              <w:rPr>
                <w:rFonts w:hint="eastAsia" w:asciiTheme="minorEastAsia" w:hAnsiTheme="minorEastAsia" w:eastAsiaTheme="minorEastAsia" w:cstheme="minorEastAsia"/>
                <w:sz w:val="15"/>
                <w:szCs w:val="15"/>
              </w:rPr>
            </w:pPr>
            <w:r>
              <w:rPr>
                <w:rFonts w:hint="eastAsia" w:asciiTheme="minorEastAsia" w:hAnsiTheme="minorEastAsia" w:eastAsiaTheme="minorEastAsia" w:cstheme="minorEastAsia"/>
                <w:color w:val="000000"/>
                <w:sz w:val="15"/>
                <w:szCs w:val="15"/>
              </w:rPr>
              <w:t>服务对象</w:t>
            </w:r>
          </w:p>
          <w:p w14:paraId="3A037AC1">
            <w:pPr>
              <w:autoSpaceDE w:val="0"/>
              <w:autoSpaceDN w:val="0"/>
              <w:spacing w:before="46" w:after="0" w:line="233" w:lineRule="exact"/>
              <w:ind w:firstLine="120"/>
              <w:jc w:val="both"/>
              <w:rPr>
                <w:rFonts w:hint="eastAsia" w:asciiTheme="minorEastAsia" w:hAnsiTheme="minorEastAsia" w:eastAsiaTheme="minorEastAsia" w:cstheme="minorEastAsia"/>
                <w:sz w:val="15"/>
                <w:szCs w:val="15"/>
              </w:rPr>
            </w:pPr>
            <w:r>
              <w:rPr>
                <w:rFonts w:hint="eastAsia" w:asciiTheme="minorEastAsia" w:hAnsiTheme="minorEastAsia" w:eastAsiaTheme="minorEastAsia" w:cstheme="minorEastAsia"/>
                <w:color w:val="000000"/>
                <w:sz w:val="15"/>
                <w:szCs w:val="15"/>
              </w:rPr>
              <w:t>满意度指标</w:t>
            </w:r>
          </w:p>
        </w:tc>
        <w:tc>
          <w:tcPr>
            <w:tcW w:w="3660" w:type="dxa"/>
            <w:gridSpan w:val="2"/>
            <w:tcBorders>
              <w:top w:val="single" w:color="000000" w:sz="4" w:space="0"/>
              <w:left w:val="single" w:color="000000" w:sz="4" w:space="0"/>
              <w:bottom w:val="single" w:color="000000" w:sz="4" w:space="0"/>
              <w:right w:val="single" w:color="000000" w:sz="4" w:space="0"/>
            </w:tcBorders>
            <w:vAlign w:val="center"/>
          </w:tcPr>
          <w:p w14:paraId="3C8D75DE">
            <w:pPr>
              <w:autoSpaceDE w:val="0"/>
              <w:autoSpaceDN w:val="0"/>
              <w:spacing w:before="0" w:after="0" w:line="220" w:lineRule="exact"/>
              <w:jc w:val="both"/>
              <w:rPr>
                <w:rFonts w:hint="eastAsia" w:asciiTheme="minorEastAsia" w:hAnsiTheme="minorEastAsia" w:eastAsiaTheme="minorEastAsia" w:cstheme="minorEastAsia"/>
                <w:color w:val="000000"/>
                <w:sz w:val="15"/>
                <w:szCs w:val="15"/>
              </w:rPr>
            </w:pPr>
          </w:p>
        </w:tc>
        <w:tc>
          <w:tcPr>
            <w:tcW w:w="1300" w:type="dxa"/>
            <w:tcBorders>
              <w:top w:val="single" w:color="000000" w:sz="4" w:space="0"/>
              <w:left w:val="single" w:color="000000" w:sz="4" w:space="0"/>
              <w:bottom w:val="single" w:color="000000" w:sz="4" w:space="0"/>
              <w:right w:val="single" w:color="000000" w:sz="4" w:space="0"/>
            </w:tcBorders>
            <w:vAlign w:val="center"/>
          </w:tcPr>
          <w:p w14:paraId="15C5D044">
            <w:pPr>
              <w:autoSpaceDE w:val="0"/>
              <w:autoSpaceDN w:val="0"/>
              <w:spacing w:before="0" w:after="0" w:line="200" w:lineRule="exact"/>
              <w:jc w:val="both"/>
              <w:rPr>
                <w:rFonts w:hint="eastAsia" w:asciiTheme="minorEastAsia" w:hAnsiTheme="minorEastAsia" w:eastAsiaTheme="minorEastAsia" w:cstheme="minorEastAsia"/>
                <w:color w:val="000000"/>
                <w:sz w:val="15"/>
                <w:szCs w:val="15"/>
              </w:rPr>
            </w:pPr>
          </w:p>
        </w:tc>
        <w:tc>
          <w:tcPr>
            <w:tcW w:w="1060" w:type="dxa"/>
            <w:tcBorders>
              <w:top w:val="single" w:color="000000" w:sz="4" w:space="0"/>
              <w:left w:val="single" w:color="000000" w:sz="4" w:space="0"/>
              <w:bottom w:val="single" w:color="000000" w:sz="4" w:space="0"/>
              <w:right w:val="single" w:color="000000" w:sz="4" w:space="0"/>
            </w:tcBorders>
            <w:vAlign w:val="center"/>
          </w:tcPr>
          <w:p w14:paraId="430C08EC">
            <w:pPr>
              <w:autoSpaceDE w:val="0"/>
              <w:autoSpaceDN w:val="0"/>
              <w:spacing w:before="0" w:after="0" w:line="200" w:lineRule="exact"/>
              <w:jc w:val="both"/>
              <w:rPr>
                <w:rFonts w:hint="eastAsia" w:asciiTheme="minorEastAsia" w:hAnsiTheme="minorEastAsia" w:eastAsiaTheme="minorEastAsia" w:cstheme="minorEastAsia"/>
                <w:color w:val="0000FF"/>
                <w:sz w:val="15"/>
                <w:szCs w:val="15"/>
                <w:highlight w:val="green"/>
              </w:rPr>
            </w:pPr>
          </w:p>
        </w:tc>
        <w:tc>
          <w:tcPr>
            <w:tcW w:w="2080" w:type="dxa"/>
            <w:tcBorders>
              <w:top w:val="single" w:color="000000" w:sz="4" w:space="0"/>
              <w:left w:val="single" w:color="000000" w:sz="4" w:space="0"/>
              <w:bottom w:val="single" w:color="000000" w:sz="4" w:space="0"/>
              <w:right w:val="single" w:color="000000" w:sz="4" w:space="0"/>
            </w:tcBorders>
            <w:vAlign w:val="center"/>
          </w:tcPr>
          <w:p w14:paraId="3067C816">
            <w:pPr>
              <w:autoSpaceDE w:val="0"/>
              <w:autoSpaceDN w:val="0"/>
              <w:spacing w:before="0" w:after="0" w:line="220" w:lineRule="exact"/>
              <w:jc w:val="center"/>
              <w:rPr>
                <w:rFonts w:hint="eastAsia" w:asciiTheme="minorEastAsia" w:hAnsiTheme="minorEastAsia" w:eastAsiaTheme="minorEastAsia" w:cstheme="minorEastAsia"/>
                <w:color w:val="000000"/>
                <w:sz w:val="15"/>
                <w:szCs w:val="15"/>
              </w:rPr>
            </w:pPr>
          </w:p>
        </w:tc>
      </w:tr>
      <w:tr w14:paraId="4D9FACAE">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325" w:hRule="atLeast"/>
        </w:trPr>
        <w:tc>
          <w:tcPr>
            <w:tcW w:w="560" w:type="dxa"/>
            <w:vMerge w:val="continue"/>
            <w:tcBorders>
              <w:top w:val="single" w:color="000000" w:sz="4" w:space="0"/>
              <w:left w:val="single" w:color="000000" w:sz="4" w:space="0"/>
              <w:bottom w:val="single" w:color="000000" w:sz="4" w:space="0"/>
              <w:right w:val="single" w:color="000000" w:sz="4" w:space="0"/>
            </w:tcBorders>
          </w:tcPr>
          <w:p w14:paraId="4147053B">
            <w:pPr>
              <w:rPr>
                <w:rFonts w:hint="eastAsia" w:asciiTheme="minorEastAsia" w:hAnsiTheme="minorEastAsia" w:eastAsiaTheme="minorEastAsia" w:cstheme="minorEastAsia"/>
                <w:sz w:val="15"/>
                <w:szCs w:val="15"/>
              </w:rPr>
            </w:pPr>
          </w:p>
        </w:tc>
        <w:tc>
          <w:tcPr>
            <w:tcW w:w="460" w:type="dxa"/>
            <w:vMerge w:val="continue"/>
            <w:tcBorders>
              <w:top w:val="single" w:color="000000" w:sz="4" w:space="0"/>
              <w:left w:val="single" w:color="000000" w:sz="4" w:space="0"/>
              <w:bottom w:val="single" w:color="000000" w:sz="4" w:space="0"/>
              <w:right w:val="single" w:color="000000" w:sz="4" w:space="0"/>
            </w:tcBorders>
          </w:tcPr>
          <w:p w14:paraId="7FE8F4C7">
            <w:pPr>
              <w:rPr>
                <w:rFonts w:hint="eastAsia" w:asciiTheme="minorEastAsia" w:hAnsiTheme="minorEastAsia" w:eastAsiaTheme="minorEastAsia" w:cstheme="minorEastAsia"/>
                <w:sz w:val="15"/>
                <w:szCs w:val="15"/>
              </w:rPr>
            </w:pPr>
          </w:p>
        </w:tc>
        <w:tc>
          <w:tcPr>
            <w:tcW w:w="1080" w:type="dxa"/>
            <w:vMerge w:val="continue"/>
            <w:tcBorders>
              <w:top w:val="single" w:color="000000" w:sz="4" w:space="0"/>
              <w:left w:val="single" w:color="000000" w:sz="4" w:space="0"/>
              <w:bottom w:val="single" w:color="000000" w:sz="4" w:space="0"/>
              <w:right w:val="single" w:color="000000" w:sz="4" w:space="0"/>
            </w:tcBorders>
          </w:tcPr>
          <w:p w14:paraId="531E41D8">
            <w:pPr>
              <w:rPr>
                <w:rFonts w:hint="eastAsia" w:asciiTheme="minorEastAsia" w:hAnsiTheme="minorEastAsia" w:eastAsiaTheme="minorEastAsia" w:cstheme="minorEastAsia"/>
                <w:sz w:val="15"/>
                <w:szCs w:val="15"/>
              </w:rPr>
            </w:pPr>
          </w:p>
        </w:tc>
        <w:tc>
          <w:tcPr>
            <w:tcW w:w="3660" w:type="dxa"/>
            <w:gridSpan w:val="2"/>
            <w:tcBorders>
              <w:top w:val="single" w:color="000000" w:sz="4" w:space="0"/>
              <w:left w:val="single" w:color="000000" w:sz="4" w:space="0"/>
              <w:bottom w:val="single" w:color="000000" w:sz="4" w:space="0"/>
              <w:right w:val="single" w:color="000000" w:sz="4" w:space="0"/>
            </w:tcBorders>
            <w:vAlign w:val="center"/>
          </w:tcPr>
          <w:p w14:paraId="3F731D13">
            <w:pPr>
              <w:autoSpaceDE w:val="0"/>
              <w:autoSpaceDN w:val="0"/>
              <w:spacing w:before="0" w:after="0" w:line="220" w:lineRule="exact"/>
              <w:jc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sz w:val="15"/>
                <w:szCs w:val="15"/>
              </w:rPr>
              <w:t>游客满意度</w:t>
            </w:r>
          </w:p>
        </w:tc>
        <w:tc>
          <w:tcPr>
            <w:tcW w:w="1300" w:type="dxa"/>
            <w:tcBorders>
              <w:top w:val="single" w:color="000000" w:sz="4" w:space="0"/>
              <w:left w:val="single" w:color="000000" w:sz="4" w:space="0"/>
              <w:bottom w:val="single" w:color="000000" w:sz="4" w:space="0"/>
              <w:right w:val="single" w:color="000000" w:sz="4" w:space="0"/>
            </w:tcBorders>
            <w:vAlign w:val="center"/>
          </w:tcPr>
          <w:p w14:paraId="286AD0D7">
            <w:pPr>
              <w:autoSpaceDE w:val="0"/>
              <w:autoSpaceDN w:val="0"/>
              <w:spacing w:before="0" w:after="0" w:line="200" w:lineRule="exact"/>
              <w:jc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sz w:val="15"/>
                <w:szCs w:val="15"/>
                <w:lang w:val="en-US" w:eastAsia="zh-CN"/>
              </w:rPr>
              <w:t>≥95%</w:t>
            </w:r>
          </w:p>
        </w:tc>
        <w:tc>
          <w:tcPr>
            <w:tcW w:w="1060" w:type="dxa"/>
            <w:tcBorders>
              <w:top w:val="single" w:color="000000" w:sz="4" w:space="0"/>
              <w:left w:val="single" w:color="000000" w:sz="4" w:space="0"/>
              <w:bottom w:val="single" w:color="000000" w:sz="4" w:space="0"/>
              <w:right w:val="single" w:color="000000" w:sz="4" w:space="0"/>
            </w:tcBorders>
            <w:vAlign w:val="center"/>
          </w:tcPr>
          <w:p w14:paraId="0525566A">
            <w:pPr>
              <w:autoSpaceDE w:val="0"/>
              <w:autoSpaceDN w:val="0"/>
              <w:spacing w:before="0" w:after="0" w:line="220" w:lineRule="exact"/>
              <w:jc w:val="center"/>
              <w:rPr>
                <w:rFonts w:hint="eastAsia" w:asciiTheme="minorEastAsia" w:hAnsiTheme="minorEastAsia" w:eastAsiaTheme="minorEastAsia" w:cstheme="minorEastAsia"/>
                <w:color w:val="0000FF"/>
                <w:sz w:val="15"/>
                <w:szCs w:val="15"/>
                <w:highlight w:val="green"/>
              </w:rPr>
            </w:pPr>
            <w:r>
              <w:rPr>
                <w:rFonts w:hint="eastAsia" w:asciiTheme="minorEastAsia" w:hAnsiTheme="minorEastAsia" w:eastAsiaTheme="minorEastAsia" w:cstheme="minorEastAsia"/>
                <w:color w:val="000000"/>
                <w:sz w:val="15"/>
                <w:szCs w:val="15"/>
                <w:lang w:val="en-US" w:eastAsia="zh-CN"/>
              </w:rPr>
              <w:t>≥95%</w:t>
            </w:r>
          </w:p>
        </w:tc>
        <w:tc>
          <w:tcPr>
            <w:tcW w:w="2080" w:type="dxa"/>
            <w:tcBorders>
              <w:top w:val="single" w:color="000000" w:sz="4" w:space="0"/>
              <w:left w:val="single" w:color="000000" w:sz="4" w:space="0"/>
              <w:bottom w:val="single" w:color="000000" w:sz="4" w:space="0"/>
              <w:right w:val="single" w:color="000000" w:sz="4" w:space="0"/>
            </w:tcBorders>
            <w:vAlign w:val="center"/>
          </w:tcPr>
          <w:p w14:paraId="0DAC4970">
            <w:pPr>
              <w:autoSpaceDE w:val="0"/>
              <w:autoSpaceDN w:val="0"/>
              <w:spacing w:before="0" w:after="0" w:line="220" w:lineRule="exact"/>
              <w:jc w:val="center"/>
              <w:rPr>
                <w:rFonts w:hint="eastAsia" w:asciiTheme="minorEastAsia" w:hAnsiTheme="minorEastAsia" w:eastAsiaTheme="minorEastAsia" w:cstheme="minorEastAsia"/>
                <w:color w:val="000000"/>
                <w:sz w:val="15"/>
                <w:szCs w:val="15"/>
              </w:rPr>
            </w:pPr>
          </w:p>
        </w:tc>
      </w:tr>
      <w:tr w14:paraId="3E151744">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Ex>
        <w:trPr>
          <w:trHeight w:val="168" w:hRule="atLeast"/>
        </w:trPr>
        <w:tc>
          <w:tcPr>
            <w:tcW w:w="560" w:type="dxa"/>
            <w:vMerge w:val="continue"/>
            <w:tcBorders>
              <w:top w:val="single" w:color="000000" w:sz="4" w:space="0"/>
              <w:left w:val="single" w:color="000000" w:sz="4" w:space="0"/>
              <w:bottom w:val="single" w:color="000000" w:sz="4" w:space="0"/>
              <w:right w:val="single" w:color="000000" w:sz="4" w:space="0"/>
            </w:tcBorders>
          </w:tcPr>
          <w:p w14:paraId="40FF3DDC">
            <w:pPr>
              <w:rPr>
                <w:rFonts w:hint="eastAsia" w:asciiTheme="minorEastAsia" w:hAnsiTheme="minorEastAsia" w:eastAsiaTheme="minorEastAsia" w:cstheme="minorEastAsia"/>
                <w:sz w:val="15"/>
                <w:szCs w:val="15"/>
              </w:rPr>
            </w:pPr>
          </w:p>
        </w:tc>
        <w:tc>
          <w:tcPr>
            <w:tcW w:w="460" w:type="dxa"/>
            <w:vMerge w:val="continue"/>
            <w:tcBorders>
              <w:top w:val="single" w:color="000000" w:sz="4" w:space="0"/>
              <w:left w:val="single" w:color="000000" w:sz="4" w:space="0"/>
              <w:bottom w:val="single" w:color="000000" w:sz="4" w:space="0"/>
              <w:right w:val="single" w:color="000000" w:sz="4" w:space="0"/>
            </w:tcBorders>
          </w:tcPr>
          <w:p w14:paraId="30B55044">
            <w:pPr>
              <w:rPr>
                <w:rFonts w:hint="eastAsia" w:asciiTheme="minorEastAsia" w:hAnsiTheme="minorEastAsia" w:eastAsiaTheme="minorEastAsia" w:cstheme="minorEastAsia"/>
                <w:sz w:val="15"/>
                <w:szCs w:val="15"/>
              </w:rPr>
            </w:pPr>
          </w:p>
        </w:tc>
        <w:tc>
          <w:tcPr>
            <w:tcW w:w="1080" w:type="dxa"/>
            <w:vMerge w:val="continue"/>
            <w:tcBorders>
              <w:top w:val="single" w:color="000000" w:sz="4" w:space="0"/>
              <w:left w:val="single" w:color="000000" w:sz="4" w:space="0"/>
              <w:bottom w:val="single" w:color="000000" w:sz="4" w:space="0"/>
              <w:right w:val="single" w:color="000000" w:sz="4" w:space="0"/>
            </w:tcBorders>
          </w:tcPr>
          <w:p w14:paraId="06668A6A">
            <w:pPr>
              <w:rPr>
                <w:rFonts w:hint="eastAsia" w:asciiTheme="minorEastAsia" w:hAnsiTheme="minorEastAsia" w:eastAsiaTheme="minorEastAsia" w:cstheme="minorEastAsia"/>
                <w:sz w:val="15"/>
                <w:szCs w:val="15"/>
              </w:rPr>
            </w:pPr>
          </w:p>
        </w:tc>
        <w:tc>
          <w:tcPr>
            <w:tcW w:w="3660" w:type="dxa"/>
            <w:gridSpan w:val="2"/>
            <w:tcBorders>
              <w:top w:val="single" w:color="000000" w:sz="4" w:space="0"/>
              <w:left w:val="single" w:color="000000" w:sz="4" w:space="0"/>
              <w:bottom w:val="single" w:color="000000" w:sz="4" w:space="0"/>
              <w:right w:val="single" w:color="000000" w:sz="4" w:space="0"/>
            </w:tcBorders>
            <w:vAlign w:val="center"/>
          </w:tcPr>
          <w:p w14:paraId="3CBED516">
            <w:pPr>
              <w:autoSpaceDE w:val="0"/>
              <w:autoSpaceDN w:val="0"/>
              <w:spacing w:before="0" w:after="0" w:line="200" w:lineRule="exact"/>
              <w:jc w:val="center"/>
              <w:rPr>
                <w:rFonts w:hint="eastAsia" w:asciiTheme="minorEastAsia" w:hAnsiTheme="minorEastAsia" w:eastAsiaTheme="minorEastAsia" w:cstheme="minorEastAsia"/>
                <w:color w:val="000000"/>
                <w:sz w:val="15"/>
                <w:szCs w:val="15"/>
                <w:lang w:eastAsia="zh-CN"/>
              </w:rPr>
            </w:pPr>
            <w:r>
              <w:rPr>
                <w:rFonts w:hint="eastAsia" w:asciiTheme="minorEastAsia" w:hAnsiTheme="minorEastAsia" w:cstheme="minorEastAsia"/>
                <w:color w:val="000000"/>
                <w:sz w:val="15"/>
                <w:szCs w:val="15"/>
                <w:lang w:eastAsia="zh-CN"/>
              </w:rPr>
              <w:t>周边居民满意度</w:t>
            </w:r>
          </w:p>
        </w:tc>
        <w:tc>
          <w:tcPr>
            <w:tcW w:w="1300" w:type="dxa"/>
            <w:tcBorders>
              <w:top w:val="single" w:color="000000" w:sz="4" w:space="0"/>
              <w:left w:val="single" w:color="000000" w:sz="4" w:space="0"/>
              <w:bottom w:val="single" w:color="000000" w:sz="4" w:space="0"/>
              <w:right w:val="single" w:color="000000" w:sz="4" w:space="0"/>
            </w:tcBorders>
            <w:vAlign w:val="center"/>
          </w:tcPr>
          <w:p w14:paraId="2F834DE7">
            <w:pPr>
              <w:autoSpaceDE w:val="0"/>
              <w:autoSpaceDN w:val="0"/>
              <w:spacing w:before="0" w:after="0" w:line="220" w:lineRule="exact"/>
              <w:jc w:val="center"/>
              <w:rPr>
                <w:rFonts w:hint="eastAsia" w:asciiTheme="minorEastAsia" w:hAnsiTheme="minorEastAsia" w:eastAsiaTheme="minorEastAsia" w:cstheme="minorEastAsia"/>
                <w:color w:val="000000"/>
                <w:sz w:val="15"/>
                <w:szCs w:val="15"/>
              </w:rPr>
            </w:pPr>
            <w:r>
              <w:rPr>
                <w:rFonts w:hint="eastAsia" w:asciiTheme="minorEastAsia" w:hAnsiTheme="minorEastAsia" w:eastAsiaTheme="minorEastAsia" w:cstheme="minorEastAsia"/>
                <w:color w:val="000000"/>
                <w:sz w:val="15"/>
                <w:szCs w:val="15"/>
                <w:lang w:val="en-US" w:eastAsia="zh-CN"/>
              </w:rPr>
              <w:t>≥95%</w:t>
            </w:r>
          </w:p>
        </w:tc>
        <w:tc>
          <w:tcPr>
            <w:tcW w:w="1060" w:type="dxa"/>
            <w:tcBorders>
              <w:top w:val="single" w:color="000000" w:sz="4" w:space="0"/>
              <w:left w:val="single" w:color="000000" w:sz="4" w:space="0"/>
              <w:bottom w:val="single" w:color="000000" w:sz="4" w:space="0"/>
              <w:right w:val="single" w:color="000000" w:sz="4" w:space="0"/>
            </w:tcBorders>
            <w:vAlign w:val="center"/>
          </w:tcPr>
          <w:p w14:paraId="2BE676E7">
            <w:pPr>
              <w:autoSpaceDE w:val="0"/>
              <w:autoSpaceDN w:val="0"/>
              <w:spacing w:before="0" w:after="0" w:line="220" w:lineRule="exact"/>
              <w:jc w:val="center"/>
              <w:rPr>
                <w:rFonts w:hint="eastAsia" w:asciiTheme="minorEastAsia" w:hAnsiTheme="minorEastAsia" w:eastAsiaTheme="minorEastAsia" w:cstheme="minorEastAsia"/>
                <w:color w:val="0000FF"/>
                <w:sz w:val="15"/>
                <w:szCs w:val="15"/>
                <w:highlight w:val="green"/>
              </w:rPr>
            </w:pPr>
            <w:r>
              <w:rPr>
                <w:rFonts w:hint="eastAsia" w:asciiTheme="minorEastAsia" w:hAnsiTheme="minorEastAsia" w:eastAsiaTheme="minorEastAsia" w:cstheme="minorEastAsia"/>
                <w:color w:val="000000"/>
                <w:sz w:val="15"/>
                <w:szCs w:val="15"/>
                <w:lang w:val="en-US" w:eastAsia="zh-CN"/>
              </w:rPr>
              <w:t>≥95%</w:t>
            </w:r>
          </w:p>
        </w:tc>
        <w:tc>
          <w:tcPr>
            <w:tcW w:w="2080" w:type="dxa"/>
            <w:tcBorders>
              <w:top w:val="single" w:color="000000" w:sz="4" w:space="0"/>
              <w:left w:val="single" w:color="000000" w:sz="4" w:space="0"/>
              <w:bottom w:val="single" w:color="000000" w:sz="4" w:space="0"/>
              <w:right w:val="single" w:color="000000" w:sz="4" w:space="0"/>
            </w:tcBorders>
            <w:vAlign w:val="center"/>
          </w:tcPr>
          <w:p w14:paraId="6A8B3AF3">
            <w:pPr>
              <w:autoSpaceDE w:val="0"/>
              <w:autoSpaceDN w:val="0"/>
              <w:spacing w:before="0" w:after="0" w:line="200" w:lineRule="exact"/>
              <w:jc w:val="center"/>
              <w:rPr>
                <w:rFonts w:hint="eastAsia" w:asciiTheme="minorEastAsia" w:hAnsiTheme="minorEastAsia" w:eastAsiaTheme="minorEastAsia" w:cstheme="minorEastAsia"/>
                <w:color w:val="000000"/>
                <w:sz w:val="15"/>
                <w:szCs w:val="15"/>
              </w:rPr>
            </w:pPr>
          </w:p>
        </w:tc>
      </w:tr>
    </w:tbl>
    <w:p w14:paraId="430F3408">
      <w:pPr>
        <w:autoSpaceDE w:val="0"/>
        <w:autoSpaceDN w:val="0"/>
        <w:spacing w:before="0" w:after="0" w:line="340" w:lineRule="exact"/>
        <w:ind w:firstLine="560"/>
        <w:jc w:val="both"/>
        <w:rPr>
          <w:rFonts w:hint="eastAsia"/>
          <w:sz w:val="18"/>
          <w:lang w:val="en-US" w:eastAsia="zh-CN"/>
        </w:rPr>
      </w:pPr>
      <w:r>
        <w:rPr>
          <w:rFonts w:hint="eastAsia" w:eastAsia="宋体"/>
          <w:sz w:val="18"/>
          <w:lang w:val="en-US" w:eastAsia="zh-CN"/>
        </w:rPr>
        <w:t>注:1.资金使用单位按项目绩效目标填报</w:t>
      </w:r>
      <w:r>
        <w:rPr>
          <w:rFonts w:hint="eastAsia"/>
          <w:sz w:val="18"/>
          <w:lang w:val="en-US" w:eastAsia="zh-CN"/>
        </w:rPr>
        <w:t>。</w:t>
      </w:r>
    </w:p>
    <w:p w14:paraId="774A277C">
      <w:pPr>
        <w:numPr>
          <w:ilvl w:val="0"/>
          <w:numId w:val="1"/>
        </w:numPr>
        <w:autoSpaceDE w:val="0"/>
        <w:autoSpaceDN w:val="0"/>
        <w:spacing w:before="0" w:after="0" w:line="340" w:lineRule="exact"/>
        <w:ind w:firstLine="560"/>
        <w:jc w:val="both"/>
        <w:rPr>
          <w:rFonts w:hint="eastAsia" w:eastAsia="宋体"/>
          <w:sz w:val="18"/>
          <w:lang w:val="en-US" w:eastAsia="zh-CN"/>
        </w:rPr>
      </w:pPr>
      <w:r>
        <w:rPr>
          <w:rFonts w:hint="eastAsia" w:eastAsia="宋体"/>
          <w:sz w:val="18"/>
          <w:lang w:val="en-US" w:eastAsia="zh-CN"/>
        </w:rPr>
        <w:t>主管部门汇总时按区域绩效目标填报2.其他资金包括与中央财政资金、地方财政资金共同投入到同一项目的自有资金、社会资金，以及以前年度的结转结</w:t>
      </w:r>
      <w:r>
        <w:rPr>
          <w:rFonts w:hint="eastAsia"/>
          <w:sz w:val="18"/>
          <w:lang w:val="en-US" w:eastAsia="zh-CN"/>
        </w:rPr>
        <w:t>余资金等。</w:t>
      </w:r>
    </w:p>
    <w:p w14:paraId="478FAD32">
      <w:pPr>
        <w:numPr>
          <w:ilvl w:val="0"/>
          <w:numId w:val="1"/>
        </w:numPr>
        <w:autoSpaceDE w:val="0"/>
        <w:autoSpaceDN w:val="0"/>
        <w:spacing w:before="0" w:after="0" w:line="340" w:lineRule="exact"/>
        <w:ind w:firstLine="560"/>
        <w:jc w:val="both"/>
        <w:rPr>
          <w:rFonts w:hint="eastAsia" w:eastAsia="宋体"/>
          <w:sz w:val="18"/>
          <w:lang w:val="en-US" w:eastAsia="zh-CN"/>
        </w:rPr>
      </w:pPr>
      <w:r>
        <w:rPr>
          <w:rFonts w:hint="eastAsia" w:eastAsia="宋体"/>
          <w:sz w:val="18"/>
          <w:lang w:val="en-US" w:eastAsia="zh-CN"/>
        </w:rPr>
        <w:t>3.全年执行数是指按照国库集中支付制度要求所形成的实际支出。</w:t>
      </w:r>
    </w:p>
    <w:p w14:paraId="58988827">
      <w:pPr>
        <w:autoSpaceDE w:val="0"/>
        <w:autoSpaceDN w:val="0"/>
        <w:spacing w:before="0" w:after="0" w:line="340" w:lineRule="exact"/>
        <w:ind w:firstLine="560"/>
        <w:jc w:val="both"/>
        <w:rPr>
          <w:rFonts w:hint="eastAsia" w:eastAsia="宋体"/>
          <w:sz w:val="18"/>
          <w:lang w:val="en-US" w:eastAsia="zh-CN"/>
        </w:rPr>
      </w:pPr>
    </w:p>
    <w:sectPr>
      <w:type w:val="continuous"/>
      <w:pgSz w:w="11900" w:h="19420"/>
      <w:pgMar w:top="960" w:right="720" w:bottom="720" w:left="720" w:header="480" w:footer="36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0B3B22"/>
    <w:multiLevelType w:val="singleLevel"/>
    <w:tmpl w:val="280B3B22"/>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BC8"/>
    <w:rsid w:val="000D6051"/>
    <w:rsid w:val="009F0BE0"/>
    <w:rsid w:val="00BA6D97"/>
    <w:rsid w:val="00BD0BC8"/>
    <w:rsid w:val="081D2700"/>
    <w:rsid w:val="1EBA665C"/>
    <w:rsid w:val="2A366CE3"/>
    <w:rsid w:val="38435F83"/>
    <w:rsid w:val="3BC356A0"/>
    <w:rsid w:val="464C7726"/>
    <w:rsid w:val="468F54DA"/>
    <w:rsid w:val="46CD12A5"/>
    <w:rsid w:val="48433A5C"/>
    <w:rsid w:val="4A3611BB"/>
    <w:rsid w:val="4F8E52AC"/>
    <w:rsid w:val="5F56B01E"/>
    <w:rsid w:val="60E6322B"/>
    <w:rsid w:val="616B6310"/>
    <w:rsid w:val="627B0788"/>
    <w:rsid w:val="7AE53074"/>
    <w:rsid w:val="7B9C0D1C"/>
    <w:rsid w:val="7EEF6643"/>
    <w:rsid w:val="FDFFE4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TotalTime>3</TotalTime>
  <ScaleCrop>false</ScaleCrop>
  <LinksUpToDate>false</LinksUpToDate>
  <Application>WPS Office_12.8.2.1119_F1E327BC-269C-435d-A152-05C5408002CA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2026-03-04T12:32:00Z</dcterms:created>
  <dc:creator>INTSIG</dc:creator>
  <dc:description>Intsig Word Converter</dc:description>
  <cp:lastModifiedBy>让与</cp:lastModifiedBy>
  <cp:lastPrinted>2026-03-06T11:42:00Z</cp:lastPrinted>
  <dcterms:modified xsi:type="dcterms:W3CDTF">2026-03-05T18:35:55Z</dcterms:modified>
  <dc:title>wordbuilder</dc:titl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4D349870B74F5716EC58A9696D16491F_43</vt:lpwstr>
  </property>
</Properties>
</file>