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7B2671">
      <w:pPr>
        <w:spacing w:line="600" w:lineRule="exact"/>
        <w:jc w:val="center"/>
        <w:outlineLvl w:val="0"/>
        <w:rPr>
          <w:rFonts w:ascii="方正小标宋简体" w:eastAsia="方正小标宋简体"/>
          <w:sz w:val="72"/>
          <w:szCs w:val="72"/>
        </w:rPr>
      </w:pPr>
      <w:bookmarkStart w:id="0" w:name="_Toc15378441"/>
      <w:bookmarkStart w:id="1" w:name="_Toc15377425"/>
      <w:bookmarkStart w:id="2" w:name="_Toc15377193"/>
      <w:bookmarkStart w:id="3" w:name="_Toc15396475"/>
      <w:bookmarkStart w:id="4" w:name="_Toc15396597"/>
      <w:bookmarkStart w:id="5" w:name="_Toc15306267"/>
    </w:p>
    <w:p w14:paraId="02170E66">
      <w:pPr>
        <w:spacing w:line="600" w:lineRule="exact"/>
        <w:jc w:val="center"/>
        <w:outlineLvl w:val="0"/>
        <w:rPr>
          <w:rFonts w:ascii="方正小标宋简体" w:eastAsia="方正小标宋简体"/>
          <w:sz w:val="72"/>
          <w:szCs w:val="72"/>
        </w:rPr>
      </w:pPr>
    </w:p>
    <w:p w14:paraId="61699B73">
      <w:pPr>
        <w:spacing w:line="600" w:lineRule="exact"/>
        <w:jc w:val="center"/>
        <w:outlineLvl w:val="0"/>
        <w:rPr>
          <w:rFonts w:ascii="方正小标宋简体" w:eastAsia="方正小标宋简体"/>
          <w:sz w:val="72"/>
          <w:szCs w:val="72"/>
        </w:rPr>
      </w:pPr>
    </w:p>
    <w:p w14:paraId="1ADD7BDE">
      <w:pPr>
        <w:spacing w:line="600" w:lineRule="exact"/>
        <w:jc w:val="center"/>
        <w:outlineLvl w:val="0"/>
        <w:rPr>
          <w:rFonts w:ascii="方正小标宋简体" w:eastAsia="方正小标宋简体"/>
          <w:sz w:val="72"/>
          <w:szCs w:val="72"/>
        </w:rPr>
      </w:pPr>
    </w:p>
    <w:p w14:paraId="4453C35E">
      <w:pPr>
        <w:adjustRightInd w:val="0"/>
        <w:snapToGrid w:val="0"/>
        <w:spacing w:line="360" w:lineRule="auto"/>
        <w:jc w:val="center"/>
        <w:outlineLvl w:val="0"/>
        <w:rPr>
          <w:rFonts w:ascii="方正小标宋简体" w:eastAsia="方正小标宋简体" w:cs="方正小标宋简体"/>
          <w:sz w:val="72"/>
          <w:szCs w:val="72"/>
        </w:rPr>
      </w:pPr>
      <w:bookmarkStart w:id="6" w:name="_Toc115166779"/>
      <w:r>
        <w:rPr>
          <w:rFonts w:hint="eastAsia" w:ascii="方正小标宋简体" w:eastAsia="方正小标宋简体" w:cs="方正小标宋简体"/>
          <w:sz w:val="72"/>
          <w:szCs w:val="72"/>
        </w:rPr>
        <w:t>2021年度</w:t>
      </w:r>
      <w:bookmarkEnd w:id="0"/>
      <w:bookmarkEnd w:id="1"/>
      <w:bookmarkEnd w:id="2"/>
      <w:bookmarkEnd w:id="3"/>
      <w:bookmarkEnd w:id="4"/>
      <w:bookmarkEnd w:id="6"/>
    </w:p>
    <w:bookmarkEnd w:id="5"/>
    <w:p w14:paraId="2B490FE0">
      <w:pPr>
        <w:adjustRightInd w:val="0"/>
        <w:snapToGrid w:val="0"/>
        <w:spacing w:line="360" w:lineRule="auto"/>
        <w:jc w:val="center"/>
        <w:outlineLvl w:val="0"/>
        <w:rPr>
          <w:rFonts w:ascii="方正小标宋简体" w:eastAsia="方正小标宋简体" w:cs="方正小标宋简体"/>
          <w:sz w:val="72"/>
          <w:szCs w:val="72"/>
        </w:rPr>
      </w:pPr>
      <w:bookmarkStart w:id="7" w:name="_Toc15377194"/>
      <w:bookmarkStart w:id="8" w:name="_Toc15396476"/>
      <w:bookmarkStart w:id="9" w:name="_Toc15306268"/>
      <w:bookmarkStart w:id="10" w:name="_Toc15396598"/>
      <w:bookmarkStart w:id="11" w:name="_Toc15377426"/>
      <w:bookmarkStart w:id="12" w:name="_Toc15378442"/>
      <w:bookmarkStart w:id="13" w:name="_Toc115166780"/>
      <w:r>
        <w:rPr>
          <w:rFonts w:ascii="方正小标宋简体" w:eastAsia="方正小标宋简体" w:cs="方正小标宋简体"/>
          <w:sz w:val="72"/>
          <w:szCs w:val="72"/>
        </w:rPr>
        <w:t>四川省龙日种畜场</w:t>
      </w:r>
    </w:p>
    <w:p w14:paraId="3E895DDE">
      <w:pPr>
        <w:adjustRightInd w:val="0"/>
        <w:snapToGrid w:val="0"/>
        <w:spacing w:line="360" w:lineRule="auto"/>
        <w:jc w:val="center"/>
        <w:outlineLvl w:val="0"/>
        <w:rPr>
          <w:rFonts w:ascii="方正小标宋简体" w:eastAsia="方正小标宋简体" w:cs="方正小标宋简体"/>
          <w:sz w:val="72"/>
          <w:szCs w:val="72"/>
        </w:rPr>
      </w:pPr>
      <w:r>
        <w:rPr>
          <w:rFonts w:ascii="方正小标宋简体" w:eastAsia="方正小标宋简体" w:cs="方正小标宋简体"/>
          <w:sz w:val="72"/>
          <w:szCs w:val="72"/>
        </w:rPr>
        <w:t>部门</w:t>
      </w:r>
      <w:r>
        <w:rPr>
          <w:rFonts w:hint="eastAsia" w:ascii="方正小标宋简体" w:eastAsia="方正小标宋简体" w:cs="方正小标宋简体"/>
          <w:sz w:val="72"/>
          <w:szCs w:val="72"/>
        </w:rPr>
        <w:t>决算</w:t>
      </w:r>
      <w:bookmarkEnd w:id="7"/>
      <w:bookmarkEnd w:id="8"/>
      <w:bookmarkEnd w:id="9"/>
      <w:bookmarkEnd w:id="10"/>
      <w:bookmarkEnd w:id="11"/>
      <w:bookmarkEnd w:id="12"/>
      <w:bookmarkEnd w:id="13"/>
    </w:p>
    <w:p w14:paraId="3BCCA6FB">
      <w:pPr>
        <w:adjustRightInd w:val="0"/>
        <w:snapToGrid w:val="0"/>
        <w:spacing w:line="360" w:lineRule="auto"/>
        <w:jc w:val="center"/>
        <w:outlineLvl w:val="0"/>
        <w:rPr>
          <w:rFonts w:ascii="方正小标宋简体" w:eastAsia="方正小标宋简体"/>
          <w:sz w:val="52"/>
          <w:szCs w:val="52"/>
        </w:rPr>
      </w:pPr>
    </w:p>
    <w:p w14:paraId="12DDAFE2">
      <w:pPr>
        <w:pStyle w:val="2"/>
        <w:spacing w:before="93"/>
      </w:pPr>
    </w:p>
    <w:p w14:paraId="42827013">
      <w:pPr>
        <w:pStyle w:val="2"/>
        <w:spacing w:before="93"/>
      </w:pPr>
    </w:p>
    <w:p w14:paraId="5DCAC3D4">
      <w:pPr>
        <w:pStyle w:val="2"/>
        <w:spacing w:before="93"/>
      </w:pPr>
    </w:p>
    <w:p w14:paraId="0D8690FE">
      <w:pPr>
        <w:pStyle w:val="2"/>
        <w:spacing w:before="93"/>
      </w:pPr>
    </w:p>
    <w:p w14:paraId="3D705FD4">
      <w:pPr>
        <w:pStyle w:val="2"/>
        <w:spacing w:before="93"/>
      </w:pPr>
    </w:p>
    <w:p w14:paraId="79FE26BB">
      <w:pPr>
        <w:pStyle w:val="2"/>
        <w:spacing w:before="93"/>
      </w:pPr>
    </w:p>
    <w:p w14:paraId="043108BF">
      <w:pPr>
        <w:widowControl/>
        <w:jc w:val="center"/>
        <w:rPr>
          <w:rFonts w:ascii="黑体" w:eastAsia="黑体"/>
          <w:sz w:val="48"/>
          <w:szCs w:val="48"/>
        </w:rPr>
      </w:pPr>
      <w:r>
        <w:rPr>
          <w:rFonts w:hint="eastAsia" w:ascii="仿宋_GB2312" w:eastAsia="仿宋_GB2312" w:cs="仿宋_GB2312"/>
          <w:sz w:val="32"/>
          <w:szCs w:val="32"/>
        </w:rPr>
        <w:t>已经保密审查、内容审定，同意对外公开</w:t>
      </w:r>
      <w:r>
        <w:rPr>
          <w:rFonts w:ascii="方正小标宋简体" w:eastAsia="方正小标宋简体"/>
          <w:sz w:val="36"/>
          <w:szCs w:val="36"/>
        </w:rPr>
        <w:br w:type="page"/>
      </w:r>
      <w:r>
        <w:rPr>
          <w:rFonts w:hint="eastAsia" w:ascii="黑体" w:eastAsia="黑体"/>
          <w:sz w:val="48"/>
          <w:szCs w:val="48"/>
        </w:rPr>
        <w:t>目录</w:t>
      </w:r>
    </w:p>
    <w:p w14:paraId="31B2664C">
      <w:pPr>
        <w:widowControl/>
        <w:jc w:val="center"/>
        <w:rPr>
          <w:rFonts w:ascii="黑体" w:eastAsia="黑体" w:cs="Arial"/>
          <w:sz w:val="28"/>
          <w:szCs w:val="28"/>
        </w:rPr>
      </w:pPr>
    </w:p>
    <w:p w14:paraId="0D937AE9">
      <w:pPr>
        <w:pStyle w:val="10"/>
      </w:pPr>
      <w:r>
        <w:rPr>
          <w:rFonts w:hint="eastAsia"/>
        </w:rPr>
        <w:t>公开时间：2022年</w:t>
      </w:r>
      <w:r>
        <w:t>9</w:t>
      </w:r>
      <w:r>
        <w:rPr>
          <w:rFonts w:hint="eastAsia"/>
        </w:rPr>
        <w:t>月29日</w:t>
      </w:r>
    </w:p>
    <w:p w14:paraId="5D9390C4"/>
    <w:sdt>
      <w:sdtPr>
        <w:rPr>
          <w:rFonts w:ascii="Times New Roman" w:hAnsi="Times New Roman" w:eastAsia="宋体" w:cs="Times New Roman"/>
          <w:b w:val="0"/>
          <w:bCs w:val="0"/>
          <w:color w:val="auto"/>
          <w:kern w:val="2"/>
          <w:sz w:val="21"/>
          <w:szCs w:val="24"/>
          <w:lang w:val="zh-CN"/>
        </w:rPr>
        <w:id w:val="211099189"/>
        <w:docPartObj>
          <w:docPartGallery w:val="Table of Contents"/>
          <w:docPartUnique/>
        </w:docPartObj>
      </w:sdtPr>
      <w:sdtEndPr>
        <w:rPr>
          <w:rFonts w:ascii="Times New Roman" w:hAnsi="Times New Roman" w:eastAsia="宋体" w:cs="Times New Roman"/>
          <w:b w:val="0"/>
          <w:bCs w:val="0"/>
          <w:color w:val="auto"/>
          <w:kern w:val="2"/>
          <w:sz w:val="21"/>
          <w:szCs w:val="24"/>
          <w:lang w:val="en-US"/>
        </w:rPr>
      </w:sdtEndPr>
      <w:sdtContent>
        <w:p w14:paraId="141E1928">
          <w:pPr>
            <w:pStyle w:val="27"/>
            <w:rPr>
              <w:rFonts w:ascii="宋体" w:hAnsi="宋体" w:eastAsia="宋体"/>
              <w:b w:val="0"/>
              <w:color w:val="auto"/>
              <w:sz w:val="24"/>
              <w:szCs w:val="24"/>
            </w:rPr>
          </w:pPr>
          <w:r>
            <w:rPr>
              <w:color w:val="auto"/>
            </w:rPr>
            <w:fldChar w:fldCharType="begin"/>
          </w:r>
          <w:r>
            <w:rPr>
              <w:color w:val="auto"/>
            </w:rPr>
            <w:instrText xml:space="preserve"> TOC \o "1-3" \h \z \u </w:instrText>
          </w:r>
          <w:r>
            <w:rPr>
              <w:color w:val="auto"/>
            </w:rPr>
            <w:fldChar w:fldCharType="separate"/>
          </w:r>
        </w:p>
        <w:p w14:paraId="2ACE786B">
          <w:pPr>
            <w:pStyle w:val="10"/>
            <w:rPr>
              <w:rFonts w:ascii="宋体" w:hAnsi="宋体" w:eastAsia="宋体" w:cstheme="minorBidi"/>
              <w:sz w:val="24"/>
              <w:szCs w:val="24"/>
            </w:rPr>
          </w:pPr>
          <w:r>
            <w:fldChar w:fldCharType="begin"/>
          </w:r>
          <w:r>
            <w:instrText xml:space="preserve"> HYPERLINK \l "_Toc115166781" </w:instrText>
          </w:r>
          <w:r>
            <w:fldChar w:fldCharType="separate"/>
          </w:r>
          <w:r>
            <w:rPr>
              <w:rStyle w:val="16"/>
              <w:rFonts w:hint="eastAsia" w:ascii="宋体" w:hAnsi="宋体" w:eastAsia="宋体"/>
              <w:b/>
              <w:color w:val="auto"/>
              <w:sz w:val="24"/>
              <w:szCs w:val="24"/>
              <w:u w:val="none"/>
            </w:rPr>
            <w:t>第一部分</w:t>
          </w:r>
          <w:r>
            <w:rPr>
              <w:rStyle w:val="16"/>
              <w:rFonts w:ascii="宋体" w:hAnsi="宋体" w:eastAsia="宋体"/>
              <w:b/>
              <w:color w:val="auto"/>
              <w:sz w:val="24"/>
              <w:szCs w:val="24"/>
              <w:u w:val="none"/>
            </w:rPr>
            <w:t xml:space="preserve"> </w:t>
          </w:r>
          <w:r>
            <w:rPr>
              <w:rStyle w:val="16"/>
              <w:rFonts w:hint="eastAsia" w:ascii="宋体" w:hAnsi="宋体" w:eastAsia="宋体"/>
              <w:b/>
              <w:color w:val="auto"/>
              <w:sz w:val="24"/>
              <w:szCs w:val="24"/>
              <w:u w:val="none"/>
            </w:rPr>
            <w:t>部门概况</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_Toc115166781 \h </w:instrText>
          </w:r>
          <w:r>
            <w:rPr>
              <w:rFonts w:ascii="宋体" w:hAnsi="宋体" w:eastAsia="宋体"/>
              <w:sz w:val="24"/>
              <w:szCs w:val="24"/>
            </w:rPr>
            <w:fldChar w:fldCharType="separate"/>
          </w:r>
          <w:r>
            <w:rPr>
              <w:rFonts w:ascii="宋体" w:hAnsi="宋体" w:eastAsia="宋体"/>
              <w:sz w:val="24"/>
              <w:szCs w:val="24"/>
            </w:rPr>
            <w:t>4</w:t>
          </w:r>
          <w:r>
            <w:rPr>
              <w:rFonts w:ascii="宋体" w:hAnsi="宋体" w:eastAsia="宋体"/>
              <w:sz w:val="24"/>
              <w:szCs w:val="24"/>
            </w:rPr>
            <w:fldChar w:fldCharType="end"/>
          </w:r>
          <w:r>
            <w:rPr>
              <w:rFonts w:ascii="宋体" w:hAnsi="宋体" w:eastAsia="宋体"/>
              <w:sz w:val="24"/>
              <w:szCs w:val="24"/>
            </w:rPr>
            <w:fldChar w:fldCharType="end"/>
          </w:r>
        </w:p>
        <w:p w14:paraId="1B2D5516">
          <w:pPr>
            <w:pStyle w:val="6"/>
            <w:ind w:left="399" w:leftChars="190"/>
            <w:rPr>
              <w:rFonts w:ascii="宋体" w:hAnsi="宋体" w:cstheme="minorBidi"/>
              <w:szCs w:val="21"/>
            </w:rPr>
          </w:pPr>
          <w:r>
            <w:fldChar w:fldCharType="begin"/>
          </w:r>
          <w:r>
            <w:instrText xml:space="preserve"> HYPERLINK \l "_Toc115166782" </w:instrText>
          </w:r>
          <w:r>
            <w:fldChar w:fldCharType="separate"/>
          </w:r>
          <w:r>
            <w:rPr>
              <w:rStyle w:val="16"/>
              <w:rFonts w:hint="eastAsia" w:ascii="宋体" w:hAnsi="宋体"/>
              <w:bCs/>
              <w:color w:val="auto"/>
              <w:szCs w:val="21"/>
              <w:u w:val="none"/>
            </w:rPr>
            <w:t>（一）主要职能。</w:t>
          </w:r>
          <w:r>
            <w:rPr>
              <w:rFonts w:ascii="宋体" w:hAnsi="宋体"/>
              <w:szCs w:val="21"/>
            </w:rPr>
            <w:tab/>
          </w:r>
          <w:r>
            <w:rPr>
              <w:rFonts w:ascii="宋体" w:hAnsi="宋体"/>
              <w:szCs w:val="21"/>
            </w:rPr>
            <w:fldChar w:fldCharType="begin"/>
          </w:r>
          <w:r>
            <w:rPr>
              <w:rFonts w:ascii="宋体" w:hAnsi="宋体"/>
              <w:szCs w:val="21"/>
            </w:rPr>
            <w:instrText xml:space="preserve"> PAGEREF _Toc115166782 \h </w:instrText>
          </w:r>
          <w:r>
            <w:rPr>
              <w:rFonts w:ascii="宋体" w:hAnsi="宋体"/>
              <w:szCs w:val="21"/>
            </w:rPr>
            <w:fldChar w:fldCharType="separate"/>
          </w:r>
          <w:r>
            <w:rPr>
              <w:rFonts w:ascii="宋体" w:hAnsi="宋体"/>
              <w:szCs w:val="21"/>
            </w:rPr>
            <w:t>4</w:t>
          </w:r>
          <w:r>
            <w:rPr>
              <w:rFonts w:ascii="宋体" w:hAnsi="宋体"/>
              <w:szCs w:val="21"/>
            </w:rPr>
            <w:fldChar w:fldCharType="end"/>
          </w:r>
          <w:r>
            <w:rPr>
              <w:rFonts w:ascii="宋体" w:hAnsi="宋体"/>
              <w:szCs w:val="21"/>
            </w:rPr>
            <w:fldChar w:fldCharType="end"/>
          </w:r>
        </w:p>
        <w:p w14:paraId="0BA88833">
          <w:pPr>
            <w:pStyle w:val="6"/>
            <w:ind w:left="399" w:leftChars="190"/>
            <w:rPr>
              <w:rFonts w:ascii="宋体" w:hAnsi="宋体" w:cstheme="minorBidi"/>
              <w:szCs w:val="21"/>
            </w:rPr>
          </w:pPr>
          <w:r>
            <w:fldChar w:fldCharType="begin"/>
          </w:r>
          <w:r>
            <w:instrText xml:space="preserve"> HYPERLINK \l "_Toc115166783" </w:instrText>
          </w:r>
          <w:r>
            <w:fldChar w:fldCharType="separate"/>
          </w:r>
          <w:r>
            <w:rPr>
              <w:rStyle w:val="16"/>
              <w:rFonts w:hint="eastAsia" w:ascii="宋体" w:hAnsi="宋体"/>
              <w:bCs/>
              <w:color w:val="auto"/>
              <w:szCs w:val="21"/>
              <w:u w:val="none"/>
            </w:rPr>
            <w:t>（二）</w:t>
          </w:r>
          <w:r>
            <w:rPr>
              <w:rStyle w:val="16"/>
              <w:rFonts w:ascii="宋体" w:hAnsi="宋体"/>
              <w:bCs/>
              <w:color w:val="auto"/>
              <w:szCs w:val="21"/>
              <w:u w:val="none"/>
            </w:rPr>
            <w:t>2021</w:t>
          </w:r>
          <w:r>
            <w:rPr>
              <w:rStyle w:val="16"/>
              <w:rFonts w:hint="eastAsia" w:ascii="宋体" w:hAnsi="宋体"/>
              <w:bCs/>
              <w:color w:val="auto"/>
              <w:szCs w:val="21"/>
              <w:u w:val="none"/>
            </w:rPr>
            <w:t>年重点工作完成情况。</w:t>
          </w:r>
          <w:r>
            <w:rPr>
              <w:rFonts w:ascii="宋体" w:hAnsi="宋体"/>
              <w:szCs w:val="21"/>
            </w:rPr>
            <w:tab/>
          </w:r>
          <w:r>
            <w:rPr>
              <w:rFonts w:ascii="宋体" w:hAnsi="宋体"/>
              <w:szCs w:val="21"/>
            </w:rPr>
            <w:fldChar w:fldCharType="begin"/>
          </w:r>
          <w:r>
            <w:rPr>
              <w:rFonts w:ascii="宋体" w:hAnsi="宋体"/>
              <w:szCs w:val="21"/>
            </w:rPr>
            <w:instrText xml:space="preserve"> PAGEREF _Toc115166783 \h </w:instrText>
          </w:r>
          <w:r>
            <w:rPr>
              <w:rFonts w:ascii="宋体" w:hAnsi="宋体"/>
              <w:szCs w:val="21"/>
            </w:rPr>
            <w:fldChar w:fldCharType="separate"/>
          </w:r>
          <w:r>
            <w:rPr>
              <w:rFonts w:ascii="宋体" w:hAnsi="宋体"/>
              <w:szCs w:val="21"/>
            </w:rPr>
            <w:t>4</w:t>
          </w:r>
          <w:r>
            <w:rPr>
              <w:rFonts w:ascii="宋体" w:hAnsi="宋体"/>
              <w:szCs w:val="21"/>
            </w:rPr>
            <w:fldChar w:fldCharType="end"/>
          </w:r>
          <w:r>
            <w:rPr>
              <w:rFonts w:ascii="宋体" w:hAnsi="宋体"/>
              <w:szCs w:val="21"/>
            </w:rPr>
            <w:fldChar w:fldCharType="end"/>
          </w:r>
        </w:p>
        <w:p w14:paraId="1AE71C5E">
          <w:pPr>
            <w:pStyle w:val="10"/>
            <w:rPr>
              <w:rFonts w:ascii="宋体" w:hAnsi="宋体" w:eastAsia="宋体" w:cstheme="minorBidi"/>
              <w:b/>
              <w:sz w:val="24"/>
              <w:szCs w:val="24"/>
            </w:rPr>
          </w:pPr>
          <w:r>
            <w:fldChar w:fldCharType="begin"/>
          </w:r>
          <w:r>
            <w:instrText xml:space="preserve"> HYPERLINK \l "_Toc115166784" </w:instrText>
          </w:r>
          <w:r>
            <w:fldChar w:fldCharType="separate"/>
          </w:r>
          <w:r>
            <w:rPr>
              <w:rStyle w:val="16"/>
              <w:rFonts w:hint="eastAsia" w:ascii="宋体" w:hAnsi="宋体" w:eastAsia="宋体"/>
              <w:b/>
              <w:color w:val="auto"/>
              <w:sz w:val="24"/>
              <w:szCs w:val="24"/>
              <w:u w:val="none"/>
            </w:rPr>
            <w:t>第二部分</w:t>
          </w:r>
          <w:r>
            <w:rPr>
              <w:rStyle w:val="16"/>
              <w:rFonts w:ascii="宋体" w:hAnsi="宋体" w:eastAsia="宋体"/>
              <w:b/>
              <w:color w:val="auto"/>
              <w:sz w:val="24"/>
              <w:szCs w:val="24"/>
              <w:u w:val="none"/>
            </w:rPr>
            <w:t xml:space="preserve"> 2021</w:t>
          </w:r>
          <w:r>
            <w:rPr>
              <w:rStyle w:val="16"/>
              <w:rFonts w:hint="eastAsia" w:ascii="宋体" w:hAnsi="宋体" w:eastAsia="宋体"/>
              <w:b/>
              <w:color w:val="auto"/>
              <w:sz w:val="24"/>
              <w:szCs w:val="24"/>
              <w:u w:val="none"/>
            </w:rPr>
            <w:t>年度部门决算情况说明</w:t>
          </w:r>
          <w:r>
            <w:rPr>
              <w:rFonts w:ascii="宋体" w:hAnsi="宋体" w:eastAsia="宋体"/>
              <w:b/>
              <w:sz w:val="24"/>
              <w:szCs w:val="24"/>
            </w:rPr>
            <w:tab/>
          </w:r>
          <w:r>
            <w:rPr>
              <w:rFonts w:ascii="宋体" w:hAnsi="宋体" w:eastAsia="宋体"/>
              <w:b/>
              <w:sz w:val="24"/>
              <w:szCs w:val="24"/>
            </w:rPr>
            <w:fldChar w:fldCharType="begin"/>
          </w:r>
          <w:r>
            <w:rPr>
              <w:rFonts w:ascii="宋体" w:hAnsi="宋体" w:eastAsia="宋体"/>
              <w:b/>
              <w:sz w:val="24"/>
              <w:szCs w:val="24"/>
            </w:rPr>
            <w:instrText xml:space="preserve"> PAGEREF _Toc115166784 \h </w:instrText>
          </w:r>
          <w:r>
            <w:rPr>
              <w:rFonts w:ascii="宋体" w:hAnsi="宋体" w:eastAsia="宋体"/>
              <w:b/>
              <w:sz w:val="24"/>
              <w:szCs w:val="24"/>
            </w:rPr>
            <w:fldChar w:fldCharType="separate"/>
          </w:r>
          <w:r>
            <w:rPr>
              <w:rFonts w:ascii="宋体" w:hAnsi="宋体" w:eastAsia="宋体"/>
              <w:b/>
              <w:sz w:val="24"/>
              <w:szCs w:val="24"/>
            </w:rPr>
            <w:t>17</w:t>
          </w:r>
          <w:r>
            <w:rPr>
              <w:rFonts w:ascii="宋体" w:hAnsi="宋体" w:eastAsia="宋体"/>
              <w:b/>
              <w:sz w:val="24"/>
              <w:szCs w:val="24"/>
            </w:rPr>
            <w:fldChar w:fldCharType="end"/>
          </w:r>
          <w:r>
            <w:rPr>
              <w:rFonts w:ascii="宋体" w:hAnsi="宋体" w:eastAsia="宋体"/>
              <w:b/>
              <w:sz w:val="24"/>
              <w:szCs w:val="24"/>
            </w:rPr>
            <w:fldChar w:fldCharType="end"/>
          </w:r>
        </w:p>
        <w:p w14:paraId="20241D6A">
          <w:pPr>
            <w:pStyle w:val="11"/>
            <w:tabs>
              <w:tab w:val="left" w:pos="1260"/>
            </w:tabs>
            <w:ind w:left="420"/>
            <w:rPr>
              <w:rFonts w:ascii="宋体" w:hAnsi="宋体" w:cstheme="minorBidi"/>
              <w:szCs w:val="21"/>
            </w:rPr>
          </w:pPr>
          <w:r>
            <w:fldChar w:fldCharType="begin"/>
          </w:r>
          <w:r>
            <w:instrText xml:space="preserve"> HYPERLINK \l "_Toc115166785" </w:instrText>
          </w:r>
          <w:r>
            <w:fldChar w:fldCharType="separate"/>
          </w:r>
          <w:r>
            <w:rPr>
              <w:rStyle w:val="16"/>
              <w:rFonts w:hint="eastAsia" w:ascii="宋体" w:hAnsi="宋体"/>
              <w:bCs/>
              <w:color w:val="auto"/>
              <w:szCs w:val="21"/>
              <w:u w:val="none"/>
            </w:rPr>
            <w:t>一、</w:t>
          </w:r>
          <w:r>
            <w:rPr>
              <w:rFonts w:ascii="宋体" w:hAnsi="宋体" w:cstheme="minorBidi"/>
              <w:szCs w:val="21"/>
            </w:rPr>
            <w:tab/>
          </w:r>
          <w:r>
            <w:rPr>
              <w:rStyle w:val="16"/>
              <w:rFonts w:hint="eastAsia" w:ascii="宋体" w:hAnsi="宋体"/>
              <w:color w:val="auto"/>
              <w:szCs w:val="21"/>
              <w:u w:val="none"/>
            </w:rPr>
            <w:t>收</w:t>
          </w:r>
          <w:r>
            <w:rPr>
              <w:rStyle w:val="16"/>
              <w:rFonts w:hint="eastAsia" w:ascii="宋体" w:hAnsi="宋体"/>
              <w:bCs/>
              <w:color w:val="auto"/>
              <w:szCs w:val="21"/>
              <w:u w:val="none"/>
            </w:rPr>
            <w:t>入支出决算总体情况说明</w:t>
          </w:r>
          <w:r>
            <w:rPr>
              <w:rFonts w:ascii="宋体" w:hAnsi="宋体"/>
              <w:szCs w:val="21"/>
            </w:rPr>
            <w:tab/>
          </w:r>
          <w:r>
            <w:rPr>
              <w:rFonts w:ascii="宋体" w:hAnsi="宋体"/>
              <w:szCs w:val="21"/>
            </w:rPr>
            <w:fldChar w:fldCharType="begin"/>
          </w:r>
          <w:r>
            <w:rPr>
              <w:rFonts w:ascii="宋体" w:hAnsi="宋体"/>
              <w:szCs w:val="21"/>
            </w:rPr>
            <w:instrText xml:space="preserve"> PAGEREF _Toc115166785 \h </w:instrText>
          </w:r>
          <w:r>
            <w:rPr>
              <w:rFonts w:ascii="宋体" w:hAnsi="宋体"/>
              <w:szCs w:val="21"/>
            </w:rPr>
            <w:fldChar w:fldCharType="separate"/>
          </w:r>
          <w:r>
            <w:rPr>
              <w:rFonts w:ascii="宋体" w:hAnsi="宋体"/>
              <w:szCs w:val="21"/>
            </w:rPr>
            <w:t>17</w:t>
          </w:r>
          <w:r>
            <w:rPr>
              <w:rFonts w:ascii="宋体" w:hAnsi="宋体"/>
              <w:szCs w:val="21"/>
            </w:rPr>
            <w:fldChar w:fldCharType="end"/>
          </w:r>
          <w:r>
            <w:rPr>
              <w:rFonts w:ascii="宋体" w:hAnsi="宋体"/>
              <w:szCs w:val="21"/>
            </w:rPr>
            <w:fldChar w:fldCharType="end"/>
          </w:r>
        </w:p>
        <w:p w14:paraId="2BD962DB">
          <w:pPr>
            <w:pStyle w:val="11"/>
            <w:tabs>
              <w:tab w:val="left" w:pos="1260"/>
            </w:tabs>
            <w:ind w:left="420"/>
            <w:rPr>
              <w:rFonts w:ascii="宋体" w:hAnsi="宋体" w:cstheme="minorBidi"/>
              <w:szCs w:val="21"/>
            </w:rPr>
          </w:pPr>
          <w:r>
            <w:fldChar w:fldCharType="begin"/>
          </w:r>
          <w:r>
            <w:instrText xml:space="preserve"> HYPERLINK \l "_Toc115166786" </w:instrText>
          </w:r>
          <w:r>
            <w:fldChar w:fldCharType="separate"/>
          </w:r>
          <w:r>
            <w:rPr>
              <w:rStyle w:val="16"/>
              <w:rFonts w:hint="eastAsia" w:ascii="宋体" w:hAnsi="宋体"/>
              <w:bCs/>
              <w:color w:val="auto"/>
              <w:szCs w:val="21"/>
              <w:u w:val="none"/>
            </w:rPr>
            <w:t>二、</w:t>
          </w:r>
          <w:r>
            <w:rPr>
              <w:rFonts w:ascii="宋体" w:hAnsi="宋体" w:cstheme="minorBidi"/>
              <w:szCs w:val="21"/>
            </w:rPr>
            <w:tab/>
          </w:r>
          <w:r>
            <w:rPr>
              <w:rStyle w:val="16"/>
              <w:rFonts w:hint="eastAsia" w:ascii="宋体" w:hAnsi="宋体"/>
              <w:color w:val="auto"/>
              <w:szCs w:val="21"/>
              <w:u w:val="none"/>
            </w:rPr>
            <w:t>收</w:t>
          </w:r>
          <w:r>
            <w:rPr>
              <w:rStyle w:val="16"/>
              <w:rFonts w:hint="eastAsia" w:ascii="宋体" w:hAnsi="宋体"/>
              <w:bCs/>
              <w:color w:val="auto"/>
              <w:szCs w:val="21"/>
              <w:u w:val="none"/>
            </w:rPr>
            <w:t>入决算情况说明</w:t>
          </w:r>
          <w:r>
            <w:rPr>
              <w:rFonts w:ascii="宋体" w:hAnsi="宋体"/>
              <w:szCs w:val="21"/>
            </w:rPr>
            <w:tab/>
          </w:r>
          <w:r>
            <w:rPr>
              <w:rFonts w:ascii="宋体" w:hAnsi="宋体"/>
              <w:szCs w:val="21"/>
            </w:rPr>
            <w:fldChar w:fldCharType="begin"/>
          </w:r>
          <w:r>
            <w:rPr>
              <w:rFonts w:ascii="宋体" w:hAnsi="宋体"/>
              <w:szCs w:val="21"/>
            </w:rPr>
            <w:instrText xml:space="preserve"> PAGEREF _Toc115166786 \h </w:instrText>
          </w:r>
          <w:r>
            <w:rPr>
              <w:rFonts w:ascii="宋体" w:hAnsi="宋体"/>
              <w:szCs w:val="21"/>
            </w:rPr>
            <w:fldChar w:fldCharType="separate"/>
          </w:r>
          <w:r>
            <w:rPr>
              <w:rFonts w:ascii="宋体" w:hAnsi="宋体"/>
              <w:szCs w:val="21"/>
            </w:rPr>
            <w:t>18</w:t>
          </w:r>
          <w:r>
            <w:rPr>
              <w:rFonts w:ascii="宋体" w:hAnsi="宋体"/>
              <w:szCs w:val="21"/>
            </w:rPr>
            <w:fldChar w:fldCharType="end"/>
          </w:r>
          <w:r>
            <w:rPr>
              <w:rFonts w:ascii="宋体" w:hAnsi="宋体"/>
              <w:szCs w:val="21"/>
            </w:rPr>
            <w:fldChar w:fldCharType="end"/>
          </w:r>
        </w:p>
        <w:p w14:paraId="30C2E55C">
          <w:pPr>
            <w:pStyle w:val="11"/>
            <w:tabs>
              <w:tab w:val="left" w:pos="1260"/>
            </w:tabs>
            <w:ind w:left="420"/>
            <w:rPr>
              <w:rFonts w:ascii="宋体" w:hAnsi="宋体" w:cstheme="minorBidi"/>
              <w:szCs w:val="21"/>
            </w:rPr>
          </w:pPr>
          <w:r>
            <w:fldChar w:fldCharType="begin"/>
          </w:r>
          <w:r>
            <w:instrText xml:space="preserve"> HYPERLINK \l "_Toc115166787" </w:instrText>
          </w:r>
          <w:r>
            <w:fldChar w:fldCharType="separate"/>
          </w:r>
          <w:r>
            <w:rPr>
              <w:rStyle w:val="16"/>
              <w:rFonts w:hint="eastAsia" w:ascii="宋体" w:hAnsi="宋体"/>
              <w:bCs/>
              <w:color w:val="auto"/>
              <w:szCs w:val="21"/>
              <w:u w:val="none"/>
            </w:rPr>
            <w:t>三、</w:t>
          </w:r>
          <w:r>
            <w:rPr>
              <w:rFonts w:ascii="宋体" w:hAnsi="宋体" w:cstheme="minorBidi"/>
              <w:szCs w:val="21"/>
            </w:rPr>
            <w:tab/>
          </w:r>
          <w:r>
            <w:rPr>
              <w:rStyle w:val="16"/>
              <w:rFonts w:hint="eastAsia" w:ascii="宋体" w:hAnsi="宋体"/>
              <w:color w:val="auto"/>
              <w:szCs w:val="21"/>
              <w:u w:val="none"/>
            </w:rPr>
            <w:t>支</w:t>
          </w:r>
          <w:r>
            <w:rPr>
              <w:rStyle w:val="16"/>
              <w:rFonts w:hint="eastAsia" w:ascii="宋体" w:hAnsi="宋体"/>
              <w:bCs/>
              <w:color w:val="auto"/>
              <w:szCs w:val="21"/>
              <w:u w:val="none"/>
            </w:rPr>
            <w:t>出决算情况说明</w:t>
          </w:r>
          <w:r>
            <w:rPr>
              <w:rFonts w:ascii="宋体" w:hAnsi="宋体"/>
              <w:szCs w:val="21"/>
            </w:rPr>
            <w:tab/>
          </w:r>
          <w:r>
            <w:rPr>
              <w:rFonts w:ascii="宋体" w:hAnsi="宋体"/>
              <w:szCs w:val="21"/>
            </w:rPr>
            <w:fldChar w:fldCharType="begin"/>
          </w:r>
          <w:r>
            <w:rPr>
              <w:rFonts w:ascii="宋体" w:hAnsi="宋体"/>
              <w:szCs w:val="21"/>
            </w:rPr>
            <w:instrText xml:space="preserve"> PAGEREF _Toc115166787 \h </w:instrText>
          </w:r>
          <w:r>
            <w:rPr>
              <w:rFonts w:ascii="宋体" w:hAnsi="宋体"/>
              <w:szCs w:val="21"/>
            </w:rPr>
            <w:fldChar w:fldCharType="separate"/>
          </w:r>
          <w:r>
            <w:rPr>
              <w:rFonts w:ascii="宋体" w:hAnsi="宋体"/>
              <w:szCs w:val="21"/>
            </w:rPr>
            <w:t>18</w:t>
          </w:r>
          <w:r>
            <w:rPr>
              <w:rFonts w:ascii="宋体" w:hAnsi="宋体"/>
              <w:szCs w:val="21"/>
            </w:rPr>
            <w:fldChar w:fldCharType="end"/>
          </w:r>
          <w:r>
            <w:rPr>
              <w:rFonts w:ascii="宋体" w:hAnsi="宋体"/>
              <w:szCs w:val="21"/>
            </w:rPr>
            <w:fldChar w:fldCharType="end"/>
          </w:r>
        </w:p>
        <w:p w14:paraId="22E270EA">
          <w:pPr>
            <w:pStyle w:val="11"/>
            <w:ind w:left="420"/>
            <w:rPr>
              <w:rFonts w:ascii="宋体" w:hAnsi="宋体" w:cstheme="minorBidi"/>
              <w:szCs w:val="21"/>
            </w:rPr>
          </w:pPr>
          <w:r>
            <w:fldChar w:fldCharType="begin"/>
          </w:r>
          <w:r>
            <w:instrText xml:space="preserve"> HYPERLINK \l "_Toc115166788" </w:instrText>
          </w:r>
          <w:r>
            <w:fldChar w:fldCharType="separate"/>
          </w:r>
          <w:r>
            <w:rPr>
              <w:rStyle w:val="16"/>
              <w:rFonts w:hint="eastAsia" w:ascii="宋体" w:hAnsi="宋体"/>
              <w:color w:val="auto"/>
              <w:szCs w:val="21"/>
              <w:u w:val="none"/>
            </w:rPr>
            <w:t>四、财</w:t>
          </w:r>
          <w:r>
            <w:rPr>
              <w:rStyle w:val="16"/>
              <w:rFonts w:hint="eastAsia" w:ascii="宋体" w:hAnsi="宋体"/>
              <w:bCs/>
              <w:color w:val="auto"/>
              <w:szCs w:val="21"/>
              <w:u w:val="none"/>
            </w:rPr>
            <w:t>政拨款收入支出决算总体情况说明</w:t>
          </w:r>
          <w:r>
            <w:rPr>
              <w:rFonts w:ascii="宋体" w:hAnsi="宋体"/>
              <w:szCs w:val="21"/>
            </w:rPr>
            <w:tab/>
          </w:r>
          <w:r>
            <w:rPr>
              <w:rFonts w:ascii="宋体" w:hAnsi="宋体"/>
              <w:szCs w:val="21"/>
            </w:rPr>
            <w:fldChar w:fldCharType="begin"/>
          </w:r>
          <w:r>
            <w:rPr>
              <w:rFonts w:ascii="宋体" w:hAnsi="宋体"/>
              <w:szCs w:val="21"/>
            </w:rPr>
            <w:instrText xml:space="preserve"> PAGEREF _Toc115166788 \h </w:instrText>
          </w:r>
          <w:r>
            <w:rPr>
              <w:rFonts w:ascii="宋体" w:hAnsi="宋体"/>
              <w:szCs w:val="21"/>
            </w:rPr>
            <w:fldChar w:fldCharType="separate"/>
          </w:r>
          <w:r>
            <w:rPr>
              <w:rFonts w:ascii="宋体" w:hAnsi="宋体"/>
              <w:szCs w:val="21"/>
            </w:rPr>
            <w:t>19</w:t>
          </w:r>
          <w:r>
            <w:rPr>
              <w:rFonts w:ascii="宋体" w:hAnsi="宋体"/>
              <w:szCs w:val="21"/>
            </w:rPr>
            <w:fldChar w:fldCharType="end"/>
          </w:r>
          <w:r>
            <w:rPr>
              <w:rFonts w:ascii="宋体" w:hAnsi="宋体"/>
              <w:szCs w:val="21"/>
            </w:rPr>
            <w:fldChar w:fldCharType="end"/>
          </w:r>
        </w:p>
        <w:p w14:paraId="4628F3B2">
          <w:pPr>
            <w:pStyle w:val="11"/>
            <w:ind w:left="420"/>
            <w:rPr>
              <w:rFonts w:ascii="宋体" w:hAnsi="宋体" w:cstheme="minorBidi"/>
              <w:szCs w:val="21"/>
            </w:rPr>
          </w:pPr>
          <w:r>
            <w:fldChar w:fldCharType="begin"/>
          </w:r>
          <w:r>
            <w:instrText xml:space="preserve"> HYPERLINK \l "_Toc115166789" </w:instrText>
          </w:r>
          <w:r>
            <w:fldChar w:fldCharType="separate"/>
          </w:r>
          <w:r>
            <w:rPr>
              <w:rStyle w:val="16"/>
              <w:rFonts w:hint="eastAsia" w:ascii="宋体" w:hAnsi="宋体"/>
              <w:color w:val="auto"/>
              <w:szCs w:val="21"/>
              <w:u w:val="none"/>
            </w:rPr>
            <w:t>五、</w:t>
          </w:r>
          <w:r>
            <w:rPr>
              <w:rStyle w:val="16"/>
              <w:rFonts w:hint="eastAsia" w:ascii="宋体" w:hAnsi="宋体"/>
              <w:b/>
              <w:color w:val="auto"/>
              <w:szCs w:val="21"/>
              <w:u w:val="none"/>
            </w:rPr>
            <w:t>一</w:t>
          </w:r>
          <w:r>
            <w:rPr>
              <w:rStyle w:val="16"/>
              <w:rFonts w:hint="eastAsia" w:ascii="宋体" w:hAnsi="宋体"/>
              <w:bCs/>
              <w:color w:val="auto"/>
              <w:szCs w:val="21"/>
              <w:u w:val="none"/>
            </w:rPr>
            <w:t>般公共预算财政拨款支出决算情况说明</w:t>
          </w:r>
          <w:r>
            <w:rPr>
              <w:rFonts w:ascii="宋体" w:hAnsi="宋体"/>
              <w:szCs w:val="21"/>
            </w:rPr>
            <w:tab/>
          </w:r>
          <w:r>
            <w:rPr>
              <w:rFonts w:ascii="宋体" w:hAnsi="宋体"/>
              <w:szCs w:val="21"/>
            </w:rPr>
            <w:fldChar w:fldCharType="begin"/>
          </w:r>
          <w:r>
            <w:rPr>
              <w:rFonts w:ascii="宋体" w:hAnsi="宋体"/>
              <w:szCs w:val="21"/>
            </w:rPr>
            <w:instrText xml:space="preserve"> PAGEREF _Toc115166789 \h </w:instrText>
          </w:r>
          <w:r>
            <w:rPr>
              <w:rFonts w:ascii="宋体" w:hAnsi="宋体"/>
              <w:szCs w:val="21"/>
            </w:rPr>
            <w:fldChar w:fldCharType="separate"/>
          </w:r>
          <w:r>
            <w:rPr>
              <w:rFonts w:ascii="宋体" w:hAnsi="宋体"/>
              <w:szCs w:val="21"/>
            </w:rPr>
            <w:t>20</w:t>
          </w:r>
          <w:r>
            <w:rPr>
              <w:rFonts w:ascii="宋体" w:hAnsi="宋体"/>
              <w:szCs w:val="21"/>
            </w:rPr>
            <w:fldChar w:fldCharType="end"/>
          </w:r>
          <w:r>
            <w:rPr>
              <w:rFonts w:ascii="宋体" w:hAnsi="宋体"/>
              <w:szCs w:val="21"/>
            </w:rPr>
            <w:fldChar w:fldCharType="end"/>
          </w:r>
        </w:p>
        <w:p w14:paraId="46C74C67">
          <w:pPr>
            <w:pStyle w:val="6"/>
            <w:ind w:left="399" w:leftChars="190"/>
            <w:rPr>
              <w:rFonts w:ascii="宋体" w:hAnsi="宋体" w:cstheme="minorBidi"/>
              <w:szCs w:val="21"/>
            </w:rPr>
          </w:pPr>
          <w:r>
            <w:fldChar w:fldCharType="begin"/>
          </w:r>
          <w:r>
            <w:instrText xml:space="preserve"> HYPERLINK \l "_Toc115166790" </w:instrText>
          </w:r>
          <w:r>
            <w:fldChar w:fldCharType="separate"/>
          </w:r>
          <w:r>
            <w:rPr>
              <w:rStyle w:val="16"/>
              <w:rFonts w:hint="eastAsia" w:ascii="宋体" w:hAnsi="宋体"/>
              <w:color w:val="auto"/>
              <w:szCs w:val="21"/>
              <w:u w:val="none"/>
            </w:rPr>
            <w:t>（一）一般公共预算财政拨款支出决算总体情况</w:t>
          </w:r>
          <w:r>
            <w:rPr>
              <w:rFonts w:ascii="宋体" w:hAnsi="宋体"/>
              <w:szCs w:val="21"/>
            </w:rPr>
            <w:tab/>
          </w:r>
          <w:r>
            <w:rPr>
              <w:rFonts w:ascii="宋体" w:hAnsi="宋体"/>
              <w:szCs w:val="21"/>
            </w:rPr>
            <w:fldChar w:fldCharType="begin"/>
          </w:r>
          <w:r>
            <w:rPr>
              <w:rFonts w:ascii="宋体" w:hAnsi="宋体"/>
              <w:szCs w:val="21"/>
            </w:rPr>
            <w:instrText xml:space="preserve"> PAGEREF _Toc115166790 \h </w:instrText>
          </w:r>
          <w:r>
            <w:rPr>
              <w:rFonts w:ascii="宋体" w:hAnsi="宋体"/>
              <w:szCs w:val="21"/>
            </w:rPr>
            <w:fldChar w:fldCharType="separate"/>
          </w:r>
          <w:r>
            <w:rPr>
              <w:rFonts w:ascii="宋体" w:hAnsi="宋体"/>
              <w:szCs w:val="21"/>
            </w:rPr>
            <w:t>20</w:t>
          </w:r>
          <w:r>
            <w:rPr>
              <w:rFonts w:ascii="宋体" w:hAnsi="宋体"/>
              <w:szCs w:val="21"/>
            </w:rPr>
            <w:fldChar w:fldCharType="end"/>
          </w:r>
          <w:r>
            <w:rPr>
              <w:rFonts w:ascii="宋体" w:hAnsi="宋体"/>
              <w:szCs w:val="21"/>
            </w:rPr>
            <w:fldChar w:fldCharType="end"/>
          </w:r>
        </w:p>
        <w:p w14:paraId="314AEB48">
          <w:pPr>
            <w:pStyle w:val="6"/>
            <w:ind w:left="399" w:leftChars="190"/>
            <w:rPr>
              <w:rFonts w:ascii="宋体" w:hAnsi="宋体" w:cstheme="minorBidi"/>
              <w:szCs w:val="21"/>
            </w:rPr>
          </w:pPr>
          <w:r>
            <w:fldChar w:fldCharType="begin"/>
          </w:r>
          <w:r>
            <w:instrText xml:space="preserve"> HYPERLINK \l "_Toc115166791" </w:instrText>
          </w:r>
          <w:r>
            <w:fldChar w:fldCharType="separate"/>
          </w:r>
          <w:r>
            <w:rPr>
              <w:rStyle w:val="16"/>
              <w:rFonts w:hint="eastAsia" w:ascii="宋体" w:hAnsi="宋体"/>
              <w:color w:val="auto"/>
              <w:szCs w:val="21"/>
              <w:u w:val="none"/>
            </w:rPr>
            <w:t>（二）一般公共预算财政拨款支出决算结构情况</w:t>
          </w:r>
          <w:r>
            <w:rPr>
              <w:rFonts w:ascii="宋体" w:hAnsi="宋体"/>
              <w:szCs w:val="21"/>
            </w:rPr>
            <w:tab/>
          </w:r>
          <w:r>
            <w:rPr>
              <w:rFonts w:ascii="宋体" w:hAnsi="宋体"/>
              <w:szCs w:val="21"/>
            </w:rPr>
            <w:fldChar w:fldCharType="begin"/>
          </w:r>
          <w:r>
            <w:rPr>
              <w:rFonts w:ascii="宋体" w:hAnsi="宋体"/>
              <w:szCs w:val="21"/>
            </w:rPr>
            <w:instrText xml:space="preserve"> PAGEREF _Toc115166791 \h </w:instrText>
          </w:r>
          <w:r>
            <w:rPr>
              <w:rFonts w:ascii="宋体" w:hAnsi="宋体"/>
              <w:szCs w:val="21"/>
            </w:rPr>
            <w:fldChar w:fldCharType="separate"/>
          </w:r>
          <w:r>
            <w:rPr>
              <w:rFonts w:ascii="宋体" w:hAnsi="宋体"/>
              <w:szCs w:val="21"/>
            </w:rPr>
            <w:t>20</w:t>
          </w:r>
          <w:r>
            <w:rPr>
              <w:rFonts w:ascii="宋体" w:hAnsi="宋体"/>
              <w:szCs w:val="21"/>
            </w:rPr>
            <w:fldChar w:fldCharType="end"/>
          </w:r>
          <w:r>
            <w:rPr>
              <w:rFonts w:ascii="宋体" w:hAnsi="宋体"/>
              <w:szCs w:val="21"/>
            </w:rPr>
            <w:fldChar w:fldCharType="end"/>
          </w:r>
        </w:p>
        <w:p w14:paraId="6AA95FC2">
          <w:pPr>
            <w:pStyle w:val="6"/>
            <w:ind w:left="399" w:leftChars="190"/>
            <w:rPr>
              <w:rFonts w:ascii="宋体" w:hAnsi="宋体" w:cstheme="minorBidi"/>
              <w:szCs w:val="21"/>
            </w:rPr>
          </w:pPr>
          <w:r>
            <w:fldChar w:fldCharType="begin"/>
          </w:r>
          <w:r>
            <w:instrText xml:space="preserve"> HYPERLINK \l "_Toc115166792" </w:instrText>
          </w:r>
          <w:r>
            <w:fldChar w:fldCharType="separate"/>
          </w:r>
          <w:r>
            <w:rPr>
              <w:rStyle w:val="16"/>
              <w:rFonts w:hint="eastAsia" w:ascii="宋体" w:hAnsi="宋体"/>
              <w:color w:val="auto"/>
              <w:szCs w:val="21"/>
              <w:u w:val="none"/>
            </w:rPr>
            <w:t>（三）一般公共预算财政拨款支出决算具体情况</w:t>
          </w:r>
          <w:r>
            <w:rPr>
              <w:rFonts w:ascii="宋体" w:hAnsi="宋体"/>
              <w:szCs w:val="21"/>
            </w:rPr>
            <w:tab/>
          </w:r>
          <w:r>
            <w:rPr>
              <w:rFonts w:ascii="宋体" w:hAnsi="宋体"/>
              <w:szCs w:val="21"/>
            </w:rPr>
            <w:fldChar w:fldCharType="begin"/>
          </w:r>
          <w:r>
            <w:rPr>
              <w:rFonts w:ascii="宋体" w:hAnsi="宋体"/>
              <w:szCs w:val="21"/>
            </w:rPr>
            <w:instrText xml:space="preserve"> PAGEREF _Toc115166792 \h </w:instrText>
          </w:r>
          <w:r>
            <w:rPr>
              <w:rFonts w:ascii="宋体" w:hAnsi="宋体"/>
              <w:szCs w:val="21"/>
            </w:rPr>
            <w:fldChar w:fldCharType="separate"/>
          </w:r>
          <w:r>
            <w:rPr>
              <w:rFonts w:ascii="宋体" w:hAnsi="宋体"/>
              <w:szCs w:val="21"/>
            </w:rPr>
            <w:t>21</w:t>
          </w:r>
          <w:r>
            <w:rPr>
              <w:rFonts w:ascii="宋体" w:hAnsi="宋体"/>
              <w:szCs w:val="21"/>
            </w:rPr>
            <w:fldChar w:fldCharType="end"/>
          </w:r>
          <w:r>
            <w:rPr>
              <w:rFonts w:ascii="宋体" w:hAnsi="宋体"/>
              <w:szCs w:val="21"/>
            </w:rPr>
            <w:fldChar w:fldCharType="end"/>
          </w:r>
        </w:p>
        <w:p w14:paraId="2C8BC46D">
          <w:pPr>
            <w:pStyle w:val="6"/>
            <w:ind w:left="840"/>
            <w:rPr>
              <w:rFonts w:ascii="宋体" w:hAnsi="宋体" w:cstheme="minorBidi"/>
              <w:szCs w:val="21"/>
            </w:rPr>
          </w:pPr>
          <w:r>
            <w:fldChar w:fldCharType="begin"/>
          </w:r>
          <w:r>
            <w:instrText xml:space="preserve"> HYPERLINK \l "_Toc115166793" </w:instrText>
          </w:r>
          <w:r>
            <w:fldChar w:fldCharType="separate"/>
          </w:r>
          <w:r>
            <w:rPr>
              <w:rStyle w:val="16"/>
              <w:rFonts w:hint="eastAsia" w:ascii="宋体" w:hAnsi="宋体"/>
              <w:color w:val="auto"/>
              <w:szCs w:val="21"/>
              <w:u w:val="none"/>
            </w:rPr>
            <w:t>其中：</w:t>
          </w:r>
          <w:r>
            <w:rPr>
              <w:rFonts w:ascii="宋体" w:hAnsi="宋体"/>
              <w:szCs w:val="21"/>
            </w:rPr>
            <w:tab/>
          </w:r>
          <w:r>
            <w:rPr>
              <w:rFonts w:ascii="宋体" w:hAnsi="宋体"/>
              <w:szCs w:val="21"/>
            </w:rPr>
            <w:fldChar w:fldCharType="begin"/>
          </w:r>
          <w:r>
            <w:rPr>
              <w:rFonts w:ascii="宋体" w:hAnsi="宋体"/>
              <w:szCs w:val="21"/>
            </w:rPr>
            <w:instrText xml:space="preserve"> PAGEREF _Toc115166793 \h </w:instrText>
          </w:r>
          <w:r>
            <w:rPr>
              <w:rFonts w:ascii="宋体" w:hAnsi="宋体"/>
              <w:szCs w:val="21"/>
            </w:rPr>
            <w:fldChar w:fldCharType="separate"/>
          </w:r>
          <w:r>
            <w:rPr>
              <w:rFonts w:ascii="宋体" w:hAnsi="宋体"/>
              <w:szCs w:val="21"/>
            </w:rPr>
            <w:t>21</w:t>
          </w:r>
          <w:r>
            <w:rPr>
              <w:rFonts w:ascii="宋体" w:hAnsi="宋体"/>
              <w:szCs w:val="21"/>
            </w:rPr>
            <w:fldChar w:fldCharType="end"/>
          </w:r>
          <w:r>
            <w:rPr>
              <w:rFonts w:ascii="宋体" w:hAnsi="宋体"/>
              <w:szCs w:val="21"/>
            </w:rPr>
            <w:fldChar w:fldCharType="end"/>
          </w:r>
        </w:p>
        <w:p w14:paraId="38BD2077">
          <w:pPr>
            <w:pStyle w:val="11"/>
            <w:ind w:left="420"/>
            <w:rPr>
              <w:rFonts w:ascii="宋体" w:hAnsi="宋体" w:cstheme="minorBidi"/>
              <w:szCs w:val="21"/>
            </w:rPr>
          </w:pPr>
          <w:r>
            <w:fldChar w:fldCharType="begin"/>
          </w:r>
          <w:r>
            <w:instrText xml:space="preserve"> HYPERLINK \l "_Toc115166794" </w:instrText>
          </w:r>
          <w:r>
            <w:fldChar w:fldCharType="separate"/>
          </w:r>
          <w:r>
            <w:rPr>
              <w:rStyle w:val="16"/>
              <w:rFonts w:hint="eastAsia" w:ascii="宋体" w:hAnsi="宋体"/>
              <w:color w:val="auto"/>
              <w:szCs w:val="21"/>
              <w:u w:val="none"/>
            </w:rPr>
            <w:t>六</w:t>
          </w:r>
          <w:r>
            <w:rPr>
              <w:rStyle w:val="16"/>
              <w:rFonts w:hint="eastAsia" w:ascii="宋体" w:hAnsi="宋体"/>
              <w:b/>
              <w:color w:val="auto"/>
              <w:szCs w:val="21"/>
              <w:u w:val="none"/>
            </w:rPr>
            <w:t>、一</w:t>
          </w:r>
          <w:r>
            <w:rPr>
              <w:rStyle w:val="16"/>
              <w:rFonts w:hint="eastAsia" w:ascii="宋体" w:hAnsi="宋体"/>
              <w:bCs/>
              <w:color w:val="auto"/>
              <w:szCs w:val="21"/>
              <w:u w:val="none"/>
            </w:rPr>
            <w:t>般公共预算财政拨款基本支出决算情况说明</w:t>
          </w:r>
          <w:r>
            <w:rPr>
              <w:rFonts w:ascii="宋体" w:hAnsi="宋体"/>
              <w:szCs w:val="21"/>
            </w:rPr>
            <w:tab/>
          </w:r>
          <w:r>
            <w:rPr>
              <w:rFonts w:ascii="宋体" w:hAnsi="宋体"/>
              <w:szCs w:val="21"/>
            </w:rPr>
            <w:fldChar w:fldCharType="begin"/>
          </w:r>
          <w:r>
            <w:rPr>
              <w:rFonts w:ascii="宋体" w:hAnsi="宋体"/>
              <w:szCs w:val="21"/>
            </w:rPr>
            <w:instrText xml:space="preserve"> PAGEREF _Toc115166794 \h </w:instrText>
          </w:r>
          <w:r>
            <w:rPr>
              <w:rFonts w:ascii="宋体" w:hAnsi="宋体"/>
              <w:szCs w:val="21"/>
            </w:rPr>
            <w:fldChar w:fldCharType="separate"/>
          </w:r>
          <w:r>
            <w:rPr>
              <w:rFonts w:ascii="宋体" w:hAnsi="宋体"/>
              <w:szCs w:val="21"/>
            </w:rPr>
            <w:t>22</w:t>
          </w:r>
          <w:r>
            <w:rPr>
              <w:rFonts w:ascii="宋体" w:hAnsi="宋体"/>
              <w:szCs w:val="21"/>
            </w:rPr>
            <w:fldChar w:fldCharType="end"/>
          </w:r>
          <w:r>
            <w:rPr>
              <w:rFonts w:ascii="宋体" w:hAnsi="宋体"/>
              <w:szCs w:val="21"/>
            </w:rPr>
            <w:fldChar w:fldCharType="end"/>
          </w:r>
        </w:p>
        <w:p w14:paraId="0B196BE1">
          <w:pPr>
            <w:pStyle w:val="11"/>
            <w:ind w:left="420"/>
            <w:rPr>
              <w:rFonts w:ascii="宋体" w:hAnsi="宋体" w:cstheme="minorBidi"/>
              <w:szCs w:val="21"/>
            </w:rPr>
          </w:pPr>
          <w:r>
            <w:fldChar w:fldCharType="begin"/>
          </w:r>
          <w:r>
            <w:instrText xml:space="preserve"> HYPERLINK \l "_Toc115166795" </w:instrText>
          </w:r>
          <w:r>
            <w:fldChar w:fldCharType="separate"/>
          </w:r>
          <w:r>
            <w:rPr>
              <w:rStyle w:val="16"/>
              <w:rFonts w:hint="eastAsia" w:ascii="宋体" w:hAnsi="宋体"/>
              <w:color w:val="auto"/>
              <w:szCs w:val="21"/>
              <w:u w:val="none"/>
            </w:rPr>
            <w:t>七、</w:t>
          </w:r>
          <w:r>
            <w:rPr>
              <w:rStyle w:val="16"/>
              <w:rFonts w:ascii="宋体" w:hAnsi="宋体"/>
              <w:b/>
              <w:bCs/>
              <w:color w:val="auto"/>
              <w:szCs w:val="21"/>
              <w:u w:val="none"/>
            </w:rPr>
            <w:t>“</w:t>
          </w:r>
          <w:r>
            <w:rPr>
              <w:rStyle w:val="16"/>
              <w:rFonts w:hint="eastAsia" w:ascii="宋体" w:hAnsi="宋体"/>
              <w:bCs/>
              <w:color w:val="auto"/>
              <w:szCs w:val="21"/>
              <w:u w:val="none"/>
            </w:rPr>
            <w:t>三公”经费财政拨款支出决算情况说明</w:t>
          </w:r>
          <w:r>
            <w:rPr>
              <w:rFonts w:ascii="宋体" w:hAnsi="宋体"/>
              <w:szCs w:val="21"/>
            </w:rPr>
            <w:tab/>
          </w:r>
          <w:r>
            <w:rPr>
              <w:rFonts w:ascii="宋体" w:hAnsi="宋体"/>
              <w:szCs w:val="21"/>
            </w:rPr>
            <w:fldChar w:fldCharType="begin"/>
          </w:r>
          <w:r>
            <w:rPr>
              <w:rFonts w:ascii="宋体" w:hAnsi="宋体"/>
              <w:szCs w:val="21"/>
            </w:rPr>
            <w:instrText xml:space="preserve"> PAGEREF _Toc115166795 \h </w:instrText>
          </w:r>
          <w:r>
            <w:rPr>
              <w:rFonts w:ascii="宋体" w:hAnsi="宋体"/>
              <w:szCs w:val="21"/>
            </w:rPr>
            <w:fldChar w:fldCharType="separate"/>
          </w:r>
          <w:r>
            <w:rPr>
              <w:rFonts w:ascii="宋体" w:hAnsi="宋体"/>
              <w:szCs w:val="21"/>
            </w:rPr>
            <w:t>22</w:t>
          </w:r>
          <w:r>
            <w:rPr>
              <w:rFonts w:ascii="宋体" w:hAnsi="宋体"/>
              <w:szCs w:val="21"/>
            </w:rPr>
            <w:fldChar w:fldCharType="end"/>
          </w:r>
          <w:r>
            <w:rPr>
              <w:rFonts w:ascii="宋体" w:hAnsi="宋体"/>
              <w:szCs w:val="21"/>
            </w:rPr>
            <w:fldChar w:fldCharType="end"/>
          </w:r>
        </w:p>
        <w:p w14:paraId="5C089CB3">
          <w:pPr>
            <w:pStyle w:val="6"/>
            <w:ind w:left="399" w:leftChars="190"/>
            <w:rPr>
              <w:rFonts w:ascii="宋体" w:hAnsi="宋体" w:cstheme="minorBidi"/>
              <w:szCs w:val="21"/>
            </w:rPr>
          </w:pPr>
          <w:r>
            <w:fldChar w:fldCharType="begin"/>
          </w:r>
          <w:r>
            <w:instrText xml:space="preserve"> HYPERLINK \l "_Toc115166796" </w:instrText>
          </w:r>
          <w:r>
            <w:fldChar w:fldCharType="separate"/>
          </w:r>
          <w:r>
            <w:rPr>
              <w:rStyle w:val="16"/>
              <w:rFonts w:hint="eastAsia" w:ascii="宋体" w:hAnsi="宋体"/>
              <w:color w:val="auto"/>
              <w:szCs w:val="21"/>
              <w:u w:val="none"/>
            </w:rPr>
            <w:t>（一）“三公”经费财政拨款支出决算总体情况说明</w:t>
          </w:r>
          <w:r>
            <w:rPr>
              <w:rFonts w:ascii="宋体" w:hAnsi="宋体"/>
              <w:szCs w:val="21"/>
            </w:rPr>
            <w:tab/>
          </w:r>
          <w:r>
            <w:rPr>
              <w:rFonts w:ascii="宋体" w:hAnsi="宋体"/>
              <w:szCs w:val="21"/>
            </w:rPr>
            <w:fldChar w:fldCharType="begin"/>
          </w:r>
          <w:r>
            <w:rPr>
              <w:rFonts w:ascii="宋体" w:hAnsi="宋体"/>
              <w:szCs w:val="21"/>
            </w:rPr>
            <w:instrText xml:space="preserve"> PAGEREF _Toc115166796 \h </w:instrText>
          </w:r>
          <w:r>
            <w:rPr>
              <w:rFonts w:ascii="宋体" w:hAnsi="宋体"/>
              <w:szCs w:val="21"/>
            </w:rPr>
            <w:fldChar w:fldCharType="separate"/>
          </w:r>
          <w:r>
            <w:rPr>
              <w:rFonts w:ascii="宋体" w:hAnsi="宋体"/>
              <w:szCs w:val="21"/>
            </w:rPr>
            <w:t>22</w:t>
          </w:r>
          <w:r>
            <w:rPr>
              <w:rFonts w:ascii="宋体" w:hAnsi="宋体"/>
              <w:szCs w:val="21"/>
            </w:rPr>
            <w:fldChar w:fldCharType="end"/>
          </w:r>
          <w:r>
            <w:rPr>
              <w:rFonts w:ascii="宋体" w:hAnsi="宋体"/>
              <w:szCs w:val="21"/>
            </w:rPr>
            <w:fldChar w:fldCharType="end"/>
          </w:r>
        </w:p>
        <w:p w14:paraId="548CC61B">
          <w:pPr>
            <w:pStyle w:val="6"/>
            <w:ind w:left="399" w:leftChars="190"/>
            <w:rPr>
              <w:rFonts w:ascii="宋体" w:hAnsi="宋体" w:cstheme="minorBidi"/>
              <w:szCs w:val="21"/>
            </w:rPr>
          </w:pPr>
          <w:r>
            <w:fldChar w:fldCharType="begin"/>
          </w:r>
          <w:r>
            <w:instrText xml:space="preserve"> HYPERLINK \l "_Toc115166797" </w:instrText>
          </w:r>
          <w:r>
            <w:fldChar w:fldCharType="separate"/>
          </w:r>
          <w:r>
            <w:rPr>
              <w:rStyle w:val="16"/>
              <w:rFonts w:hint="eastAsia" w:ascii="宋体" w:hAnsi="宋体"/>
              <w:color w:val="auto"/>
              <w:szCs w:val="21"/>
              <w:u w:val="none"/>
            </w:rPr>
            <w:t>（二）“三公”经费财政拨款支出决算具体情况说明</w:t>
          </w:r>
          <w:r>
            <w:rPr>
              <w:rFonts w:ascii="宋体" w:hAnsi="宋体"/>
              <w:szCs w:val="21"/>
            </w:rPr>
            <w:tab/>
          </w:r>
          <w:r>
            <w:rPr>
              <w:rFonts w:ascii="宋体" w:hAnsi="宋体"/>
              <w:szCs w:val="21"/>
            </w:rPr>
            <w:fldChar w:fldCharType="begin"/>
          </w:r>
          <w:r>
            <w:rPr>
              <w:rFonts w:ascii="宋体" w:hAnsi="宋体"/>
              <w:szCs w:val="21"/>
            </w:rPr>
            <w:instrText xml:space="preserve"> PAGEREF _Toc115166797 \h </w:instrText>
          </w:r>
          <w:r>
            <w:rPr>
              <w:rFonts w:ascii="宋体" w:hAnsi="宋体"/>
              <w:szCs w:val="21"/>
            </w:rPr>
            <w:fldChar w:fldCharType="separate"/>
          </w:r>
          <w:r>
            <w:rPr>
              <w:rFonts w:ascii="宋体" w:hAnsi="宋体"/>
              <w:szCs w:val="21"/>
            </w:rPr>
            <w:t>22</w:t>
          </w:r>
          <w:r>
            <w:rPr>
              <w:rFonts w:ascii="宋体" w:hAnsi="宋体"/>
              <w:szCs w:val="21"/>
            </w:rPr>
            <w:fldChar w:fldCharType="end"/>
          </w:r>
          <w:r>
            <w:rPr>
              <w:rFonts w:ascii="宋体" w:hAnsi="宋体"/>
              <w:szCs w:val="21"/>
            </w:rPr>
            <w:fldChar w:fldCharType="end"/>
          </w:r>
        </w:p>
        <w:p w14:paraId="59388540">
          <w:pPr>
            <w:pStyle w:val="11"/>
            <w:ind w:left="420"/>
            <w:rPr>
              <w:rFonts w:ascii="宋体" w:hAnsi="宋体" w:cstheme="minorBidi"/>
              <w:szCs w:val="21"/>
            </w:rPr>
          </w:pPr>
          <w:r>
            <w:fldChar w:fldCharType="begin"/>
          </w:r>
          <w:r>
            <w:instrText xml:space="preserve"> HYPERLINK \l "_Toc115166798" </w:instrText>
          </w:r>
          <w:r>
            <w:fldChar w:fldCharType="separate"/>
          </w:r>
          <w:r>
            <w:rPr>
              <w:rStyle w:val="16"/>
              <w:rFonts w:hint="eastAsia" w:ascii="宋体" w:hAnsi="宋体"/>
              <w:color w:val="auto"/>
              <w:szCs w:val="21"/>
              <w:u w:val="none"/>
            </w:rPr>
            <w:t>八、</w:t>
          </w:r>
          <w:r>
            <w:rPr>
              <w:rStyle w:val="16"/>
              <w:rFonts w:hint="eastAsia" w:ascii="宋体" w:hAnsi="宋体"/>
              <w:bCs/>
              <w:color w:val="auto"/>
              <w:szCs w:val="21"/>
              <w:u w:val="none"/>
            </w:rPr>
            <w:t>政府性基金预算支出决算情况说明</w:t>
          </w:r>
          <w:r>
            <w:rPr>
              <w:rFonts w:ascii="宋体" w:hAnsi="宋体"/>
              <w:szCs w:val="21"/>
            </w:rPr>
            <w:tab/>
          </w:r>
          <w:r>
            <w:rPr>
              <w:rFonts w:ascii="宋体" w:hAnsi="宋体"/>
              <w:szCs w:val="21"/>
            </w:rPr>
            <w:fldChar w:fldCharType="begin"/>
          </w:r>
          <w:r>
            <w:rPr>
              <w:rFonts w:ascii="宋体" w:hAnsi="宋体"/>
              <w:szCs w:val="21"/>
            </w:rPr>
            <w:instrText xml:space="preserve"> PAGEREF _Toc115166798 \h </w:instrText>
          </w:r>
          <w:r>
            <w:rPr>
              <w:rFonts w:ascii="宋体" w:hAnsi="宋体"/>
              <w:szCs w:val="21"/>
            </w:rPr>
            <w:fldChar w:fldCharType="separate"/>
          </w:r>
          <w:r>
            <w:rPr>
              <w:rFonts w:ascii="宋体" w:hAnsi="宋体"/>
              <w:szCs w:val="21"/>
            </w:rPr>
            <w:t>23</w:t>
          </w:r>
          <w:r>
            <w:rPr>
              <w:rFonts w:ascii="宋体" w:hAnsi="宋体"/>
              <w:szCs w:val="21"/>
            </w:rPr>
            <w:fldChar w:fldCharType="end"/>
          </w:r>
          <w:r>
            <w:rPr>
              <w:rFonts w:ascii="宋体" w:hAnsi="宋体"/>
              <w:szCs w:val="21"/>
            </w:rPr>
            <w:fldChar w:fldCharType="end"/>
          </w:r>
        </w:p>
        <w:p w14:paraId="4E0F1886">
          <w:pPr>
            <w:pStyle w:val="11"/>
            <w:ind w:left="420"/>
            <w:rPr>
              <w:rFonts w:ascii="宋体" w:hAnsi="宋体" w:cstheme="minorBidi"/>
              <w:szCs w:val="21"/>
            </w:rPr>
          </w:pPr>
          <w:r>
            <w:fldChar w:fldCharType="begin"/>
          </w:r>
          <w:r>
            <w:instrText xml:space="preserve"> HYPERLINK \l "_Toc115166799" </w:instrText>
          </w:r>
          <w:r>
            <w:fldChar w:fldCharType="separate"/>
          </w:r>
          <w:r>
            <w:rPr>
              <w:rStyle w:val="16"/>
              <w:rFonts w:hint="eastAsia" w:ascii="宋体" w:hAnsi="宋体"/>
              <w:bCs/>
              <w:color w:val="auto"/>
              <w:szCs w:val="21"/>
              <w:u w:val="none"/>
            </w:rPr>
            <w:t>九、 国有资本经营预算支出决算情况说明</w:t>
          </w:r>
          <w:r>
            <w:rPr>
              <w:rFonts w:ascii="宋体" w:hAnsi="宋体"/>
              <w:szCs w:val="21"/>
            </w:rPr>
            <w:tab/>
          </w:r>
          <w:r>
            <w:rPr>
              <w:rFonts w:ascii="宋体" w:hAnsi="宋体"/>
              <w:szCs w:val="21"/>
            </w:rPr>
            <w:fldChar w:fldCharType="begin"/>
          </w:r>
          <w:r>
            <w:rPr>
              <w:rFonts w:ascii="宋体" w:hAnsi="宋体"/>
              <w:szCs w:val="21"/>
            </w:rPr>
            <w:instrText xml:space="preserve"> PAGEREF _Toc115166799 \h </w:instrText>
          </w:r>
          <w:r>
            <w:rPr>
              <w:rFonts w:ascii="宋体" w:hAnsi="宋体"/>
              <w:szCs w:val="21"/>
            </w:rPr>
            <w:fldChar w:fldCharType="separate"/>
          </w:r>
          <w:r>
            <w:rPr>
              <w:rFonts w:ascii="宋体" w:hAnsi="宋体"/>
              <w:szCs w:val="21"/>
            </w:rPr>
            <w:t>24</w:t>
          </w:r>
          <w:r>
            <w:rPr>
              <w:rFonts w:ascii="宋体" w:hAnsi="宋体"/>
              <w:szCs w:val="21"/>
            </w:rPr>
            <w:fldChar w:fldCharType="end"/>
          </w:r>
          <w:r>
            <w:rPr>
              <w:rFonts w:ascii="宋体" w:hAnsi="宋体"/>
              <w:szCs w:val="21"/>
            </w:rPr>
            <w:fldChar w:fldCharType="end"/>
          </w:r>
        </w:p>
        <w:p w14:paraId="6066D698">
          <w:pPr>
            <w:pStyle w:val="11"/>
            <w:ind w:left="420"/>
            <w:rPr>
              <w:rFonts w:ascii="宋体" w:hAnsi="宋体" w:cstheme="minorBidi"/>
              <w:szCs w:val="21"/>
            </w:rPr>
          </w:pPr>
          <w:r>
            <w:fldChar w:fldCharType="begin"/>
          </w:r>
          <w:r>
            <w:instrText xml:space="preserve"> HYPERLINK \l "_Toc115166800" </w:instrText>
          </w:r>
          <w:r>
            <w:fldChar w:fldCharType="separate"/>
          </w:r>
          <w:r>
            <w:rPr>
              <w:rStyle w:val="16"/>
              <w:rFonts w:hint="eastAsia" w:ascii="宋体" w:hAnsi="宋体"/>
              <w:bCs/>
              <w:color w:val="auto"/>
              <w:szCs w:val="21"/>
              <w:u w:val="none"/>
            </w:rPr>
            <w:t>十、 其他重要事项的情况说明</w:t>
          </w:r>
          <w:r>
            <w:rPr>
              <w:rFonts w:ascii="宋体" w:hAnsi="宋体"/>
              <w:szCs w:val="21"/>
            </w:rPr>
            <w:tab/>
          </w:r>
          <w:r>
            <w:rPr>
              <w:rFonts w:ascii="宋体" w:hAnsi="宋体"/>
              <w:szCs w:val="21"/>
            </w:rPr>
            <w:fldChar w:fldCharType="begin"/>
          </w:r>
          <w:r>
            <w:rPr>
              <w:rFonts w:ascii="宋体" w:hAnsi="宋体"/>
              <w:szCs w:val="21"/>
            </w:rPr>
            <w:instrText xml:space="preserve"> PAGEREF _Toc115166800 \h </w:instrText>
          </w:r>
          <w:r>
            <w:rPr>
              <w:rFonts w:ascii="宋体" w:hAnsi="宋体"/>
              <w:szCs w:val="21"/>
            </w:rPr>
            <w:fldChar w:fldCharType="separate"/>
          </w:r>
          <w:r>
            <w:rPr>
              <w:rFonts w:ascii="宋体" w:hAnsi="宋体"/>
              <w:szCs w:val="21"/>
            </w:rPr>
            <w:t>24</w:t>
          </w:r>
          <w:r>
            <w:rPr>
              <w:rFonts w:ascii="宋体" w:hAnsi="宋体"/>
              <w:szCs w:val="21"/>
            </w:rPr>
            <w:fldChar w:fldCharType="end"/>
          </w:r>
          <w:r>
            <w:rPr>
              <w:rFonts w:ascii="宋体" w:hAnsi="宋体"/>
              <w:szCs w:val="21"/>
            </w:rPr>
            <w:fldChar w:fldCharType="end"/>
          </w:r>
        </w:p>
        <w:p w14:paraId="67E3F965">
          <w:pPr>
            <w:pStyle w:val="6"/>
            <w:ind w:left="399" w:leftChars="190"/>
            <w:rPr>
              <w:rFonts w:ascii="宋体" w:hAnsi="宋体" w:cstheme="minorBidi"/>
              <w:szCs w:val="21"/>
            </w:rPr>
          </w:pPr>
          <w:r>
            <w:fldChar w:fldCharType="begin"/>
          </w:r>
          <w:r>
            <w:instrText xml:space="preserve"> HYPERLINK \l "_Toc115166801" </w:instrText>
          </w:r>
          <w:r>
            <w:fldChar w:fldCharType="separate"/>
          </w:r>
          <w:r>
            <w:rPr>
              <w:rStyle w:val="16"/>
              <w:rFonts w:hint="eastAsia" w:ascii="宋体" w:hAnsi="宋体"/>
              <w:color w:val="auto"/>
              <w:szCs w:val="21"/>
              <w:u w:val="none"/>
            </w:rPr>
            <w:t>（一）机关运行经费支出情况</w:t>
          </w:r>
          <w:r>
            <w:rPr>
              <w:rFonts w:ascii="宋体" w:hAnsi="宋体"/>
              <w:szCs w:val="21"/>
            </w:rPr>
            <w:tab/>
          </w:r>
          <w:r>
            <w:rPr>
              <w:rFonts w:ascii="宋体" w:hAnsi="宋体"/>
              <w:szCs w:val="21"/>
            </w:rPr>
            <w:fldChar w:fldCharType="begin"/>
          </w:r>
          <w:r>
            <w:rPr>
              <w:rFonts w:ascii="宋体" w:hAnsi="宋体"/>
              <w:szCs w:val="21"/>
            </w:rPr>
            <w:instrText xml:space="preserve"> PAGEREF _Toc115166801 \h </w:instrText>
          </w:r>
          <w:r>
            <w:rPr>
              <w:rFonts w:ascii="宋体" w:hAnsi="宋体"/>
              <w:szCs w:val="21"/>
            </w:rPr>
            <w:fldChar w:fldCharType="separate"/>
          </w:r>
          <w:r>
            <w:rPr>
              <w:rFonts w:ascii="宋体" w:hAnsi="宋体"/>
              <w:szCs w:val="21"/>
            </w:rPr>
            <w:t>24</w:t>
          </w:r>
          <w:r>
            <w:rPr>
              <w:rFonts w:ascii="宋体" w:hAnsi="宋体"/>
              <w:szCs w:val="21"/>
            </w:rPr>
            <w:fldChar w:fldCharType="end"/>
          </w:r>
          <w:r>
            <w:rPr>
              <w:rFonts w:ascii="宋体" w:hAnsi="宋体"/>
              <w:szCs w:val="21"/>
            </w:rPr>
            <w:fldChar w:fldCharType="end"/>
          </w:r>
        </w:p>
        <w:p w14:paraId="2A05D7AB">
          <w:pPr>
            <w:pStyle w:val="6"/>
            <w:ind w:left="399" w:leftChars="190"/>
            <w:rPr>
              <w:rFonts w:ascii="宋体" w:hAnsi="宋体" w:cstheme="minorBidi"/>
              <w:szCs w:val="21"/>
            </w:rPr>
          </w:pPr>
          <w:r>
            <w:fldChar w:fldCharType="begin"/>
          </w:r>
          <w:r>
            <w:instrText xml:space="preserve"> HYPERLINK \l "_Toc115166802" </w:instrText>
          </w:r>
          <w:r>
            <w:fldChar w:fldCharType="separate"/>
          </w:r>
          <w:r>
            <w:rPr>
              <w:rStyle w:val="16"/>
              <w:rFonts w:hint="eastAsia" w:ascii="宋体" w:hAnsi="宋体"/>
              <w:color w:val="auto"/>
              <w:szCs w:val="21"/>
              <w:u w:val="none"/>
            </w:rPr>
            <w:t>（二）政府采购支出情况</w:t>
          </w:r>
          <w:r>
            <w:rPr>
              <w:rFonts w:ascii="宋体" w:hAnsi="宋体"/>
              <w:szCs w:val="21"/>
            </w:rPr>
            <w:tab/>
          </w:r>
          <w:r>
            <w:rPr>
              <w:rFonts w:ascii="宋体" w:hAnsi="宋体"/>
              <w:szCs w:val="21"/>
            </w:rPr>
            <w:fldChar w:fldCharType="begin"/>
          </w:r>
          <w:r>
            <w:rPr>
              <w:rFonts w:ascii="宋体" w:hAnsi="宋体"/>
              <w:szCs w:val="21"/>
            </w:rPr>
            <w:instrText xml:space="preserve"> PAGEREF _Toc115166802 \h </w:instrText>
          </w:r>
          <w:r>
            <w:rPr>
              <w:rFonts w:ascii="宋体" w:hAnsi="宋体"/>
              <w:szCs w:val="21"/>
            </w:rPr>
            <w:fldChar w:fldCharType="separate"/>
          </w:r>
          <w:r>
            <w:rPr>
              <w:rFonts w:ascii="宋体" w:hAnsi="宋体"/>
              <w:szCs w:val="21"/>
            </w:rPr>
            <w:t>24</w:t>
          </w:r>
          <w:r>
            <w:rPr>
              <w:rFonts w:ascii="宋体" w:hAnsi="宋体"/>
              <w:szCs w:val="21"/>
            </w:rPr>
            <w:fldChar w:fldCharType="end"/>
          </w:r>
          <w:r>
            <w:rPr>
              <w:rFonts w:ascii="宋体" w:hAnsi="宋体"/>
              <w:szCs w:val="21"/>
            </w:rPr>
            <w:fldChar w:fldCharType="end"/>
          </w:r>
        </w:p>
        <w:p w14:paraId="2D7D827A">
          <w:pPr>
            <w:pStyle w:val="6"/>
            <w:ind w:left="399" w:leftChars="190"/>
            <w:rPr>
              <w:rFonts w:ascii="宋体" w:hAnsi="宋体" w:cstheme="minorBidi"/>
              <w:szCs w:val="21"/>
            </w:rPr>
          </w:pPr>
          <w:r>
            <w:fldChar w:fldCharType="begin"/>
          </w:r>
          <w:r>
            <w:instrText xml:space="preserve"> HYPERLINK \l "_Toc115166803" </w:instrText>
          </w:r>
          <w:r>
            <w:fldChar w:fldCharType="separate"/>
          </w:r>
          <w:r>
            <w:rPr>
              <w:rStyle w:val="16"/>
              <w:rFonts w:hint="eastAsia" w:ascii="宋体" w:hAnsi="宋体"/>
              <w:color w:val="auto"/>
              <w:szCs w:val="21"/>
              <w:u w:val="none"/>
            </w:rPr>
            <w:t>（三）国有资产占有使用情况</w:t>
          </w:r>
          <w:r>
            <w:rPr>
              <w:rFonts w:ascii="宋体" w:hAnsi="宋体"/>
              <w:szCs w:val="21"/>
            </w:rPr>
            <w:tab/>
          </w:r>
          <w:r>
            <w:rPr>
              <w:rFonts w:ascii="宋体" w:hAnsi="宋体"/>
              <w:szCs w:val="21"/>
            </w:rPr>
            <w:fldChar w:fldCharType="begin"/>
          </w:r>
          <w:r>
            <w:rPr>
              <w:rFonts w:ascii="宋体" w:hAnsi="宋体"/>
              <w:szCs w:val="21"/>
            </w:rPr>
            <w:instrText xml:space="preserve"> PAGEREF _Toc115166803 \h </w:instrText>
          </w:r>
          <w:r>
            <w:rPr>
              <w:rFonts w:ascii="宋体" w:hAnsi="宋体"/>
              <w:szCs w:val="21"/>
            </w:rPr>
            <w:fldChar w:fldCharType="separate"/>
          </w:r>
          <w:r>
            <w:rPr>
              <w:rFonts w:ascii="宋体" w:hAnsi="宋体"/>
              <w:szCs w:val="21"/>
            </w:rPr>
            <w:t>24</w:t>
          </w:r>
          <w:r>
            <w:rPr>
              <w:rFonts w:ascii="宋体" w:hAnsi="宋体"/>
              <w:szCs w:val="21"/>
            </w:rPr>
            <w:fldChar w:fldCharType="end"/>
          </w:r>
          <w:r>
            <w:rPr>
              <w:rFonts w:ascii="宋体" w:hAnsi="宋体"/>
              <w:szCs w:val="21"/>
            </w:rPr>
            <w:fldChar w:fldCharType="end"/>
          </w:r>
        </w:p>
        <w:p w14:paraId="28895A35">
          <w:pPr>
            <w:pStyle w:val="6"/>
            <w:ind w:left="399" w:leftChars="190"/>
            <w:rPr>
              <w:rFonts w:ascii="宋体" w:hAnsi="宋体" w:cstheme="minorBidi"/>
              <w:szCs w:val="21"/>
            </w:rPr>
          </w:pPr>
          <w:r>
            <w:fldChar w:fldCharType="begin"/>
          </w:r>
          <w:r>
            <w:instrText xml:space="preserve"> HYPERLINK \l "_Toc115166804" </w:instrText>
          </w:r>
          <w:r>
            <w:fldChar w:fldCharType="separate"/>
          </w:r>
          <w:r>
            <w:rPr>
              <w:rStyle w:val="16"/>
              <w:rFonts w:hint="eastAsia" w:ascii="宋体" w:hAnsi="宋体"/>
              <w:color w:val="auto"/>
              <w:szCs w:val="21"/>
              <w:u w:val="none"/>
            </w:rPr>
            <w:t>（四）预算绩效管理情况</w:t>
          </w:r>
          <w:r>
            <w:rPr>
              <w:rFonts w:ascii="宋体" w:hAnsi="宋体"/>
              <w:szCs w:val="21"/>
            </w:rPr>
            <w:tab/>
          </w:r>
          <w:r>
            <w:rPr>
              <w:rFonts w:ascii="宋体" w:hAnsi="宋体"/>
              <w:szCs w:val="21"/>
            </w:rPr>
            <w:fldChar w:fldCharType="begin"/>
          </w:r>
          <w:r>
            <w:rPr>
              <w:rFonts w:ascii="宋体" w:hAnsi="宋体"/>
              <w:szCs w:val="21"/>
            </w:rPr>
            <w:instrText xml:space="preserve"> PAGEREF _Toc115166804 \h </w:instrText>
          </w:r>
          <w:r>
            <w:rPr>
              <w:rFonts w:ascii="宋体" w:hAnsi="宋体"/>
              <w:szCs w:val="21"/>
            </w:rPr>
            <w:fldChar w:fldCharType="separate"/>
          </w:r>
          <w:r>
            <w:rPr>
              <w:rFonts w:ascii="宋体" w:hAnsi="宋体"/>
              <w:szCs w:val="21"/>
            </w:rPr>
            <w:t>24</w:t>
          </w:r>
          <w:r>
            <w:rPr>
              <w:rFonts w:ascii="宋体" w:hAnsi="宋体"/>
              <w:szCs w:val="21"/>
            </w:rPr>
            <w:fldChar w:fldCharType="end"/>
          </w:r>
          <w:r>
            <w:rPr>
              <w:rFonts w:ascii="宋体" w:hAnsi="宋体"/>
              <w:szCs w:val="21"/>
            </w:rPr>
            <w:fldChar w:fldCharType="end"/>
          </w:r>
        </w:p>
        <w:p w14:paraId="43E50361">
          <w:pPr>
            <w:pStyle w:val="10"/>
            <w:rPr>
              <w:rFonts w:ascii="宋体" w:hAnsi="宋体" w:eastAsia="宋体" w:cstheme="minorBidi"/>
              <w:b/>
              <w:sz w:val="24"/>
              <w:szCs w:val="24"/>
            </w:rPr>
          </w:pPr>
          <w:r>
            <w:fldChar w:fldCharType="begin"/>
          </w:r>
          <w:r>
            <w:instrText xml:space="preserve"> HYPERLINK \l "_Toc115166805" </w:instrText>
          </w:r>
          <w:r>
            <w:fldChar w:fldCharType="separate"/>
          </w:r>
          <w:r>
            <w:rPr>
              <w:rStyle w:val="16"/>
              <w:rFonts w:hint="eastAsia" w:ascii="宋体" w:hAnsi="宋体" w:eastAsia="宋体"/>
              <w:b/>
              <w:bCs/>
              <w:color w:val="auto"/>
              <w:kern w:val="44"/>
              <w:sz w:val="24"/>
              <w:szCs w:val="24"/>
              <w:u w:val="none"/>
            </w:rPr>
            <w:t>第三部分</w:t>
          </w:r>
          <w:r>
            <w:rPr>
              <w:rStyle w:val="16"/>
              <w:rFonts w:hint="eastAsia" w:ascii="宋体" w:hAnsi="宋体" w:eastAsia="宋体"/>
              <w:b/>
              <w:color w:val="auto"/>
              <w:sz w:val="24"/>
              <w:szCs w:val="24"/>
              <w:u w:val="none"/>
            </w:rPr>
            <w:t xml:space="preserve"> 名</w:t>
          </w:r>
          <w:r>
            <w:rPr>
              <w:rStyle w:val="16"/>
              <w:rFonts w:hint="eastAsia" w:ascii="宋体" w:hAnsi="宋体" w:eastAsia="宋体"/>
              <w:b/>
              <w:bCs/>
              <w:color w:val="auto"/>
              <w:kern w:val="44"/>
              <w:sz w:val="24"/>
              <w:szCs w:val="24"/>
              <w:u w:val="none"/>
            </w:rPr>
            <w:t>词解释</w:t>
          </w:r>
          <w:r>
            <w:rPr>
              <w:rFonts w:ascii="宋体" w:hAnsi="宋体" w:eastAsia="宋体"/>
              <w:b/>
              <w:sz w:val="24"/>
              <w:szCs w:val="24"/>
            </w:rPr>
            <w:tab/>
          </w:r>
          <w:r>
            <w:rPr>
              <w:rFonts w:ascii="宋体" w:hAnsi="宋体" w:eastAsia="宋体"/>
              <w:b/>
              <w:sz w:val="24"/>
              <w:szCs w:val="24"/>
            </w:rPr>
            <w:fldChar w:fldCharType="begin"/>
          </w:r>
          <w:r>
            <w:rPr>
              <w:rFonts w:ascii="宋体" w:hAnsi="宋体" w:eastAsia="宋体"/>
              <w:b/>
              <w:sz w:val="24"/>
              <w:szCs w:val="24"/>
            </w:rPr>
            <w:instrText xml:space="preserve"> PAGEREF _Toc115166805 \h </w:instrText>
          </w:r>
          <w:r>
            <w:rPr>
              <w:rFonts w:ascii="宋体" w:hAnsi="宋体" w:eastAsia="宋体"/>
              <w:b/>
              <w:sz w:val="24"/>
              <w:szCs w:val="24"/>
            </w:rPr>
            <w:fldChar w:fldCharType="separate"/>
          </w:r>
          <w:r>
            <w:rPr>
              <w:rFonts w:ascii="宋体" w:hAnsi="宋体" w:eastAsia="宋体"/>
              <w:b/>
              <w:sz w:val="24"/>
              <w:szCs w:val="24"/>
            </w:rPr>
            <w:t>26</w:t>
          </w:r>
          <w:r>
            <w:rPr>
              <w:rFonts w:ascii="宋体" w:hAnsi="宋体" w:eastAsia="宋体"/>
              <w:b/>
              <w:sz w:val="24"/>
              <w:szCs w:val="24"/>
            </w:rPr>
            <w:fldChar w:fldCharType="end"/>
          </w:r>
          <w:r>
            <w:rPr>
              <w:rFonts w:ascii="宋体" w:hAnsi="宋体" w:eastAsia="宋体"/>
              <w:b/>
              <w:sz w:val="24"/>
              <w:szCs w:val="24"/>
            </w:rPr>
            <w:fldChar w:fldCharType="end"/>
          </w:r>
        </w:p>
        <w:p w14:paraId="2037F5AA">
          <w:pPr>
            <w:pStyle w:val="10"/>
            <w:rPr>
              <w:rFonts w:ascii="宋体" w:hAnsi="宋体" w:eastAsia="宋体" w:cstheme="minorBidi"/>
              <w:b/>
              <w:sz w:val="24"/>
              <w:szCs w:val="24"/>
            </w:rPr>
          </w:pPr>
          <w:r>
            <w:fldChar w:fldCharType="begin"/>
          </w:r>
          <w:r>
            <w:instrText xml:space="preserve"> HYPERLINK \l "_Toc115166806" </w:instrText>
          </w:r>
          <w:r>
            <w:fldChar w:fldCharType="separate"/>
          </w:r>
          <w:r>
            <w:rPr>
              <w:rStyle w:val="16"/>
              <w:rFonts w:hint="eastAsia" w:ascii="宋体" w:hAnsi="宋体" w:eastAsia="宋体"/>
              <w:b/>
              <w:color w:val="auto"/>
              <w:sz w:val="24"/>
              <w:szCs w:val="24"/>
              <w:u w:val="none"/>
            </w:rPr>
            <w:t>第</w:t>
          </w:r>
          <w:r>
            <w:rPr>
              <w:rStyle w:val="16"/>
              <w:rFonts w:hint="eastAsia" w:ascii="宋体" w:hAnsi="宋体" w:eastAsia="宋体"/>
              <w:b/>
              <w:bCs/>
              <w:color w:val="auto"/>
              <w:kern w:val="44"/>
              <w:sz w:val="24"/>
              <w:szCs w:val="24"/>
              <w:u w:val="none"/>
            </w:rPr>
            <w:t>四部分</w:t>
          </w:r>
          <w:r>
            <w:rPr>
              <w:rStyle w:val="16"/>
              <w:rFonts w:ascii="宋体" w:hAnsi="宋体" w:eastAsia="宋体"/>
              <w:b/>
              <w:bCs/>
              <w:color w:val="auto"/>
              <w:kern w:val="44"/>
              <w:sz w:val="24"/>
              <w:szCs w:val="24"/>
              <w:u w:val="none"/>
            </w:rPr>
            <w:t xml:space="preserve"> </w:t>
          </w:r>
          <w:r>
            <w:rPr>
              <w:rStyle w:val="16"/>
              <w:rFonts w:hint="eastAsia" w:ascii="宋体" w:hAnsi="宋体" w:eastAsia="宋体"/>
              <w:b/>
              <w:bCs/>
              <w:color w:val="auto"/>
              <w:kern w:val="44"/>
              <w:sz w:val="24"/>
              <w:szCs w:val="24"/>
              <w:u w:val="none"/>
            </w:rPr>
            <w:t>附件</w:t>
          </w:r>
          <w:r>
            <w:rPr>
              <w:rFonts w:ascii="宋体" w:hAnsi="宋体" w:eastAsia="宋体"/>
              <w:b/>
              <w:sz w:val="24"/>
              <w:szCs w:val="24"/>
            </w:rPr>
            <w:tab/>
          </w:r>
          <w:r>
            <w:rPr>
              <w:rFonts w:ascii="宋体" w:hAnsi="宋体" w:eastAsia="宋体"/>
              <w:b/>
              <w:sz w:val="24"/>
              <w:szCs w:val="24"/>
            </w:rPr>
            <w:fldChar w:fldCharType="begin"/>
          </w:r>
          <w:r>
            <w:rPr>
              <w:rFonts w:ascii="宋体" w:hAnsi="宋体" w:eastAsia="宋体"/>
              <w:b/>
              <w:sz w:val="24"/>
              <w:szCs w:val="24"/>
            </w:rPr>
            <w:instrText xml:space="preserve"> PAGEREF _Toc115166806 \h </w:instrText>
          </w:r>
          <w:r>
            <w:rPr>
              <w:rFonts w:ascii="宋体" w:hAnsi="宋体" w:eastAsia="宋体"/>
              <w:b/>
              <w:sz w:val="24"/>
              <w:szCs w:val="24"/>
            </w:rPr>
            <w:fldChar w:fldCharType="separate"/>
          </w:r>
          <w:r>
            <w:rPr>
              <w:rFonts w:ascii="宋体" w:hAnsi="宋体" w:eastAsia="宋体"/>
              <w:b/>
              <w:sz w:val="24"/>
              <w:szCs w:val="24"/>
            </w:rPr>
            <w:t>27</w:t>
          </w:r>
          <w:r>
            <w:rPr>
              <w:rFonts w:ascii="宋体" w:hAnsi="宋体" w:eastAsia="宋体"/>
              <w:b/>
              <w:sz w:val="24"/>
              <w:szCs w:val="24"/>
            </w:rPr>
            <w:fldChar w:fldCharType="end"/>
          </w:r>
          <w:r>
            <w:rPr>
              <w:rFonts w:ascii="宋体" w:hAnsi="宋体" w:eastAsia="宋体"/>
              <w:b/>
              <w:sz w:val="24"/>
              <w:szCs w:val="24"/>
            </w:rPr>
            <w:fldChar w:fldCharType="end"/>
          </w:r>
        </w:p>
        <w:p w14:paraId="701E4DF5">
          <w:pPr>
            <w:pStyle w:val="10"/>
            <w:ind w:firstLine="420" w:firstLineChars="150"/>
            <w:jc w:val="both"/>
            <w:rPr>
              <w:b/>
            </w:rPr>
          </w:pPr>
          <w:r>
            <w:fldChar w:fldCharType="begin"/>
          </w:r>
          <w:r>
            <w:instrText xml:space="preserve"> HYPERLINK \l "_Toc115166807" </w:instrText>
          </w:r>
          <w:r>
            <w:fldChar w:fldCharType="separate"/>
          </w:r>
          <w:r>
            <w:rPr>
              <w:rFonts w:hint="eastAsia" w:ascii="宋体" w:hAnsi="宋体" w:eastAsia="宋体"/>
              <w:sz w:val="21"/>
              <w:szCs w:val="21"/>
            </w:rPr>
            <w:t>2021年</w:t>
          </w:r>
          <w:r>
            <w:rPr>
              <w:rFonts w:ascii="宋体" w:hAnsi="宋体" w:eastAsia="宋体"/>
              <w:sz w:val="21"/>
              <w:szCs w:val="21"/>
            </w:rPr>
            <w:t>四川省龙日种畜场</w:t>
          </w:r>
          <w:r>
            <w:rPr>
              <w:rFonts w:hint="eastAsia" w:ascii="宋体" w:hAnsi="宋体" w:eastAsia="宋体"/>
              <w:sz w:val="21"/>
              <w:szCs w:val="21"/>
            </w:rPr>
            <w:t>整体绩效评价报告</w:t>
          </w:r>
          <w:r>
            <w:rPr>
              <w:rFonts w:eastAsia="宋体"/>
              <w:b/>
              <w:szCs w:val="24"/>
            </w:rPr>
            <w:t>………………………………</w:t>
          </w:r>
          <w:r>
            <w:rPr>
              <w:rFonts w:hint="eastAsia" w:eastAsia="宋体"/>
              <w:b/>
              <w:szCs w:val="24"/>
            </w:rPr>
            <w:t>.</w:t>
          </w:r>
          <w:r>
            <w:rPr>
              <w:rFonts w:ascii="宋体" w:hAnsi="宋体" w:eastAsia="宋体"/>
              <w:b/>
              <w:sz w:val="24"/>
              <w:szCs w:val="24"/>
            </w:rPr>
            <w:fldChar w:fldCharType="begin"/>
          </w:r>
          <w:r>
            <w:rPr>
              <w:rFonts w:ascii="宋体" w:hAnsi="宋体" w:eastAsia="宋体"/>
              <w:b/>
              <w:sz w:val="24"/>
              <w:szCs w:val="24"/>
            </w:rPr>
            <w:instrText xml:space="preserve"> PAGEREF _Toc115166807 \h </w:instrText>
          </w:r>
          <w:r>
            <w:rPr>
              <w:rFonts w:ascii="宋体" w:hAnsi="宋体" w:eastAsia="宋体"/>
              <w:b/>
              <w:sz w:val="24"/>
              <w:szCs w:val="24"/>
            </w:rPr>
            <w:fldChar w:fldCharType="separate"/>
          </w:r>
          <w:r>
            <w:rPr>
              <w:rFonts w:ascii="宋体" w:hAnsi="宋体" w:eastAsia="宋体"/>
              <w:b/>
              <w:sz w:val="24"/>
              <w:szCs w:val="24"/>
            </w:rPr>
            <w:t>27</w:t>
          </w:r>
          <w:r>
            <w:rPr>
              <w:rFonts w:ascii="宋体" w:hAnsi="宋体" w:eastAsia="宋体"/>
              <w:b/>
              <w:sz w:val="24"/>
              <w:szCs w:val="24"/>
            </w:rPr>
            <w:fldChar w:fldCharType="end"/>
          </w:r>
          <w:r>
            <w:rPr>
              <w:rFonts w:ascii="宋体" w:hAnsi="宋体" w:eastAsia="宋体"/>
              <w:b/>
              <w:sz w:val="24"/>
              <w:szCs w:val="24"/>
            </w:rPr>
            <w:fldChar w:fldCharType="end"/>
          </w:r>
        </w:p>
        <w:p w14:paraId="0CFE0587">
          <w:pPr>
            <w:pStyle w:val="6"/>
            <w:ind w:left="399" w:leftChars="190"/>
            <w:rPr>
              <w:rStyle w:val="16"/>
              <w:rFonts w:ascii="宋体" w:hAnsi="宋体"/>
              <w:color w:val="auto"/>
              <w:szCs w:val="21"/>
              <w:u w:val="none"/>
            </w:rPr>
          </w:pPr>
          <w:r>
            <w:rPr>
              <w:rStyle w:val="16"/>
              <w:rFonts w:hint="eastAsia" w:ascii="宋体" w:hAnsi="宋体"/>
              <w:color w:val="auto"/>
              <w:szCs w:val="21"/>
              <w:u w:val="none"/>
            </w:rPr>
            <w:t>2021年原种场运行管理项目支出绩效自评报告</w:t>
          </w:r>
          <w:r>
            <w:rPr>
              <w:rStyle w:val="16"/>
              <w:rFonts w:ascii="宋体" w:hAnsi="宋体"/>
              <w:color w:val="auto"/>
              <w:szCs w:val="21"/>
              <w:u w:val="none"/>
            </w:rPr>
            <w:t>…………………………………………</w:t>
          </w:r>
          <w:r>
            <w:rPr>
              <w:rStyle w:val="16"/>
              <w:rFonts w:hint="eastAsia" w:ascii="宋体" w:hAnsi="宋体"/>
              <w:color w:val="auto"/>
              <w:szCs w:val="21"/>
              <w:u w:val="none"/>
            </w:rPr>
            <w:t>.31</w:t>
          </w:r>
          <w:r>
            <w:rPr>
              <w:rStyle w:val="16"/>
              <w:rFonts w:ascii="宋体" w:hAnsi="宋体"/>
              <w:color w:val="auto"/>
              <w:szCs w:val="21"/>
              <w:u w:val="none"/>
            </w:rPr>
            <w:t xml:space="preserve"> </w:t>
          </w:r>
        </w:p>
        <w:p w14:paraId="1A74FC51">
          <w:pPr>
            <w:pStyle w:val="6"/>
            <w:ind w:left="399" w:leftChars="190"/>
            <w:rPr>
              <w:rStyle w:val="16"/>
              <w:rFonts w:ascii="宋体" w:hAnsi="宋体"/>
              <w:color w:val="auto"/>
              <w:szCs w:val="21"/>
              <w:u w:val="none"/>
            </w:rPr>
          </w:pPr>
          <w:r>
            <w:rPr>
              <w:rStyle w:val="16"/>
              <w:rFonts w:hint="eastAsia" w:ascii="宋体" w:hAnsi="宋体"/>
              <w:color w:val="auto"/>
              <w:szCs w:val="21"/>
              <w:u w:val="none"/>
            </w:rPr>
            <w:t>实验室功能完善项目支出绩效自评报告</w:t>
          </w:r>
          <w:r>
            <w:rPr>
              <w:rStyle w:val="16"/>
              <w:rFonts w:ascii="宋体" w:hAnsi="宋体"/>
              <w:color w:val="auto"/>
              <w:szCs w:val="21"/>
              <w:u w:val="none"/>
            </w:rPr>
            <w:t>…………………………………………………</w:t>
          </w:r>
          <w:r>
            <w:rPr>
              <w:rStyle w:val="16"/>
              <w:rFonts w:hint="eastAsia" w:ascii="宋体" w:hAnsi="宋体"/>
              <w:color w:val="auto"/>
              <w:szCs w:val="21"/>
              <w:u w:val="none"/>
            </w:rPr>
            <w:t>.38</w:t>
          </w:r>
        </w:p>
        <w:p w14:paraId="5F009C23">
          <w:pPr>
            <w:pStyle w:val="6"/>
            <w:ind w:left="399" w:leftChars="190"/>
            <w:rPr>
              <w:rStyle w:val="16"/>
              <w:rFonts w:ascii="宋体" w:hAnsi="宋体"/>
              <w:color w:val="auto"/>
              <w:szCs w:val="21"/>
              <w:u w:val="none"/>
            </w:rPr>
          </w:pPr>
          <w:r>
            <w:rPr>
              <w:rStyle w:val="16"/>
              <w:rFonts w:hint="eastAsia" w:ascii="宋体" w:hAnsi="宋体"/>
              <w:color w:val="auto"/>
              <w:szCs w:val="21"/>
              <w:u w:val="none"/>
            </w:rPr>
            <w:t>都江堰综合科研基地及红原科研后勤保障基地会议系统采购项目支出绩效自评报告</w:t>
          </w:r>
          <w:r>
            <w:rPr>
              <w:rStyle w:val="16"/>
              <w:rFonts w:ascii="宋体" w:hAnsi="宋体"/>
              <w:color w:val="auto"/>
              <w:szCs w:val="21"/>
              <w:u w:val="none"/>
            </w:rPr>
            <w:t>……………………………………………………………………………………………</w:t>
          </w:r>
          <w:r>
            <w:rPr>
              <w:rStyle w:val="16"/>
              <w:rFonts w:hint="eastAsia" w:ascii="宋体" w:hAnsi="宋体"/>
              <w:color w:val="auto"/>
              <w:szCs w:val="21"/>
              <w:u w:val="none"/>
            </w:rPr>
            <w:t>.43</w:t>
          </w:r>
        </w:p>
        <w:p w14:paraId="69AD4449">
          <w:pPr>
            <w:pStyle w:val="6"/>
            <w:ind w:left="399" w:leftChars="190"/>
            <w:rPr>
              <w:rStyle w:val="16"/>
              <w:rFonts w:ascii="宋体" w:hAnsi="宋体"/>
              <w:color w:val="auto"/>
              <w:szCs w:val="21"/>
              <w:u w:val="none"/>
            </w:rPr>
          </w:pPr>
          <w:r>
            <w:rPr>
              <w:rStyle w:val="16"/>
              <w:rFonts w:hint="eastAsia" w:ascii="宋体" w:hAnsi="宋体"/>
              <w:color w:val="auto"/>
              <w:szCs w:val="21"/>
              <w:u w:val="none"/>
            </w:rPr>
            <w:t>2021年退休人员慰问项目支出绩效自评报告</w:t>
          </w:r>
          <w:r>
            <w:rPr>
              <w:rStyle w:val="16"/>
              <w:rFonts w:ascii="宋体" w:hAnsi="宋体"/>
              <w:color w:val="auto"/>
              <w:szCs w:val="21"/>
              <w:u w:val="none"/>
            </w:rPr>
            <w:t>……………………………………………</w:t>
          </w:r>
          <w:r>
            <w:rPr>
              <w:rStyle w:val="16"/>
              <w:rFonts w:hint="eastAsia" w:ascii="宋体" w:hAnsi="宋体"/>
              <w:color w:val="auto"/>
              <w:szCs w:val="21"/>
              <w:u w:val="none"/>
            </w:rPr>
            <w:t>.47</w:t>
          </w:r>
        </w:p>
        <w:p w14:paraId="1CA00F32">
          <w:pPr>
            <w:pStyle w:val="6"/>
            <w:ind w:left="399" w:leftChars="190"/>
            <w:rPr>
              <w:rStyle w:val="16"/>
              <w:rFonts w:ascii="宋体" w:hAnsi="宋体"/>
              <w:color w:val="auto"/>
              <w:sz w:val="24"/>
              <w:u w:val="none"/>
            </w:rPr>
          </w:pPr>
        </w:p>
        <w:p w14:paraId="3EF001C2">
          <w:pPr>
            <w:pStyle w:val="10"/>
            <w:rPr>
              <w:rFonts w:ascii="宋体" w:hAnsi="宋体" w:eastAsia="宋体" w:cstheme="minorBidi"/>
              <w:sz w:val="24"/>
              <w:szCs w:val="24"/>
            </w:rPr>
          </w:pPr>
          <w:r>
            <w:fldChar w:fldCharType="begin"/>
          </w:r>
          <w:r>
            <w:instrText xml:space="preserve"> HYPERLINK \l "_Toc115166808" </w:instrText>
          </w:r>
          <w:r>
            <w:fldChar w:fldCharType="separate"/>
          </w:r>
          <w:r>
            <w:rPr>
              <w:rStyle w:val="16"/>
              <w:rFonts w:hint="eastAsia" w:ascii="宋体" w:hAnsi="宋体" w:eastAsia="宋体"/>
              <w:b/>
              <w:color w:val="auto"/>
              <w:sz w:val="24"/>
              <w:szCs w:val="24"/>
              <w:u w:val="none"/>
            </w:rPr>
            <w:t>第</w:t>
          </w:r>
          <w:r>
            <w:rPr>
              <w:rStyle w:val="16"/>
              <w:rFonts w:hint="eastAsia" w:ascii="宋体" w:hAnsi="宋体" w:eastAsia="宋体"/>
              <w:b/>
              <w:bCs/>
              <w:color w:val="auto"/>
              <w:kern w:val="44"/>
              <w:sz w:val="24"/>
              <w:szCs w:val="24"/>
              <w:u w:val="none"/>
            </w:rPr>
            <w:t>五部分</w:t>
          </w:r>
          <w:r>
            <w:rPr>
              <w:rStyle w:val="16"/>
              <w:rFonts w:ascii="宋体" w:hAnsi="宋体" w:eastAsia="宋体"/>
              <w:b/>
              <w:bCs/>
              <w:color w:val="auto"/>
              <w:kern w:val="44"/>
              <w:sz w:val="24"/>
              <w:szCs w:val="24"/>
              <w:u w:val="none"/>
            </w:rPr>
            <w:t xml:space="preserve"> </w:t>
          </w:r>
          <w:r>
            <w:rPr>
              <w:rStyle w:val="16"/>
              <w:rFonts w:hint="eastAsia" w:ascii="宋体" w:hAnsi="宋体" w:eastAsia="宋体"/>
              <w:b/>
              <w:bCs/>
              <w:color w:val="auto"/>
              <w:kern w:val="44"/>
              <w:sz w:val="24"/>
              <w:szCs w:val="24"/>
              <w:u w:val="none"/>
            </w:rPr>
            <w:t>附表</w:t>
          </w:r>
          <w:r>
            <w:rPr>
              <w:rFonts w:ascii="宋体" w:hAnsi="宋体" w:eastAsia="宋体"/>
              <w:sz w:val="24"/>
              <w:szCs w:val="24"/>
            </w:rPr>
            <w:tab/>
          </w:r>
          <w:r>
            <w:rPr>
              <w:rFonts w:hint="eastAsia" w:ascii="宋体" w:hAnsi="宋体" w:eastAsia="宋体"/>
              <w:sz w:val="24"/>
              <w:szCs w:val="24"/>
            </w:rPr>
            <w:t>50</w:t>
          </w:r>
          <w:r>
            <w:rPr>
              <w:rFonts w:hint="eastAsia" w:ascii="宋体" w:hAnsi="宋体" w:eastAsia="宋体"/>
              <w:sz w:val="24"/>
              <w:szCs w:val="24"/>
            </w:rPr>
            <w:fldChar w:fldCharType="end"/>
          </w:r>
        </w:p>
        <w:p w14:paraId="070A1356">
          <w:pPr>
            <w:pStyle w:val="11"/>
            <w:ind w:left="420"/>
            <w:rPr>
              <w:rFonts w:ascii="宋体" w:hAnsi="宋体" w:cstheme="minorBidi"/>
              <w:szCs w:val="21"/>
            </w:rPr>
          </w:pPr>
          <w:r>
            <w:fldChar w:fldCharType="begin"/>
          </w:r>
          <w:r>
            <w:instrText xml:space="preserve"> HYPERLINK \l "_Toc115166809" </w:instrText>
          </w:r>
          <w:r>
            <w:fldChar w:fldCharType="separate"/>
          </w:r>
          <w:r>
            <w:rPr>
              <w:rStyle w:val="16"/>
              <w:rFonts w:hint="eastAsia" w:ascii="宋体" w:hAnsi="宋体"/>
              <w:color w:val="auto"/>
              <w:szCs w:val="21"/>
              <w:u w:val="none"/>
            </w:rPr>
            <w:t>一、收入支出决算总表</w:t>
          </w:r>
          <w:r>
            <w:rPr>
              <w:rFonts w:ascii="宋体" w:hAnsi="宋体"/>
              <w:szCs w:val="21"/>
            </w:rPr>
            <w:tab/>
          </w:r>
          <w:r>
            <w:rPr>
              <w:rFonts w:hint="eastAsia" w:ascii="宋体" w:hAnsi="宋体"/>
              <w:szCs w:val="21"/>
            </w:rPr>
            <w:t>50</w:t>
          </w:r>
          <w:r>
            <w:rPr>
              <w:rFonts w:hint="eastAsia" w:ascii="宋体" w:hAnsi="宋体"/>
              <w:szCs w:val="21"/>
            </w:rPr>
            <w:fldChar w:fldCharType="end"/>
          </w:r>
        </w:p>
        <w:p w14:paraId="7472A64B">
          <w:pPr>
            <w:pStyle w:val="11"/>
            <w:ind w:left="420"/>
            <w:rPr>
              <w:rFonts w:ascii="宋体" w:hAnsi="宋体" w:cstheme="minorBidi"/>
              <w:szCs w:val="21"/>
            </w:rPr>
          </w:pPr>
          <w:r>
            <w:fldChar w:fldCharType="begin"/>
          </w:r>
          <w:r>
            <w:instrText xml:space="preserve"> HYPERLINK \l "_Toc115166810" </w:instrText>
          </w:r>
          <w:r>
            <w:fldChar w:fldCharType="separate"/>
          </w:r>
          <w:r>
            <w:rPr>
              <w:rStyle w:val="16"/>
              <w:rFonts w:hint="eastAsia" w:ascii="宋体" w:hAnsi="宋体"/>
              <w:color w:val="auto"/>
              <w:szCs w:val="21"/>
              <w:u w:val="none"/>
            </w:rPr>
            <w:t>二、收入决算表</w:t>
          </w:r>
          <w:r>
            <w:rPr>
              <w:rFonts w:ascii="宋体" w:hAnsi="宋体"/>
              <w:szCs w:val="21"/>
            </w:rPr>
            <w:tab/>
          </w:r>
          <w:r>
            <w:rPr>
              <w:rFonts w:hint="eastAsia" w:ascii="宋体" w:hAnsi="宋体"/>
              <w:szCs w:val="21"/>
            </w:rPr>
            <w:t>50</w:t>
          </w:r>
          <w:r>
            <w:rPr>
              <w:rFonts w:hint="eastAsia" w:ascii="宋体" w:hAnsi="宋体"/>
              <w:szCs w:val="21"/>
            </w:rPr>
            <w:fldChar w:fldCharType="end"/>
          </w:r>
        </w:p>
        <w:p w14:paraId="407F51B6">
          <w:pPr>
            <w:pStyle w:val="11"/>
            <w:ind w:left="420"/>
            <w:rPr>
              <w:rFonts w:ascii="宋体" w:hAnsi="宋体" w:cstheme="minorBidi"/>
              <w:szCs w:val="21"/>
            </w:rPr>
          </w:pPr>
          <w:r>
            <w:fldChar w:fldCharType="begin"/>
          </w:r>
          <w:r>
            <w:instrText xml:space="preserve"> HYPERLINK \l "_Toc115166811" </w:instrText>
          </w:r>
          <w:r>
            <w:fldChar w:fldCharType="separate"/>
          </w:r>
          <w:r>
            <w:rPr>
              <w:rStyle w:val="16"/>
              <w:rFonts w:hint="eastAsia" w:ascii="宋体" w:hAnsi="宋体"/>
              <w:color w:val="auto"/>
              <w:szCs w:val="21"/>
              <w:u w:val="none"/>
            </w:rPr>
            <w:t>三、支出决算表</w:t>
          </w:r>
          <w:r>
            <w:rPr>
              <w:rFonts w:ascii="宋体" w:hAnsi="宋体"/>
              <w:szCs w:val="21"/>
            </w:rPr>
            <w:tab/>
          </w:r>
          <w:r>
            <w:rPr>
              <w:rFonts w:hint="eastAsia" w:ascii="宋体" w:hAnsi="宋体"/>
              <w:szCs w:val="21"/>
            </w:rPr>
            <w:t>50</w:t>
          </w:r>
          <w:r>
            <w:rPr>
              <w:rFonts w:hint="eastAsia" w:ascii="宋体" w:hAnsi="宋体"/>
              <w:szCs w:val="21"/>
            </w:rPr>
            <w:fldChar w:fldCharType="end"/>
          </w:r>
        </w:p>
        <w:p w14:paraId="54EE34ED">
          <w:pPr>
            <w:pStyle w:val="11"/>
            <w:ind w:left="420"/>
            <w:rPr>
              <w:rFonts w:ascii="宋体" w:hAnsi="宋体" w:cstheme="minorBidi"/>
              <w:szCs w:val="21"/>
            </w:rPr>
          </w:pPr>
          <w:r>
            <w:fldChar w:fldCharType="begin"/>
          </w:r>
          <w:r>
            <w:instrText xml:space="preserve"> HYPERLINK \l "_Toc115166812" </w:instrText>
          </w:r>
          <w:r>
            <w:fldChar w:fldCharType="separate"/>
          </w:r>
          <w:r>
            <w:rPr>
              <w:rStyle w:val="16"/>
              <w:rFonts w:hint="eastAsia" w:ascii="宋体" w:hAnsi="宋体"/>
              <w:color w:val="auto"/>
              <w:szCs w:val="21"/>
              <w:u w:val="none"/>
            </w:rPr>
            <w:t>四、财政拨款收入支出决算总表</w:t>
          </w:r>
          <w:r>
            <w:rPr>
              <w:rFonts w:ascii="宋体" w:hAnsi="宋体"/>
              <w:szCs w:val="21"/>
            </w:rPr>
            <w:tab/>
          </w:r>
          <w:r>
            <w:rPr>
              <w:rFonts w:hint="eastAsia" w:ascii="宋体" w:hAnsi="宋体"/>
              <w:szCs w:val="21"/>
            </w:rPr>
            <w:t>50</w:t>
          </w:r>
          <w:r>
            <w:rPr>
              <w:rFonts w:hint="eastAsia" w:ascii="宋体" w:hAnsi="宋体"/>
              <w:szCs w:val="21"/>
            </w:rPr>
            <w:fldChar w:fldCharType="end"/>
          </w:r>
        </w:p>
        <w:p w14:paraId="589A562A">
          <w:pPr>
            <w:pStyle w:val="11"/>
            <w:ind w:left="420"/>
            <w:rPr>
              <w:rFonts w:ascii="宋体" w:hAnsi="宋体" w:cstheme="minorBidi"/>
              <w:szCs w:val="21"/>
            </w:rPr>
          </w:pPr>
          <w:r>
            <w:fldChar w:fldCharType="begin"/>
          </w:r>
          <w:r>
            <w:instrText xml:space="preserve"> HYPERLINK \l "_Toc115166813" </w:instrText>
          </w:r>
          <w:r>
            <w:fldChar w:fldCharType="separate"/>
          </w:r>
          <w:r>
            <w:rPr>
              <w:rStyle w:val="16"/>
              <w:rFonts w:hint="eastAsia" w:ascii="宋体" w:hAnsi="宋体"/>
              <w:color w:val="auto"/>
              <w:szCs w:val="21"/>
              <w:u w:val="none"/>
            </w:rPr>
            <w:t>五、财政拨款支出决算明细表</w:t>
          </w:r>
          <w:r>
            <w:rPr>
              <w:rFonts w:ascii="宋体" w:hAnsi="宋体"/>
              <w:szCs w:val="21"/>
            </w:rPr>
            <w:tab/>
          </w:r>
          <w:r>
            <w:rPr>
              <w:rFonts w:hint="eastAsia" w:ascii="宋体" w:hAnsi="宋体"/>
              <w:szCs w:val="21"/>
            </w:rPr>
            <w:t>50</w:t>
          </w:r>
          <w:r>
            <w:rPr>
              <w:rFonts w:hint="eastAsia" w:ascii="宋体" w:hAnsi="宋体"/>
              <w:szCs w:val="21"/>
            </w:rPr>
            <w:fldChar w:fldCharType="end"/>
          </w:r>
        </w:p>
        <w:p w14:paraId="3933F505">
          <w:pPr>
            <w:pStyle w:val="11"/>
            <w:ind w:left="420"/>
            <w:rPr>
              <w:rFonts w:ascii="宋体" w:hAnsi="宋体" w:cstheme="minorBidi"/>
              <w:szCs w:val="21"/>
            </w:rPr>
          </w:pPr>
          <w:r>
            <w:fldChar w:fldCharType="begin"/>
          </w:r>
          <w:r>
            <w:instrText xml:space="preserve"> HYPERLINK \l "_Toc115166814" </w:instrText>
          </w:r>
          <w:r>
            <w:fldChar w:fldCharType="separate"/>
          </w:r>
          <w:r>
            <w:rPr>
              <w:rStyle w:val="16"/>
              <w:rFonts w:hint="eastAsia" w:ascii="宋体" w:hAnsi="宋体"/>
              <w:color w:val="auto"/>
              <w:szCs w:val="21"/>
              <w:u w:val="none"/>
            </w:rPr>
            <w:t>六、一般公共预算财政拨款支出决算表</w:t>
          </w:r>
          <w:r>
            <w:rPr>
              <w:rFonts w:ascii="宋体" w:hAnsi="宋体"/>
              <w:szCs w:val="21"/>
            </w:rPr>
            <w:tab/>
          </w:r>
          <w:r>
            <w:rPr>
              <w:rFonts w:hint="eastAsia" w:ascii="宋体" w:hAnsi="宋体"/>
              <w:szCs w:val="21"/>
            </w:rPr>
            <w:t>50</w:t>
          </w:r>
          <w:r>
            <w:rPr>
              <w:rFonts w:hint="eastAsia" w:ascii="宋体" w:hAnsi="宋体"/>
              <w:szCs w:val="21"/>
            </w:rPr>
            <w:fldChar w:fldCharType="end"/>
          </w:r>
        </w:p>
        <w:p w14:paraId="204C5957">
          <w:pPr>
            <w:pStyle w:val="11"/>
            <w:ind w:left="420"/>
            <w:rPr>
              <w:rFonts w:ascii="宋体" w:hAnsi="宋体" w:cstheme="minorBidi"/>
              <w:szCs w:val="21"/>
            </w:rPr>
          </w:pPr>
          <w:r>
            <w:fldChar w:fldCharType="begin"/>
          </w:r>
          <w:r>
            <w:instrText xml:space="preserve"> HYPERLINK \l "_Toc115166815" </w:instrText>
          </w:r>
          <w:r>
            <w:fldChar w:fldCharType="separate"/>
          </w:r>
          <w:r>
            <w:rPr>
              <w:rStyle w:val="16"/>
              <w:rFonts w:hint="eastAsia" w:ascii="宋体" w:hAnsi="宋体"/>
              <w:color w:val="auto"/>
              <w:szCs w:val="21"/>
              <w:u w:val="none"/>
            </w:rPr>
            <w:t>七、一般公共预算财政拨款支出决算明细表</w:t>
          </w:r>
          <w:r>
            <w:rPr>
              <w:rFonts w:ascii="宋体" w:hAnsi="宋体"/>
              <w:szCs w:val="21"/>
            </w:rPr>
            <w:tab/>
          </w:r>
          <w:r>
            <w:rPr>
              <w:rFonts w:ascii="宋体" w:hAnsi="宋体"/>
              <w:szCs w:val="21"/>
            </w:rPr>
            <w:fldChar w:fldCharType="end"/>
          </w:r>
          <w:r>
            <w:rPr>
              <w:rStyle w:val="16"/>
              <w:rFonts w:hint="eastAsia" w:ascii="宋体" w:hAnsi="宋体"/>
              <w:color w:val="auto"/>
              <w:szCs w:val="21"/>
              <w:u w:val="none"/>
            </w:rPr>
            <w:t>50</w:t>
          </w:r>
        </w:p>
        <w:p w14:paraId="0117FC35">
          <w:pPr>
            <w:pStyle w:val="11"/>
            <w:ind w:left="420"/>
            <w:rPr>
              <w:rFonts w:ascii="宋体" w:hAnsi="宋体" w:cstheme="minorBidi"/>
              <w:szCs w:val="21"/>
            </w:rPr>
          </w:pPr>
          <w:r>
            <w:fldChar w:fldCharType="begin"/>
          </w:r>
          <w:r>
            <w:instrText xml:space="preserve"> HYPERLINK \l "_Toc115166816" </w:instrText>
          </w:r>
          <w:r>
            <w:fldChar w:fldCharType="separate"/>
          </w:r>
          <w:r>
            <w:rPr>
              <w:rStyle w:val="16"/>
              <w:rFonts w:hint="eastAsia" w:ascii="宋体" w:hAnsi="宋体"/>
              <w:color w:val="auto"/>
              <w:szCs w:val="21"/>
              <w:u w:val="none"/>
            </w:rPr>
            <w:t>八、一般公共预算财政拨款基本支出决算表</w:t>
          </w:r>
          <w:r>
            <w:rPr>
              <w:rFonts w:ascii="宋体" w:hAnsi="宋体"/>
              <w:szCs w:val="21"/>
            </w:rPr>
            <w:tab/>
          </w:r>
          <w:r>
            <w:rPr>
              <w:rFonts w:hint="eastAsia" w:ascii="宋体" w:hAnsi="宋体"/>
              <w:szCs w:val="21"/>
            </w:rPr>
            <w:t>50</w:t>
          </w:r>
          <w:r>
            <w:rPr>
              <w:rFonts w:hint="eastAsia" w:ascii="宋体" w:hAnsi="宋体"/>
              <w:szCs w:val="21"/>
            </w:rPr>
            <w:fldChar w:fldCharType="end"/>
          </w:r>
        </w:p>
        <w:p w14:paraId="420B3C73">
          <w:pPr>
            <w:pStyle w:val="11"/>
            <w:ind w:left="420"/>
            <w:rPr>
              <w:rFonts w:ascii="宋体" w:hAnsi="宋体" w:cstheme="minorBidi"/>
              <w:szCs w:val="21"/>
            </w:rPr>
          </w:pPr>
          <w:r>
            <w:fldChar w:fldCharType="begin"/>
          </w:r>
          <w:r>
            <w:instrText xml:space="preserve"> HYPERLINK \l "_Toc115166817" </w:instrText>
          </w:r>
          <w:r>
            <w:fldChar w:fldCharType="separate"/>
          </w:r>
          <w:r>
            <w:rPr>
              <w:rStyle w:val="16"/>
              <w:rFonts w:hint="eastAsia" w:ascii="宋体" w:hAnsi="宋体"/>
              <w:color w:val="auto"/>
              <w:szCs w:val="21"/>
              <w:u w:val="none"/>
            </w:rPr>
            <w:t>九、一般公共预算财政拨款项目支出决算表</w:t>
          </w:r>
          <w:r>
            <w:rPr>
              <w:rFonts w:ascii="宋体" w:hAnsi="宋体"/>
              <w:szCs w:val="21"/>
            </w:rPr>
            <w:tab/>
          </w:r>
          <w:r>
            <w:rPr>
              <w:rFonts w:hint="eastAsia" w:ascii="宋体" w:hAnsi="宋体"/>
              <w:szCs w:val="21"/>
            </w:rPr>
            <w:t>50</w:t>
          </w:r>
          <w:r>
            <w:rPr>
              <w:rFonts w:hint="eastAsia" w:ascii="宋体" w:hAnsi="宋体"/>
              <w:szCs w:val="21"/>
            </w:rPr>
            <w:fldChar w:fldCharType="end"/>
          </w:r>
        </w:p>
        <w:p w14:paraId="42BA6849">
          <w:pPr>
            <w:pStyle w:val="11"/>
            <w:ind w:left="420"/>
            <w:rPr>
              <w:rFonts w:ascii="宋体" w:hAnsi="宋体" w:cstheme="minorBidi"/>
              <w:szCs w:val="21"/>
            </w:rPr>
          </w:pPr>
          <w:r>
            <w:fldChar w:fldCharType="begin"/>
          </w:r>
          <w:r>
            <w:instrText xml:space="preserve"> HYPERLINK \l "_Toc115166818" </w:instrText>
          </w:r>
          <w:r>
            <w:fldChar w:fldCharType="separate"/>
          </w:r>
          <w:r>
            <w:rPr>
              <w:rStyle w:val="16"/>
              <w:rFonts w:hint="eastAsia" w:ascii="宋体" w:hAnsi="宋体"/>
              <w:color w:val="auto"/>
              <w:szCs w:val="21"/>
              <w:u w:val="none"/>
            </w:rPr>
            <w:t>十、一般公共预算财政拨款“三公”经费支出决算表</w:t>
          </w:r>
          <w:r>
            <w:rPr>
              <w:rFonts w:ascii="宋体" w:hAnsi="宋体"/>
              <w:szCs w:val="21"/>
            </w:rPr>
            <w:tab/>
          </w:r>
          <w:r>
            <w:rPr>
              <w:rFonts w:hint="eastAsia" w:ascii="宋体" w:hAnsi="宋体"/>
              <w:szCs w:val="21"/>
            </w:rPr>
            <w:t>50</w:t>
          </w:r>
          <w:r>
            <w:rPr>
              <w:rFonts w:hint="eastAsia" w:ascii="宋体" w:hAnsi="宋体"/>
              <w:szCs w:val="21"/>
            </w:rPr>
            <w:fldChar w:fldCharType="end"/>
          </w:r>
        </w:p>
        <w:p w14:paraId="549704E9">
          <w:pPr>
            <w:pStyle w:val="11"/>
            <w:ind w:left="420"/>
            <w:rPr>
              <w:rFonts w:ascii="宋体" w:hAnsi="宋体" w:cstheme="minorBidi"/>
              <w:szCs w:val="21"/>
            </w:rPr>
          </w:pPr>
          <w:r>
            <w:fldChar w:fldCharType="begin"/>
          </w:r>
          <w:r>
            <w:instrText xml:space="preserve"> HYPERLINK \l "_Toc115166819" </w:instrText>
          </w:r>
          <w:r>
            <w:fldChar w:fldCharType="separate"/>
          </w:r>
          <w:r>
            <w:rPr>
              <w:rStyle w:val="16"/>
              <w:rFonts w:hint="eastAsia" w:ascii="宋体" w:hAnsi="宋体"/>
              <w:color w:val="auto"/>
              <w:szCs w:val="21"/>
              <w:u w:val="none"/>
            </w:rPr>
            <w:t>十一、政府性基金预算财政拨款收入支出决算表</w:t>
          </w:r>
          <w:r>
            <w:rPr>
              <w:rFonts w:ascii="宋体" w:hAnsi="宋体"/>
              <w:szCs w:val="21"/>
            </w:rPr>
            <w:tab/>
          </w:r>
          <w:r>
            <w:rPr>
              <w:rFonts w:hint="eastAsia" w:ascii="宋体" w:hAnsi="宋体"/>
              <w:szCs w:val="21"/>
            </w:rPr>
            <w:t>50</w:t>
          </w:r>
          <w:r>
            <w:rPr>
              <w:rFonts w:hint="eastAsia" w:ascii="宋体" w:hAnsi="宋体"/>
              <w:szCs w:val="21"/>
            </w:rPr>
            <w:fldChar w:fldCharType="end"/>
          </w:r>
        </w:p>
        <w:p w14:paraId="7B47B946">
          <w:pPr>
            <w:pStyle w:val="11"/>
            <w:ind w:left="420"/>
            <w:rPr>
              <w:rFonts w:ascii="宋体" w:hAnsi="宋体" w:cstheme="minorBidi"/>
              <w:szCs w:val="21"/>
            </w:rPr>
          </w:pPr>
          <w:r>
            <w:fldChar w:fldCharType="begin"/>
          </w:r>
          <w:r>
            <w:instrText xml:space="preserve"> HYPERLINK \l "_Toc115166820" </w:instrText>
          </w:r>
          <w:r>
            <w:fldChar w:fldCharType="separate"/>
          </w:r>
          <w:r>
            <w:rPr>
              <w:rStyle w:val="16"/>
              <w:rFonts w:hint="eastAsia" w:ascii="宋体" w:hAnsi="宋体"/>
              <w:color w:val="auto"/>
              <w:szCs w:val="21"/>
              <w:u w:val="none"/>
            </w:rPr>
            <w:t>十二、政府性基金预算财政拨款“三公”经费支出决算表</w:t>
          </w:r>
          <w:r>
            <w:rPr>
              <w:rFonts w:ascii="宋体" w:hAnsi="宋体"/>
              <w:szCs w:val="21"/>
            </w:rPr>
            <w:tab/>
          </w:r>
          <w:r>
            <w:rPr>
              <w:rFonts w:hint="eastAsia" w:ascii="宋体" w:hAnsi="宋体"/>
              <w:szCs w:val="21"/>
            </w:rPr>
            <w:t>50</w:t>
          </w:r>
          <w:r>
            <w:rPr>
              <w:rFonts w:hint="eastAsia" w:ascii="宋体" w:hAnsi="宋体"/>
              <w:szCs w:val="21"/>
            </w:rPr>
            <w:fldChar w:fldCharType="end"/>
          </w:r>
        </w:p>
        <w:p w14:paraId="3EDC7224">
          <w:pPr>
            <w:pStyle w:val="11"/>
            <w:ind w:left="420"/>
            <w:rPr>
              <w:rFonts w:ascii="宋体" w:hAnsi="宋体" w:cstheme="minorBidi"/>
              <w:szCs w:val="21"/>
            </w:rPr>
          </w:pPr>
          <w:r>
            <w:fldChar w:fldCharType="begin"/>
          </w:r>
          <w:r>
            <w:instrText xml:space="preserve"> HYPERLINK \l "_Toc115166821" </w:instrText>
          </w:r>
          <w:r>
            <w:fldChar w:fldCharType="separate"/>
          </w:r>
          <w:r>
            <w:rPr>
              <w:rStyle w:val="16"/>
              <w:rFonts w:hint="eastAsia" w:ascii="宋体" w:hAnsi="宋体"/>
              <w:color w:val="auto"/>
              <w:szCs w:val="21"/>
              <w:u w:val="none"/>
            </w:rPr>
            <w:t>十三、国有资本经营预算财政拨款收入支出决算表</w:t>
          </w:r>
          <w:r>
            <w:rPr>
              <w:rFonts w:ascii="宋体" w:hAnsi="宋体"/>
              <w:szCs w:val="21"/>
            </w:rPr>
            <w:tab/>
          </w:r>
          <w:r>
            <w:rPr>
              <w:rFonts w:hint="eastAsia" w:ascii="宋体" w:hAnsi="宋体"/>
              <w:szCs w:val="21"/>
            </w:rPr>
            <w:t>50</w:t>
          </w:r>
          <w:r>
            <w:rPr>
              <w:rFonts w:hint="eastAsia" w:ascii="宋体" w:hAnsi="宋体"/>
              <w:szCs w:val="21"/>
            </w:rPr>
            <w:fldChar w:fldCharType="end"/>
          </w:r>
        </w:p>
        <w:p w14:paraId="7F93764A">
          <w:pPr>
            <w:pStyle w:val="11"/>
            <w:ind w:left="420"/>
            <w:rPr>
              <w:rFonts w:asciiTheme="minorHAnsi" w:hAnsiTheme="minorHAnsi" w:eastAsiaTheme="minorEastAsia" w:cstheme="minorBidi"/>
              <w:szCs w:val="21"/>
            </w:rPr>
          </w:pPr>
          <w:r>
            <w:fldChar w:fldCharType="begin"/>
          </w:r>
          <w:r>
            <w:instrText xml:space="preserve"> HYPERLINK \l "_Toc115166822" </w:instrText>
          </w:r>
          <w:r>
            <w:fldChar w:fldCharType="separate"/>
          </w:r>
          <w:r>
            <w:rPr>
              <w:rStyle w:val="16"/>
              <w:rFonts w:hint="eastAsia" w:ascii="宋体" w:hAnsi="宋体"/>
              <w:color w:val="auto"/>
              <w:szCs w:val="21"/>
              <w:u w:val="none"/>
            </w:rPr>
            <w:t>十四、国有资本经营预算财政拨款支出决算表</w:t>
          </w:r>
          <w:r>
            <w:rPr>
              <w:rFonts w:ascii="宋体" w:hAnsi="宋体"/>
              <w:szCs w:val="21"/>
            </w:rPr>
            <w:tab/>
          </w:r>
          <w:r>
            <w:rPr>
              <w:rFonts w:hint="eastAsia" w:ascii="宋体" w:hAnsi="宋体"/>
              <w:szCs w:val="21"/>
            </w:rPr>
            <w:t>50</w:t>
          </w:r>
          <w:r>
            <w:rPr>
              <w:rFonts w:hint="eastAsia" w:ascii="宋体" w:hAnsi="宋体"/>
              <w:szCs w:val="21"/>
            </w:rPr>
            <w:fldChar w:fldCharType="end"/>
          </w:r>
        </w:p>
        <w:p w14:paraId="0FA47EE2">
          <w:r>
            <w:fldChar w:fldCharType="end"/>
          </w:r>
        </w:p>
      </w:sdtContent>
    </w:sdt>
    <w:p w14:paraId="3DA9EA71">
      <w:pPr>
        <w:widowControl/>
        <w:adjustRightInd w:val="0"/>
        <w:snapToGrid w:val="0"/>
        <w:spacing w:line="440" w:lineRule="exact"/>
        <w:ind w:firstLine="1320" w:firstLineChars="550"/>
        <w:jc w:val="left"/>
        <w:rPr>
          <w:rFonts w:ascii="仿宋" w:eastAsia="仿宋"/>
          <w:sz w:val="24"/>
        </w:rPr>
      </w:pPr>
      <w:r>
        <w:rPr>
          <w:rFonts w:ascii="仿宋" w:eastAsia="仿宋"/>
          <w:sz w:val="24"/>
        </w:rPr>
        <w:t>(注：</w:t>
      </w:r>
      <w:r>
        <w:rPr>
          <w:rFonts w:hint="eastAsia" w:ascii="仿宋" w:eastAsia="仿宋"/>
          <w:sz w:val="24"/>
        </w:rPr>
        <w:t>请部门根据实际注明页码</w:t>
      </w:r>
      <w:r>
        <w:rPr>
          <w:rFonts w:ascii="仿宋" w:eastAsia="仿宋"/>
          <w:sz w:val="24"/>
        </w:rPr>
        <w:t>)</w:t>
      </w:r>
    </w:p>
    <w:p w14:paraId="5106B3F3">
      <w:pPr>
        <w:widowControl/>
        <w:spacing w:line="440" w:lineRule="exact"/>
        <w:jc w:val="left"/>
        <w:rPr>
          <w:rFonts w:ascii="仿宋" w:eastAsia="仿宋"/>
          <w:bCs/>
          <w:kern w:val="44"/>
          <w:sz w:val="24"/>
        </w:rPr>
      </w:pPr>
      <w:bookmarkStart w:id="14" w:name="_Toc15377196"/>
      <w:bookmarkStart w:id="15" w:name="_Toc15396599"/>
      <w:r>
        <w:rPr>
          <w:rFonts w:ascii="仿宋" w:eastAsia="仿宋"/>
          <w:b/>
          <w:sz w:val="24"/>
        </w:rPr>
        <w:br w:type="page"/>
      </w:r>
    </w:p>
    <w:p w14:paraId="03369EAC">
      <w:pPr>
        <w:pStyle w:val="3"/>
        <w:jc w:val="center"/>
        <w:rPr>
          <w:rStyle w:val="17"/>
          <w:rFonts w:ascii="黑体" w:eastAsia="黑体"/>
          <w:b w:val="0"/>
          <w:bCs w:val="0"/>
        </w:rPr>
      </w:pPr>
      <w:bookmarkStart w:id="16" w:name="_Toc115166781"/>
      <w:r>
        <w:rPr>
          <w:rFonts w:hint="eastAsia" w:ascii="黑体" w:eastAsia="黑体"/>
          <w:b w:val="0"/>
        </w:rPr>
        <w:t xml:space="preserve">第一部分 </w:t>
      </w:r>
      <w:r>
        <w:rPr>
          <w:rStyle w:val="17"/>
          <w:rFonts w:hint="eastAsia" w:ascii="黑体" w:eastAsia="黑体"/>
          <w:b w:val="0"/>
          <w:bCs w:val="0"/>
        </w:rPr>
        <w:t>部门概况</w:t>
      </w:r>
      <w:bookmarkEnd w:id="14"/>
      <w:bookmarkEnd w:id="15"/>
      <w:bookmarkEnd w:id="16"/>
    </w:p>
    <w:p w14:paraId="7313901D"/>
    <w:p w14:paraId="13685420">
      <w:pPr>
        <w:pStyle w:val="2"/>
        <w:spacing w:before="93" w:line="600" w:lineRule="exact"/>
        <w:ind w:firstLine="320" w:firstLineChars="100"/>
        <w:rPr>
          <w:rFonts w:hAnsi="仿宋"/>
          <w:sz w:val="32"/>
          <w:szCs w:val="32"/>
        </w:rPr>
      </w:pPr>
      <w:bookmarkStart w:id="17" w:name="_Toc15396600"/>
      <w:bookmarkStart w:id="18" w:name="_Toc15377197"/>
      <w:r>
        <w:rPr>
          <w:rFonts w:hint="eastAsia" w:hAnsi="仿宋"/>
          <w:sz w:val="32"/>
          <w:szCs w:val="32"/>
        </w:rPr>
        <w:t>一、基本职能及主要工作</w:t>
      </w:r>
      <w:bookmarkEnd w:id="17"/>
      <w:bookmarkEnd w:id="18"/>
    </w:p>
    <w:p w14:paraId="4EF6502A">
      <w:pPr>
        <w:pStyle w:val="2"/>
        <w:adjustRightInd w:val="0"/>
        <w:snapToGrid w:val="0"/>
        <w:spacing w:beforeLines="0" w:line="600" w:lineRule="exact"/>
        <w:ind w:firstLine="665" w:firstLineChars="208"/>
        <w:outlineLvl w:val="2"/>
        <w:rPr>
          <w:rFonts w:ascii="仿宋" w:eastAsia="仿宋"/>
          <w:bCs/>
          <w:sz w:val="32"/>
          <w:szCs w:val="32"/>
        </w:rPr>
      </w:pPr>
      <w:bookmarkStart w:id="19" w:name="_Toc115166782"/>
      <w:bookmarkStart w:id="20" w:name="_Toc15378445"/>
      <w:bookmarkStart w:id="21" w:name="_Toc15377198"/>
      <w:r>
        <w:rPr>
          <w:rFonts w:hint="eastAsia" w:ascii="仿宋" w:eastAsia="仿宋"/>
          <w:bCs/>
          <w:sz w:val="32"/>
          <w:szCs w:val="32"/>
        </w:rPr>
        <w:t>（一）主要职能。</w:t>
      </w:r>
      <w:bookmarkEnd w:id="19"/>
    </w:p>
    <w:bookmarkEnd w:id="20"/>
    <w:bookmarkEnd w:id="21"/>
    <w:p w14:paraId="2A466612">
      <w:pPr>
        <w:pStyle w:val="2"/>
        <w:spacing w:before="93" w:line="600" w:lineRule="exact"/>
        <w:ind w:firstLine="960" w:firstLineChars="300"/>
        <w:rPr>
          <w:rFonts w:ascii="仿宋" w:hAnsi="仿宋" w:eastAsia="仿宋"/>
          <w:sz w:val="32"/>
          <w:szCs w:val="32"/>
        </w:rPr>
      </w:pPr>
      <w:bookmarkStart w:id="22" w:name="_Toc15377199"/>
      <w:bookmarkStart w:id="23" w:name="_Toc15378446"/>
      <w:r>
        <w:rPr>
          <w:rFonts w:hint="eastAsia" w:ascii="仿宋" w:hAnsi="仿宋" w:eastAsia="仿宋"/>
          <w:sz w:val="32"/>
          <w:szCs w:val="32"/>
        </w:rPr>
        <w:t>承担高原牧区畜牧遗传资源保护和研究，保存川西北牧区草地畜牧业的主要畜种牦牛、藏绵羊、河曲马等珍稀遗传资源；承担牦牛、藏绵羊、河曲马品种选育、良种扩繁与改良利用，为川西北牧区提供优良种畜；承担优良种畜引进、推广及牦牛、藏绵羊、河曲马的科学养殖示范；承担草原植物资源和生物多样性保护、生态恢复及草地生态环境动态监测等研究；负责为川西北牧区草地畜牧业的科研教学、新技术示范提供平台；指导牧民和科技人员开展高原畜牧业饲养管理、疫病防控等实用技术的培训，推动我州现代畜牧业发展；完成州委、州人民政府交办的其他工作任务。</w:t>
      </w:r>
    </w:p>
    <w:p w14:paraId="78BDEB72">
      <w:pPr>
        <w:pStyle w:val="2"/>
        <w:adjustRightInd w:val="0"/>
        <w:snapToGrid w:val="0"/>
        <w:spacing w:beforeLines="0" w:line="600" w:lineRule="exact"/>
        <w:ind w:firstLine="665" w:firstLineChars="208"/>
        <w:outlineLvl w:val="2"/>
        <w:rPr>
          <w:rFonts w:ascii="仿宋" w:eastAsia="仿宋"/>
          <w:bCs/>
          <w:sz w:val="32"/>
          <w:szCs w:val="32"/>
        </w:rPr>
      </w:pPr>
      <w:bookmarkStart w:id="24" w:name="_Toc115166783"/>
      <w:r>
        <w:rPr>
          <w:rFonts w:hint="eastAsia" w:ascii="仿宋" w:eastAsia="仿宋"/>
          <w:bCs/>
          <w:sz w:val="32"/>
          <w:szCs w:val="32"/>
        </w:rPr>
        <w:t>（二）</w:t>
      </w:r>
      <w:r>
        <w:rPr>
          <w:rFonts w:ascii="仿宋" w:eastAsia="仿宋"/>
          <w:bCs/>
          <w:sz w:val="32"/>
          <w:szCs w:val="32"/>
        </w:rPr>
        <w:t>20</w:t>
      </w:r>
      <w:r>
        <w:rPr>
          <w:rFonts w:hint="eastAsia" w:ascii="仿宋" w:eastAsia="仿宋"/>
          <w:bCs/>
          <w:sz w:val="32"/>
          <w:szCs w:val="32"/>
        </w:rPr>
        <w:t>21年重点工作完成情况。</w:t>
      </w:r>
      <w:bookmarkEnd w:id="22"/>
      <w:bookmarkEnd w:id="23"/>
      <w:bookmarkEnd w:id="24"/>
    </w:p>
    <w:p w14:paraId="44E18FC3">
      <w:pPr>
        <w:pStyle w:val="26"/>
        <w:ind w:firstLine="640" w:firstLineChars="200"/>
        <w:rPr>
          <w:rFonts w:ascii="仿宋" w:hAnsi="仿宋" w:eastAsia="仿宋"/>
          <w:b w:val="0"/>
          <w:color w:val="auto"/>
          <w:sz w:val="32"/>
          <w:szCs w:val="32"/>
        </w:rPr>
      </w:pPr>
      <w:r>
        <w:rPr>
          <w:rFonts w:ascii="仿宋" w:hAnsi="仿宋" w:eastAsia="仿宋"/>
          <w:b w:val="0"/>
          <w:color w:val="auto"/>
          <w:sz w:val="32"/>
          <w:szCs w:val="32"/>
        </w:rPr>
        <w:t>1、</w:t>
      </w:r>
      <w:r>
        <w:rPr>
          <w:rFonts w:hint="eastAsia" w:ascii="仿宋" w:hAnsi="仿宋" w:eastAsia="仿宋"/>
          <w:b w:val="0"/>
          <w:color w:val="auto"/>
          <w:sz w:val="32"/>
          <w:szCs w:val="32"/>
        </w:rPr>
        <w:t>围绕“重点”，谋篇布局，打开科研发展新格局。</w:t>
      </w:r>
    </w:p>
    <w:p w14:paraId="5CEFE6C3">
      <w:pPr>
        <w:pStyle w:val="26"/>
        <w:ind w:firstLine="640" w:firstLineChars="200"/>
        <w:rPr>
          <w:rFonts w:ascii="仿宋" w:hAnsi="仿宋" w:eastAsia="仿宋"/>
          <w:b w:val="0"/>
          <w:color w:val="auto"/>
          <w:sz w:val="32"/>
          <w:szCs w:val="32"/>
        </w:rPr>
      </w:pPr>
      <w:r>
        <w:rPr>
          <w:rFonts w:ascii="仿宋" w:hAnsi="仿宋" w:eastAsia="仿宋"/>
          <w:b w:val="0"/>
          <w:color w:val="auto"/>
          <w:sz w:val="32"/>
          <w:szCs w:val="32"/>
        </w:rPr>
        <w:t>（1）</w:t>
      </w:r>
      <w:r>
        <w:rPr>
          <w:rFonts w:hint="eastAsia" w:ascii="仿宋" w:hAnsi="仿宋" w:eastAsia="仿宋"/>
          <w:b w:val="0"/>
          <w:color w:val="auto"/>
          <w:sz w:val="32"/>
          <w:szCs w:val="32"/>
        </w:rPr>
        <w:t>严格管理种畜质量，遗传资源保护得力。</w:t>
      </w:r>
    </w:p>
    <w:p w14:paraId="23E3819C">
      <w:pPr>
        <w:pStyle w:val="26"/>
        <w:ind w:firstLine="640" w:firstLineChars="200"/>
        <w:rPr>
          <w:rFonts w:ascii="仿宋" w:hAnsi="仿宋" w:eastAsia="仿宋"/>
          <w:b w:val="0"/>
          <w:color w:val="auto"/>
          <w:sz w:val="32"/>
          <w:szCs w:val="32"/>
        </w:rPr>
      </w:pPr>
      <w:r>
        <w:rPr>
          <w:rFonts w:hint="eastAsia" w:ascii="仿宋" w:hAnsi="仿宋" w:eastAsia="仿宋"/>
          <w:b w:val="0"/>
          <w:color w:val="auto"/>
          <w:sz w:val="32"/>
          <w:szCs w:val="32"/>
        </w:rPr>
        <w:t>截止目前，我场现有麦洼牦牛共计1068头牦牛，其中全黑群235头，粉嘴群165头，弗洛群94头；现有藏系绵羊203只；现有河曲马65匹。</w:t>
      </w:r>
    </w:p>
    <w:p w14:paraId="45E41AFA">
      <w:pPr>
        <w:spacing w:line="576" w:lineRule="exact"/>
        <w:ind w:firstLine="640" w:firstLineChars="200"/>
        <w:rPr>
          <w:rFonts w:ascii="仿宋" w:hAnsi="仿宋" w:eastAsia="仿宋" w:cs="仿宋_GB2312"/>
          <w:color w:val="000000"/>
          <w:kern w:val="0"/>
          <w:sz w:val="32"/>
          <w:szCs w:val="32"/>
          <w:shd w:val="clear" w:color="auto" w:fill="FFFFFF"/>
        </w:rPr>
      </w:pPr>
      <w:r>
        <w:rPr>
          <w:rFonts w:hint="eastAsia" w:ascii="仿宋" w:hAnsi="仿宋" w:eastAsia="仿宋"/>
          <w:sz w:val="32"/>
          <w:szCs w:val="32"/>
        </w:rPr>
        <w:t>一是严格测定。按照年初制定的麦洼牦牛、西藏羊测定方案进行了两次全群体重和体尺测定。全年测定麦洼牦牛1542头次、西藏羊402只次、河曲马56匹次。首次开展新生犊牛的测定登记工作，在牦牛出生24小时内，登记牲畜出生日期、性别、母本耳号，并测定初生重、体尺指标，打电子耳标，记录体貌特征等，完成了新生犊牛的建档工作。二是严格选育。组织相关专家、技术人员成立鉴定小组，根据《麦洼牦牛本品种选育的方案》和《选育方案年度实施计划》及测定结果对牲畜进行鉴定，严格淘汰不符合品种及选育要求的个体，全年共筛选出不符合核心群质量要求的牦牛208头、西藏羊234只进行淘汰。三是严格引种。组织专业技术人员深入麦洼牦牛主产区采集958头麦洼牦牛血液各10毫升，初步建成首个麦洼牦牛遗传基因库。并血液经西南民族大学作多椎性状检测，后依托检测结果采购麦洼牦牛170头</w:t>
      </w:r>
      <w:r>
        <w:rPr>
          <w:rFonts w:ascii="仿宋" w:hAnsi="仿宋" w:eastAsia="仿宋"/>
          <w:sz w:val="32"/>
          <w:szCs w:val="32"/>
        </w:rPr>
        <w:t>；</w:t>
      </w:r>
      <w:r>
        <w:rPr>
          <w:rFonts w:hint="eastAsia" w:ascii="仿宋" w:hAnsi="仿宋" w:eastAsia="仿宋"/>
          <w:sz w:val="32"/>
          <w:szCs w:val="32"/>
        </w:rPr>
        <w:t>在西藏羊、河曲马主产区</w:t>
      </w:r>
      <w:r>
        <w:rPr>
          <w:rFonts w:ascii="仿宋" w:hAnsi="仿宋" w:eastAsia="仿宋"/>
          <w:sz w:val="32"/>
          <w:szCs w:val="32"/>
        </w:rPr>
        <w:t>，</w:t>
      </w:r>
      <w:r>
        <w:rPr>
          <w:rFonts w:hint="eastAsia" w:ascii="仿宋" w:hAnsi="仿宋" w:eastAsia="仿宋"/>
          <w:sz w:val="32"/>
          <w:szCs w:val="32"/>
        </w:rPr>
        <w:t>购买适龄西藏羊40只</w:t>
      </w:r>
      <w:r>
        <w:rPr>
          <w:rFonts w:ascii="仿宋" w:hAnsi="仿宋" w:eastAsia="仿宋"/>
          <w:sz w:val="32"/>
          <w:szCs w:val="32"/>
        </w:rPr>
        <w:t>、</w:t>
      </w:r>
      <w:r>
        <w:rPr>
          <w:rFonts w:hint="eastAsia" w:ascii="仿宋" w:hAnsi="仿宋" w:eastAsia="仿宋"/>
          <w:sz w:val="32"/>
          <w:szCs w:val="32"/>
        </w:rPr>
        <w:t>河曲马10匹用于更换血缘，提升种畜质量。四是严格科学饲养。顺利完成牲畜冷季补饲、春季防疫注射、驱虫等饲养管理工作。全年共计完成麦洼牦牛口蹄疫、出败、炭疽等防疫注射7994头次，西藏羊口蹄疫、小反刍兽疫等预防注射3364头次，免疫密度100%。五是完善设施设备。不断增强保种能力，提高畜牧科研水平。投资132.105万元购置了PCR仪、电泳仪、凝胶成像仪、分光光度仪、核酸蛋白微量测定仪、便携式B超仪、肉品嫩度测定仪、肉类PH酸碱度计等</w:t>
      </w:r>
      <w:r>
        <w:rPr>
          <w:rFonts w:hint="eastAsia" w:ascii="仿宋" w:hAnsi="仿宋" w:eastAsia="仿宋" w:cs="仿宋_GB2312"/>
          <w:color w:val="000000"/>
          <w:kern w:val="0"/>
          <w:sz w:val="32"/>
          <w:szCs w:val="32"/>
          <w:shd w:val="clear" w:color="auto" w:fill="FFFFFF"/>
        </w:rPr>
        <w:t>一批仪器设备，改善了我场的科研条件，为后续麦洼牦牛的保种选育工作奠定了基础条件。</w:t>
      </w:r>
    </w:p>
    <w:p w14:paraId="2149FDFE">
      <w:pPr>
        <w:pStyle w:val="26"/>
        <w:ind w:firstLine="640" w:firstLineChars="200"/>
        <w:rPr>
          <w:rFonts w:ascii="仿宋" w:hAnsi="仿宋" w:eastAsia="仿宋" w:cs="仿宋_GB2312"/>
          <w:b w:val="0"/>
          <w:color w:val="000000"/>
          <w:kern w:val="0"/>
          <w:sz w:val="32"/>
          <w:szCs w:val="32"/>
          <w:shd w:val="clear" w:color="auto" w:fill="FFFFFF"/>
        </w:rPr>
      </w:pPr>
      <w:r>
        <w:rPr>
          <w:rFonts w:ascii="仿宋" w:hAnsi="仿宋" w:eastAsia="仿宋" w:cs="仿宋_GB2312"/>
          <w:b w:val="0"/>
          <w:color w:val="000000"/>
          <w:kern w:val="0"/>
          <w:sz w:val="32"/>
          <w:szCs w:val="32"/>
          <w:shd w:val="clear" w:color="auto" w:fill="FFFFFF"/>
        </w:rPr>
        <w:t>（</w:t>
      </w:r>
      <w:r>
        <w:rPr>
          <w:rFonts w:hint="eastAsia" w:ascii="仿宋" w:hAnsi="仿宋" w:eastAsia="仿宋" w:cs="仿宋_GB2312"/>
          <w:b w:val="0"/>
          <w:color w:val="000000"/>
          <w:kern w:val="0"/>
          <w:sz w:val="32"/>
          <w:szCs w:val="32"/>
          <w:shd w:val="clear" w:color="auto" w:fill="FFFFFF"/>
        </w:rPr>
        <w:t>2</w:t>
      </w:r>
      <w:r>
        <w:rPr>
          <w:rFonts w:ascii="仿宋" w:hAnsi="仿宋" w:eastAsia="仿宋" w:cs="仿宋_GB2312"/>
          <w:b w:val="0"/>
          <w:color w:val="000000"/>
          <w:kern w:val="0"/>
          <w:sz w:val="32"/>
          <w:szCs w:val="32"/>
          <w:shd w:val="clear" w:color="auto" w:fill="FFFFFF"/>
        </w:rPr>
        <w:t>）</w:t>
      </w:r>
      <w:r>
        <w:rPr>
          <w:rFonts w:hint="eastAsia" w:ascii="仿宋" w:hAnsi="仿宋" w:eastAsia="仿宋" w:cs="仿宋_GB2312"/>
          <w:b w:val="0"/>
          <w:color w:val="000000"/>
          <w:kern w:val="0"/>
          <w:sz w:val="32"/>
          <w:szCs w:val="32"/>
          <w:shd w:val="clear" w:color="auto" w:fill="FFFFFF"/>
        </w:rPr>
        <w:t>着眼科研能力建设，队伍素质不断提升。</w:t>
      </w:r>
    </w:p>
    <w:p w14:paraId="1D5CC09F">
      <w:pPr>
        <w:pStyle w:val="26"/>
        <w:ind w:firstLine="640" w:firstLineChars="200"/>
        <w:rPr>
          <w:rFonts w:ascii="仿宋" w:hAnsi="仿宋" w:eastAsia="仿宋" w:cs="仿宋_GB2312"/>
          <w:b w:val="0"/>
          <w:color w:val="000000"/>
          <w:kern w:val="0"/>
          <w:sz w:val="32"/>
          <w:szCs w:val="32"/>
          <w:shd w:val="clear" w:color="auto" w:fill="FFFFFF"/>
        </w:rPr>
      </w:pPr>
      <w:r>
        <w:rPr>
          <w:rFonts w:hint="eastAsia" w:ascii="仿宋" w:hAnsi="仿宋" w:eastAsia="仿宋" w:cs="仿宋_GB2312"/>
          <w:b w:val="0"/>
          <w:color w:val="000000"/>
          <w:kern w:val="0"/>
          <w:sz w:val="32"/>
          <w:szCs w:val="32"/>
          <w:shd w:val="clear" w:color="auto" w:fill="FFFFFF"/>
        </w:rPr>
        <w:t>一是提高科研水平。通过项目实施加强麦洼牦牛、西藏羊、河曲马遗传资源保种选育技术、疫病防控、饲养育肥、冻精生产、冻精配种、同期发情、人工种草等实用技术研究。发表论文15篇、授权实用新型专利4项、出版《牦牛养殖实用技术》系列丛书5套。二是提高学术参与度。2021年召开5次学术委员会议，审议4个社科项目、1个阿坝州科技条件能力建设和技术推广示范项目、1个阿坝州应用技术研究与开发资金项目申报材料及2021年科研项目实施方案。三是提高培训参与度。专业技术人员参加</w:t>
      </w:r>
      <w:r>
        <w:rPr>
          <w:rFonts w:ascii="仿宋" w:hAnsi="仿宋" w:eastAsia="仿宋" w:cs="仿宋_GB2312"/>
          <w:b w:val="0"/>
          <w:color w:val="000000"/>
          <w:kern w:val="0"/>
          <w:sz w:val="32"/>
          <w:szCs w:val="32"/>
          <w:shd w:val="clear" w:color="auto" w:fill="FFFFFF"/>
        </w:rPr>
        <w:t>全国畜牧总站下属单位《中国畜牧业》杂志社举办的“畜牧业高质量发展助力乡村振兴高峰论坛”、</w:t>
      </w:r>
      <w:r>
        <w:rPr>
          <w:rFonts w:hint="eastAsia" w:ascii="仿宋" w:hAnsi="仿宋" w:eastAsia="仿宋" w:cs="仿宋_GB2312"/>
          <w:b w:val="0"/>
          <w:color w:val="000000"/>
          <w:kern w:val="0"/>
          <w:sz w:val="32"/>
          <w:szCs w:val="32"/>
          <w:shd w:val="clear" w:color="auto" w:fill="FFFFFF"/>
        </w:rPr>
        <w:t>省</w:t>
      </w:r>
      <w:r>
        <w:rPr>
          <w:rFonts w:ascii="仿宋" w:hAnsi="仿宋" w:eastAsia="仿宋" w:cs="仿宋_GB2312"/>
          <w:b w:val="0"/>
          <w:color w:val="000000"/>
          <w:kern w:val="0"/>
          <w:sz w:val="32"/>
          <w:szCs w:val="32"/>
          <w:shd w:val="clear" w:color="auto" w:fill="FFFFFF"/>
        </w:rPr>
        <w:t>畜牧总站</w:t>
      </w:r>
      <w:r>
        <w:rPr>
          <w:rFonts w:hint="eastAsia" w:ascii="仿宋" w:hAnsi="仿宋" w:eastAsia="仿宋" w:cs="仿宋_GB2312"/>
          <w:b w:val="0"/>
          <w:color w:val="000000"/>
          <w:kern w:val="0"/>
          <w:sz w:val="32"/>
          <w:szCs w:val="32"/>
          <w:shd w:val="clear" w:color="auto" w:fill="FFFFFF"/>
        </w:rPr>
        <w:t>举办的“四川省第三次全国畜禽遗传资源普查培训”</w:t>
      </w:r>
      <w:r>
        <w:rPr>
          <w:rFonts w:ascii="仿宋" w:hAnsi="仿宋" w:eastAsia="仿宋" w:cs="仿宋_GB2312"/>
          <w:b w:val="0"/>
          <w:color w:val="000000"/>
          <w:kern w:val="0"/>
          <w:sz w:val="32"/>
          <w:szCs w:val="32"/>
          <w:shd w:val="clear" w:color="auto" w:fill="FFFFFF"/>
        </w:rPr>
        <w:t>、</w:t>
      </w:r>
      <w:r>
        <w:rPr>
          <w:rFonts w:hint="eastAsia" w:ascii="仿宋" w:hAnsi="仿宋" w:eastAsia="仿宋" w:cs="仿宋_GB2312"/>
          <w:b w:val="0"/>
          <w:color w:val="000000"/>
          <w:kern w:val="0"/>
          <w:sz w:val="32"/>
          <w:szCs w:val="32"/>
          <w:shd w:val="clear" w:color="auto" w:fill="FFFFFF"/>
        </w:rPr>
        <w:t>阿坝州农业农村局举办的</w:t>
      </w:r>
      <w:r>
        <w:rPr>
          <w:rFonts w:ascii="仿宋" w:hAnsi="仿宋" w:eastAsia="仿宋" w:cs="仿宋_GB2312"/>
          <w:b w:val="0"/>
          <w:color w:val="000000"/>
          <w:kern w:val="0"/>
          <w:sz w:val="32"/>
          <w:szCs w:val="32"/>
          <w:shd w:val="clear" w:color="auto" w:fill="FFFFFF"/>
        </w:rPr>
        <w:t>“</w:t>
      </w:r>
      <w:r>
        <w:rPr>
          <w:rFonts w:hint="eastAsia" w:ascii="仿宋" w:hAnsi="仿宋" w:eastAsia="仿宋" w:cs="仿宋_GB2312"/>
          <w:b w:val="0"/>
          <w:color w:val="000000"/>
          <w:kern w:val="0"/>
          <w:sz w:val="32"/>
          <w:szCs w:val="32"/>
          <w:shd w:val="clear" w:color="auto" w:fill="FFFFFF"/>
        </w:rPr>
        <w:t>阿坝州第三次全国畜禽遗传资源普查培训”等培训，增长见识提高专业技术人员科技水平。四是提高合作学习。继续与乐山师范学院、四川亚博源有限责任公司开展竹纤维高分子材料应用沙化草原综合治理修复成果转化研究，完成若尔盖沙化草原综合治理修复100亩和红原县天然草原补播改良100亩的项目任务。</w:t>
      </w:r>
    </w:p>
    <w:p w14:paraId="6DC16A6D">
      <w:pPr>
        <w:pStyle w:val="26"/>
        <w:ind w:firstLine="640" w:firstLineChars="200"/>
        <w:rPr>
          <w:rFonts w:ascii="仿宋" w:hAnsi="仿宋" w:eastAsia="仿宋" w:cs="仿宋_GB2312"/>
          <w:b w:val="0"/>
          <w:color w:val="000000"/>
          <w:kern w:val="0"/>
          <w:sz w:val="32"/>
          <w:szCs w:val="32"/>
          <w:shd w:val="clear" w:color="auto" w:fill="FFFFFF"/>
        </w:rPr>
      </w:pPr>
      <w:r>
        <w:rPr>
          <w:rFonts w:ascii="仿宋" w:hAnsi="仿宋" w:eastAsia="仿宋" w:cs="仿宋_GB2312"/>
          <w:b w:val="0"/>
          <w:color w:val="000000"/>
          <w:kern w:val="0"/>
          <w:sz w:val="32"/>
          <w:szCs w:val="32"/>
          <w:shd w:val="clear" w:color="auto" w:fill="FFFFFF"/>
        </w:rPr>
        <w:t>（3）</w:t>
      </w:r>
      <w:r>
        <w:rPr>
          <w:rFonts w:hint="eastAsia" w:ascii="仿宋" w:hAnsi="仿宋" w:eastAsia="仿宋" w:cs="仿宋_GB2312"/>
          <w:b w:val="0"/>
          <w:color w:val="000000"/>
          <w:kern w:val="0"/>
          <w:sz w:val="32"/>
          <w:szCs w:val="32"/>
          <w:shd w:val="clear" w:color="auto" w:fill="FFFFFF"/>
        </w:rPr>
        <w:t>突出科研发展要务，项目建设成绩显著。</w:t>
      </w:r>
    </w:p>
    <w:p w14:paraId="0DB7FEBA">
      <w:pPr>
        <w:pStyle w:val="26"/>
        <w:ind w:firstLine="640" w:firstLineChars="200"/>
        <w:rPr>
          <w:rFonts w:ascii="仿宋" w:hAnsi="仿宋" w:eastAsia="仿宋" w:cs="仿宋_GB2312"/>
          <w:b w:val="0"/>
          <w:color w:val="000000"/>
          <w:kern w:val="0"/>
          <w:sz w:val="32"/>
          <w:szCs w:val="32"/>
          <w:shd w:val="clear" w:color="auto" w:fill="FFFFFF"/>
        </w:rPr>
      </w:pPr>
      <w:r>
        <w:rPr>
          <w:rFonts w:hint="eastAsia" w:ascii="仿宋" w:hAnsi="仿宋" w:eastAsia="仿宋" w:cs="仿宋_GB2312"/>
          <w:b w:val="0"/>
          <w:color w:val="000000"/>
          <w:kern w:val="0"/>
          <w:sz w:val="32"/>
          <w:szCs w:val="32"/>
          <w:shd w:val="clear" w:color="auto" w:fill="FFFFFF"/>
        </w:rPr>
        <w:t>一是项目完成情况。全年共实施16个科研项目，其中科研项目7个、社科项目4个、对外合作项目1个、财政预算项目4个，总投资602.7365万元，使用资金565.6006万元，年度资金使用率为94%。完成建设内容的项目总计6个，完成验收的项目共1个，完成课题阶段性检查，完成课题结题审计项目1个。截至目前，已全面完成项目11个，其余5个项目为跨年项目。二是多渠道申报项目。积极收集科研项目申报信息，组织技术人员编制项目申报材料完成了项目申报落地9项，分别为4个阿坝州社会科学事业专项资金项目，2个阿坝州科技计划项目，3个其他项目。三是加强项目监督。严格对物资采购全过程监督管理，严格科研项目结题验收程序，分别于6月、11月对全场所有科研项目进行了2次督查，及时督察、了解科研项目实施进度，对进度滞后的项目提出整改了意见。四是政府采购规范。加强重点项目和物资采购监督管理，设置专门的采购专管员，分别对全年政府采购工作进行统一备案、公开招标、监督跟踪、竣工验收，认真遵照政府采购程序，严格执行采购、监督与验收相分离，严格基建项目竣工财务第三方审计工作，对基建项目计量、计价以及建设情况进行全面审计。</w:t>
      </w:r>
    </w:p>
    <w:p w14:paraId="171A7CD0">
      <w:pPr>
        <w:pStyle w:val="26"/>
        <w:ind w:firstLine="640" w:firstLineChars="200"/>
        <w:rPr>
          <w:rFonts w:ascii="仿宋" w:hAnsi="仿宋" w:eastAsia="仿宋" w:cs="仿宋_GB2312"/>
          <w:b w:val="0"/>
          <w:color w:val="000000"/>
          <w:kern w:val="0"/>
          <w:sz w:val="32"/>
          <w:szCs w:val="32"/>
          <w:shd w:val="clear" w:color="auto" w:fill="FFFFFF"/>
        </w:rPr>
      </w:pPr>
      <w:r>
        <w:rPr>
          <w:rFonts w:ascii="仿宋" w:hAnsi="仿宋" w:eastAsia="仿宋" w:cs="仿宋_GB2312"/>
          <w:b w:val="0"/>
          <w:color w:val="000000"/>
          <w:kern w:val="0"/>
          <w:sz w:val="32"/>
          <w:szCs w:val="32"/>
          <w:shd w:val="clear" w:color="auto" w:fill="FFFFFF"/>
        </w:rPr>
        <w:t>（4）</w:t>
      </w:r>
      <w:r>
        <w:rPr>
          <w:rFonts w:hint="eastAsia" w:ascii="仿宋" w:hAnsi="仿宋" w:eastAsia="仿宋" w:cs="仿宋_GB2312"/>
          <w:b w:val="0"/>
          <w:color w:val="000000"/>
          <w:kern w:val="0"/>
          <w:sz w:val="32"/>
          <w:szCs w:val="32"/>
          <w:shd w:val="clear" w:color="auto" w:fill="FFFFFF"/>
        </w:rPr>
        <w:t>持续强化合作交流，彰显教育示范作用。</w:t>
      </w:r>
    </w:p>
    <w:p w14:paraId="40166F3F">
      <w:pPr>
        <w:pStyle w:val="26"/>
        <w:ind w:firstLine="640" w:firstLineChars="200"/>
        <w:rPr>
          <w:rFonts w:ascii="仿宋" w:hAnsi="仿宋" w:eastAsia="仿宋" w:cs="仿宋_GB2312"/>
          <w:b w:val="0"/>
          <w:color w:val="000000"/>
          <w:kern w:val="0"/>
          <w:sz w:val="32"/>
          <w:szCs w:val="32"/>
          <w:shd w:val="clear" w:color="auto" w:fill="FFFFFF"/>
        </w:rPr>
      </w:pPr>
      <w:r>
        <w:rPr>
          <w:rFonts w:hint="eastAsia" w:ascii="仿宋" w:hAnsi="仿宋" w:eastAsia="仿宋" w:cs="仿宋_GB2312"/>
          <w:b w:val="0"/>
          <w:color w:val="000000"/>
          <w:kern w:val="0"/>
          <w:sz w:val="32"/>
          <w:szCs w:val="32"/>
          <w:shd w:val="clear" w:color="auto" w:fill="FFFFFF"/>
        </w:rPr>
        <w:t>一是提高普及服务能力。举办了《2021年科技明白人培训》《2021年度阿坝州企业自主创新能力提升培训》《2021年藏兽医理论知识与技能培训》《2021年阿坝州草业技术推广和草牧业统计培训》四期培训，共计培训10天450人次。二是坚持对外合作方针。加强与四川农业大学、西南民族大学、乐山师范学院、甘肃农业大学、四川省草原科学研究院、阿坝州畜牧科学技术研究所等高校和科研院所合作。继续联合西南民族大学、四川省国有资产投资管理有限责任公司等相关单位人才组建牦牛育种创新团队，改进牦牛本品种选育方法。加强与各级农业畜牧、科技相关部门及其他业务相关单位进行联系，深化各方面合作交流。同时按照属地管理原则积极配合红原县各项工作开展。</w:t>
      </w:r>
    </w:p>
    <w:p w14:paraId="19547984">
      <w:pPr>
        <w:pStyle w:val="26"/>
        <w:ind w:firstLine="640" w:firstLineChars="200"/>
        <w:rPr>
          <w:rFonts w:ascii="仿宋" w:hAnsi="仿宋" w:eastAsia="仿宋" w:cs="仿宋_GB2312"/>
          <w:b w:val="0"/>
          <w:color w:val="000000"/>
          <w:kern w:val="0"/>
          <w:sz w:val="32"/>
          <w:szCs w:val="32"/>
          <w:shd w:val="clear" w:color="auto" w:fill="FFFFFF"/>
        </w:rPr>
      </w:pPr>
      <w:r>
        <w:rPr>
          <w:rFonts w:ascii="仿宋" w:hAnsi="仿宋" w:eastAsia="仿宋" w:cs="仿宋_GB2312"/>
          <w:b w:val="0"/>
          <w:color w:val="000000"/>
          <w:kern w:val="0"/>
          <w:sz w:val="32"/>
          <w:szCs w:val="32"/>
          <w:shd w:val="clear" w:color="auto" w:fill="FFFFFF"/>
        </w:rPr>
        <w:t>2、</w:t>
      </w:r>
      <w:r>
        <w:rPr>
          <w:rFonts w:hint="eastAsia" w:ascii="仿宋" w:hAnsi="仿宋" w:eastAsia="仿宋" w:cs="仿宋_GB2312"/>
          <w:b w:val="0"/>
          <w:color w:val="000000"/>
          <w:kern w:val="0"/>
          <w:sz w:val="32"/>
          <w:szCs w:val="32"/>
          <w:shd w:val="clear" w:color="auto" w:fill="FFFFFF"/>
        </w:rPr>
        <w:t>找准“亮点”，学思践悟，唱响党风建设主旋律。</w:t>
      </w:r>
    </w:p>
    <w:p w14:paraId="27C7BAED">
      <w:pPr>
        <w:pStyle w:val="26"/>
        <w:ind w:firstLine="640" w:firstLineChars="200"/>
        <w:rPr>
          <w:rFonts w:ascii="仿宋" w:hAnsi="仿宋" w:eastAsia="仿宋" w:cs="仿宋_GB2312"/>
          <w:b w:val="0"/>
          <w:color w:val="000000"/>
          <w:kern w:val="0"/>
          <w:sz w:val="32"/>
          <w:szCs w:val="32"/>
          <w:shd w:val="clear" w:color="auto" w:fill="FFFFFF"/>
        </w:rPr>
      </w:pPr>
      <w:r>
        <w:rPr>
          <w:rFonts w:ascii="仿宋" w:hAnsi="仿宋" w:eastAsia="仿宋" w:cs="仿宋_GB2312"/>
          <w:b w:val="0"/>
          <w:color w:val="000000"/>
          <w:kern w:val="0"/>
          <w:sz w:val="32"/>
          <w:szCs w:val="32"/>
          <w:shd w:val="clear" w:color="auto" w:fill="FFFFFF"/>
        </w:rPr>
        <w:t>（1）</w:t>
      </w:r>
      <w:r>
        <w:rPr>
          <w:rFonts w:hint="eastAsia" w:ascii="仿宋" w:hAnsi="仿宋" w:eastAsia="仿宋" w:cs="仿宋_GB2312"/>
          <w:b w:val="0"/>
          <w:color w:val="000000"/>
          <w:kern w:val="0"/>
          <w:sz w:val="32"/>
          <w:szCs w:val="32"/>
          <w:shd w:val="clear" w:color="auto" w:fill="FFFFFF"/>
        </w:rPr>
        <w:t>突出政治建设，筑牢思想根基。</w:t>
      </w:r>
    </w:p>
    <w:p w14:paraId="6FB8FE7E">
      <w:pPr>
        <w:pStyle w:val="26"/>
        <w:ind w:firstLine="640" w:firstLineChars="200"/>
        <w:rPr>
          <w:rFonts w:ascii="仿宋" w:hAnsi="仿宋" w:eastAsia="仿宋" w:cs="仿宋_GB2312"/>
          <w:b w:val="0"/>
          <w:color w:val="000000"/>
          <w:kern w:val="0"/>
          <w:sz w:val="32"/>
          <w:szCs w:val="32"/>
          <w:shd w:val="clear" w:color="auto" w:fill="FFFFFF"/>
        </w:rPr>
      </w:pPr>
      <w:r>
        <w:rPr>
          <w:rFonts w:hint="eastAsia" w:ascii="仿宋" w:hAnsi="仿宋" w:eastAsia="仿宋" w:cs="仿宋_GB2312"/>
          <w:b w:val="0"/>
          <w:color w:val="000000"/>
          <w:kern w:val="0"/>
          <w:sz w:val="32"/>
          <w:szCs w:val="32"/>
          <w:shd w:val="clear" w:color="auto" w:fill="FFFFFF"/>
        </w:rPr>
        <w:t>一是始终把政治建设摆在首位。党员领导干部率先垂范、以身作则，自觉在政治立场、政治方向、政治原则、政治道路上同以习近平同志为核心的党中央保持高度一致，全场上下聚焦坚持和加强党的全面领导、新时代党的建设总要求、全面从严治党要求，牢牢把握“两个维护”根本政治任务，以高度的政治责任感和使命感。二是高度重视意识形态工作。牢牢掌握意识形态工作领导权，认真履行意识形态工作主体责任，定期排查意识形态领域风险隐患,不断加强意识形态阵地建设、管理规范有序，组织观看《长津湖》等视频，加强“红色文化”宣传，积极传播正能量。</w:t>
      </w:r>
    </w:p>
    <w:p w14:paraId="46B32E02">
      <w:pPr>
        <w:pStyle w:val="26"/>
        <w:ind w:firstLine="640" w:firstLineChars="200"/>
        <w:rPr>
          <w:rFonts w:ascii="仿宋" w:hAnsi="仿宋" w:eastAsia="仿宋" w:cs="仿宋_GB2312"/>
          <w:b w:val="0"/>
          <w:color w:val="000000"/>
          <w:kern w:val="0"/>
          <w:sz w:val="32"/>
          <w:szCs w:val="32"/>
          <w:shd w:val="clear" w:color="auto" w:fill="FFFFFF"/>
        </w:rPr>
      </w:pPr>
      <w:r>
        <w:rPr>
          <w:rFonts w:ascii="仿宋" w:hAnsi="仿宋" w:eastAsia="仿宋" w:cs="仿宋_GB2312"/>
          <w:b w:val="0"/>
          <w:color w:val="000000"/>
          <w:kern w:val="0"/>
          <w:sz w:val="32"/>
          <w:szCs w:val="32"/>
          <w:shd w:val="clear" w:color="auto" w:fill="FFFFFF"/>
        </w:rPr>
        <w:t>（2）</w:t>
      </w:r>
      <w:r>
        <w:rPr>
          <w:rFonts w:hint="eastAsia" w:ascii="仿宋" w:hAnsi="仿宋" w:eastAsia="仿宋" w:cs="仿宋_GB2312"/>
          <w:b w:val="0"/>
          <w:color w:val="000000"/>
          <w:kern w:val="0"/>
          <w:sz w:val="32"/>
          <w:szCs w:val="32"/>
          <w:shd w:val="clear" w:color="auto" w:fill="FFFFFF"/>
        </w:rPr>
        <w:t>严格组织建设，夯实基层堡垒。</w:t>
      </w:r>
    </w:p>
    <w:p w14:paraId="5F7B8EFE">
      <w:pPr>
        <w:pBdr>
          <w:bottom w:val="single" w:color="FFFFFF" w:sz="4" w:space="31"/>
        </w:pBdr>
        <w:shd w:val="clear" w:color="auto" w:fill="FFFFFF"/>
        <w:tabs>
          <w:tab w:val="left" w:pos="1440"/>
        </w:tabs>
        <w:snapToGrid w:val="0"/>
        <w:spacing w:line="54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一是加强思想建设。坚持以习近平新时代中国特色社会主义思想为指导，深入学习贯彻党的十九大及十九届二中、三中、四中、五中、</w:t>
      </w:r>
      <w:r>
        <w:rPr>
          <w:rFonts w:ascii="仿宋" w:hAnsi="仿宋" w:eastAsia="仿宋" w:cs="仿宋_GB2312"/>
          <w:sz w:val="32"/>
          <w:szCs w:val="32"/>
        </w:rPr>
        <w:t>六中全会</w:t>
      </w:r>
      <w:r>
        <w:rPr>
          <w:rFonts w:hint="eastAsia" w:ascii="仿宋" w:hAnsi="仿宋" w:eastAsia="仿宋" w:cs="仿宋_GB2312"/>
          <w:sz w:val="32"/>
          <w:szCs w:val="32"/>
        </w:rPr>
        <w:t>、省委十一届七次、八次、九次、十次、州委十一届八次、九次、十次</w:t>
      </w:r>
      <w:r>
        <w:rPr>
          <w:rFonts w:ascii="仿宋" w:hAnsi="仿宋" w:eastAsia="仿宋" w:cs="仿宋_GB2312"/>
          <w:sz w:val="32"/>
          <w:szCs w:val="32"/>
        </w:rPr>
        <w:t>、十一</w:t>
      </w:r>
      <w:r>
        <w:rPr>
          <w:rFonts w:hint="eastAsia" w:ascii="仿宋" w:hAnsi="仿宋" w:eastAsia="仿宋" w:cs="仿宋_GB2312"/>
          <w:sz w:val="32"/>
          <w:szCs w:val="32"/>
        </w:rPr>
        <w:t>次全会以及州第十二次党代会精神，利用“线上+线下”学习，开展党委会会前学习</w:t>
      </w:r>
      <w:r>
        <w:rPr>
          <w:rFonts w:ascii="仿宋" w:hAnsi="仿宋" w:eastAsia="仿宋" w:cs="仿宋_GB2312"/>
          <w:sz w:val="32"/>
          <w:szCs w:val="32"/>
        </w:rPr>
        <w:t>12</w:t>
      </w:r>
      <w:r>
        <w:rPr>
          <w:rFonts w:hint="eastAsia" w:ascii="仿宋" w:hAnsi="仿宋" w:eastAsia="仿宋" w:cs="仿宋_GB2312"/>
          <w:sz w:val="32"/>
          <w:szCs w:val="32"/>
        </w:rPr>
        <w:t>次，党委中心组学习6次，党员大会</w:t>
      </w:r>
      <w:r>
        <w:rPr>
          <w:rFonts w:ascii="仿宋" w:hAnsi="仿宋" w:eastAsia="仿宋" w:cs="仿宋_GB2312"/>
          <w:sz w:val="32"/>
          <w:szCs w:val="32"/>
        </w:rPr>
        <w:t>10</w:t>
      </w:r>
      <w:r>
        <w:rPr>
          <w:rFonts w:hint="eastAsia" w:ascii="仿宋" w:hAnsi="仿宋" w:eastAsia="仿宋" w:cs="仿宋_GB2312"/>
          <w:sz w:val="32"/>
          <w:szCs w:val="32"/>
        </w:rPr>
        <w:t>次，集中观看《森吉梅朵》、《纪实—邓小平的改革开放政策》等视频</w:t>
      </w:r>
      <w:r>
        <w:rPr>
          <w:rFonts w:ascii="仿宋" w:hAnsi="仿宋" w:eastAsia="仿宋" w:cs="仿宋_GB2312"/>
          <w:sz w:val="32"/>
          <w:szCs w:val="32"/>
        </w:rPr>
        <w:t>10</w:t>
      </w:r>
      <w:r>
        <w:rPr>
          <w:rFonts w:hint="eastAsia" w:ascii="仿宋" w:hAnsi="仿宋" w:eastAsia="仿宋" w:cs="仿宋_GB2312"/>
          <w:sz w:val="32"/>
          <w:szCs w:val="32"/>
        </w:rPr>
        <w:t>余次，书记讲党课共计</w:t>
      </w:r>
      <w:r>
        <w:rPr>
          <w:rFonts w:ascii="仿宋" w:hAnsi="仿宋" w:eastAsia="仿宋" w:cs="仿宋_GB2312"/>
          <w:sz w:val="32"/>
          <w:szCs w:val="32"/>
        </w:rPr>
        <w:t>16</w:t>
      </w:r>
      <w:r>
        <w:rPr>
          <w:rFonts w:hint="eastAsia" w:ascii="仿宋" w:hAnsi="仿宋" w:eastAsia="仿宋" w:cs="仿宋_GB2312"/>
          <w:sz w:val="32"/>
          <w:szCs w:val="32"/>
        </w:rPr>
        <w:t>次，通过丰富的学习形式和内容，进一步增强了干部职工用党的创新理论武装头脑的政治自觉，增强了“四个意识”，坚定了“四个自信”，做到了“两个维护”。二是规范组织生活。严格执行“三会一课”、主题党日、谈心谈话、党费收缴、组织生活会和民主评议党员等基本制度。一年来，第一、二党支部以党史学习教育、“我为群众办实事”实践活动等为契机，积极创新支部工作，分别召开主题党日活动</w:t>
      </w:r>
      <w:r>
        <w:rPr>
          <w:rFonts w:ascii="仿宋" w:hAnsi="仿宋" w:eastAsia="仿宋" w:cs="仿宋_GB2312"/>
          <w:sz w:val="32"/>
          <w:szCs w:val="32"/>
        </w:rPr>
        <w:t>12</w:t>
      </w:r>
      <w:r>
        <w:rPr>
          <w:rFonts w:hint="eastAsia" w:ascii="仿宋" w:hAnsi="仿宋" w:eastAsia="仿宋" w:cs="仿宋_GB2312"/>
          <w:sz w:val="32"/>
          <w:szCs w:val="32"/>
        </w:rPr>
        <w:t>次、支委会</w:t>
      </w:r>
      <w:r>
        <w:rPr>
          <w:rFonts w:ascii="仿宋" w:hAnsi="仿宋" w:eastAsia="仿宋" w:cs="仿宋_GB2312"/>
          <w:sz w:val="32"/>
          <w:szCs w:val="32"/>
        </w:rPr>
        <w:t>12</w:t>
      </w:r>
      <w:r>
        <w:rPr>
          <w:rFonts w:hint="eastAsia" w:ascii="仿宋" w:hAnsi="仿宋" w:eastAsia="仿宋" w:cs="仿宋_GB2312"/>
          <w:sz w:val="32"/>
          <w:szCs w:val="32"/>
        </w:rPr>
        <w:t>次、书记讲党课4次、组织生活会2次。</w:t>
      </w:r>
    </w:p>
    <w:p w14:paraId="65937DD6">
      <w:pPr>
        <w:pBdr>
          <w:bottom w:val="single" w:color="FFFFFF" w:sz="4" w:space="31"/>
        </w:pBdr>
        <w:shd w:val="clear" w:color="auto" w:fill="FFFFFF"/>
        <w:tabs>
          <w:tab w:val="left" w:pos="1440"/>
        </w:tabs>
        <w:snapToGrid w:val="0"/>
        <w:spacing w:line="540" w:lineRule="exact"/>
        <w:ind w:firstLine="640" w:firstLineChars="200"/>
        <w:rPr>
          <w:rFonts w:ascii="仿宋" w:hAnsi="仿宋" w:eastAsia="仿宋" w:cs="仿宋_GB2312"/>
          <w:sz w:val="32"/>
          <w:szCs w:val="32"/>
        </w:rPr>
      </w:pPr>
      <w:r>
        <w:rPr>
          <w:rFonts w:ascii="仿宋" w:hAnsi="仿宋" w:eastAsia="仿宋" w:cs="仿宋_GB2312"/>
          <w:sz w:val="32"/>
          <w:szCs w:val="32"/>
        </w:rPr>
        <w:t>（3）</w:t>
      </w:r>
      <w:r>
        <w:rPr>
          <w:rFonts w:hint="eastAsia" w:ascii="仿宋" w:hAnsi="仿宋" w:eastAsia="仿宋" w:cs="仿宋_GB2312"/>
          <w:sz w:val="32"/>
          <w:szCs w:val="32"/>
        </w:rPr>
        <w:t>强化队伍建设，提升整体素质。</w:t>
      </w:r>
    </w:p>
    <w:p w14:paraId="0207D010">
      <w:pPr>
        <w:pBdr>
          <w:bottom w:val="single" w:color="FFFFFF" w:sz="4" w:space="31"/>
        </w:pBdr>
        <w:shd w:val="clear" w:color="auto" w:fill="FFFFFF"/>
        <w:tabs>
          <w:tab w:val="left" w:pos="1440"/>
        </w:tabs>
        <w:snapToGrid w:val="0"/>
        <w:spacing w:line="540" w:lineRule="exact"/>
        <w:ind w:firstLine="640" w:firstLineChars="200"/>
        <w:jc w:val="right"/>
        <w:rPr>
          <w:rFonts w:ascii="仿宋" w:hAnsi="仿宋" w:eastAsia="仿宋" w:cs="仿宋_GB2312"/>
          <w:sz w:val="32"/>
          <w:szCs w:val="32"/>
        </w:rPr>
      </w:pPr>
      <w:r>
        <w:rPr>
          <w:rFonts w:hint="eastAsia" w:ascii="仿宋" w:hAnsi="仿宋" w:eastAsia="仿宋" w:cs="仿宋_GB2312"/>
          <w:sz w:val="32"/>
          <w:szCs w:val="32"/>
        </w:rPr>
        <w:t>一是积极发展党员。按照发展党员程序，认真开展4名预备党员</w:t>
      </w:r>
      <w:r>
        <w:rPr>
          <w:rFonts w:ascii="仿宋" w:hAnsi="仿宋" w:eastAsia="仿宋" w:cs="仿宋_GB2312"/>
          <w:sz w:val="32"/>
          <w:szCs w:val="32"/>
        </w:rPr>
        <w:t>转正</w:t>
      </w:r>
      <w:r>
        <w:rPr>
          <w:rFonts w:hint="eastAsia" w:ascii="仿宋" w:hAnsi="仿宋" w:eastAsia="仿宋" w:cs="仿宋_GB2312"/>
          <w:sz w:val="32"/>
          <w:szCs w:val="32"/>
        </w:rPr>
        <w:t>工作，重视入党积极分子和递交入党申请书职工的培养教育工作，1名入党积极分子参加红原县委党校入党积极分子培训，3名职工递交了入党申请书，党委委员、支部书记、培养人对新发展党员、入党积极分子和递交入党申请书职工进行谈心谈话，做到了培养教育常态化。二是强化党员管理。做好党员转入转出工作，及时结转3名新进党员组织关系，确保新进党员纳入到党组织的管理之中，转出</w:t>
      </w:r>
      <w:r>
        <w:rPr>
          <w:rFonts w:hint="eastAsia" w:ascii="仿宋" w:hAnsi="仿宋" w:eastAsia="仿宋" w:cs="仿宋_GB2312"/>
          <w:color w:val="000000"/>
          <w:sz w:val="32"/>
          <w:szCs w:val="32"/>
        </w:rPr>
        <w:t>了10名退休党员组织关系。</w:t>
      </w:r>
      <w:r>
        <w:rPr>
          <w:rFonts w:hint="eastAsia" w:ascii="仿宋" w:hAnsi="仿宋" w:eastAsia="仿宋" w:cs="仿宋_GB2312"/>
          <w:sz w:val="32"/>
          <w:szCs w:val="32"/>
        </w:rPr>
        <w:t>截至目前，全场党员共计31名，其中在职党员24名，退休党员7名。认真开展</w:t>
      </w:r>
      <w:r>
        <w:rPr>
          <w:rFonts w:ascii="仿宋" w:hAnsi="仿宋" w:eastAsia="仿宋" w:cs="仿宋_GB2312"/>
          <w:sz w:val="32"/>
          <w:szCs w:val="32"/>
        </w:rPr>
        <w:t>四个</w:t>
      </w:r>
      <w:r>
        <w:rPr>
          <w:rFonts w:hint="eastAsia" w:ascii="仿宋" w:hAnsi="仿宋" w:eastAsia="仿宋" w:cs="仿宋_GB2312"/>
          <w:sz w:val="32"/>
          <w:szCs w:val="32"/>
        </w:rPr>
        <w:t>季度党员积分评星管理工作对照评分细则，严格实行按月结算、季末小结、公开公示，做到积分评星与年底党员民主评议挂钩。</w:t>
      </w:r>
      <w:r>
        <w:rPr>
          <w:rFonts w:ascii="仿宋" w:hAnsi="仿宋" w:eastAsia="仿宋" w:cs="仿宋_GB2312"/>
          <w:sz w:val="32"/>
          <w:szCs w:val="32"/>
        </w:rPr>
        <w:t xml:space="preserve">                                            3、</w:t>
      </w:r>
      <w:r>
        <w:rPr>
          <w:rFonts w:hint="eastAsia" w:ascii="仿宋" w:hAnsi="仿宋" w:eastAsia="仿宋" w:cs="仿宋_GB2312"/>
          <w:sz w:val="32"/>
          <w:szCs w:val="32"/>
        </w:rPr>
        <w:t>把握“特点”，抓细抓小，呈现廉政建设新气象。</w:t>
      </w:r>
    </w:p>
    <w:p w14:paraId="02482087">
      <w:pPr>
        <w:pBdr>
          <w:bottom w:val="single" w:color="FFFFFF" w:sz="4" w:space="31"/>
        </w:pBdr>
        <w:shd w:val="clear" w:color="auto" w:fill="FFFFFF"/>
        <w:tabs>
          <w:tab w:val="left" w:pos="1440"/>
        </w:tabs>
        <w:snapToGrid w:val="0"/>
        <w:spacing w:line="540" w:lineRule="exact"/>
        <w:ind w:firstLine="640" w:firstLineChars="200"/>
        <w:rPr>
          <w:rFonts w:ascii="仿宋" w:hAnsi="仿宋" w:eastAsia="仿宋" w:cs="仿宋_GB2312"/>
          <w:sz w:val="32"/>
          <w:szCs w:val="32"/>
        </w:rPr>
      </w:pPr>
      <w:r>
        <w:rPr>
          <w:rFonts w:ascii="仿宋" w:hAnsi="仿宋" w:eastAsia="仿宋" w:cs="仿宋_GB2312"/>
          <w:sz w:val="32"/>
          <w:szCs w:val="32"/>
        </w:rPr>
        <w:t>（1）</w:t>
      </w:r>
      <w:r>
        <w:rPr>
          <w:rFonts w:hint="eastAsia" w:ascii="仿宋" w:hAnsi="仿宋" w:eastAsia="仿宋" w:cs="仿宋_GB2312"/>
          <w:sz w:val="32"/>
          <w:szCs w:val="32"/>
        </w:rPr>
        <w:t>落实两个责任，加强管党治党责任。</w:t>
      </w:r>
    </w:p>
    <w:p w14:paraId="349F6B60">
      <w:pPr>
        <w:pBdr>
          <w:bottom w:val="single" w:color="FFFFFF" w:sz="4" w:space="31"/>
        </w:pBdr>
        <w:shd w:val="clear" w:color="auto" w:fill="FFFFFF"/>
        <w:tabs>
          <w:tab w:val="left" w:pos="1440"/>
        </w:tabs>
        <w:snapToGrid w:val="0"/>
        <w:spacing w:line="54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是场党委全面落实中央、省委和州委关于党风廉政建设的部署要求，牢固树立不抓党风廉政建设就是严重失职的意识，切实担负起党风廉政建设的主体责任，党委书记负第一责任人责任，班子成员履行“一岗双责”，根据班子成员工作调整情况，及时明确各自分管的责任，确保责任落实无缝隙。二是定期分析、研判、部署党风廉政建设责任，做到对</w:t>
      </w:r>
      <w:r>
        <w:rPr>
          <w:rFonts w:ascii="仿宋" w:hAnsi="仿宋" w:eastAsia="仿宋" w:cs="仿宋_GB2312"/>
          <w:sz w:val="32"/>
          <w:szCs w:val="32"/>
        </w:rPr>
        <w:t>重要工作亲自部署、重大问题亲自过问</w:t>
      </w:r>
      <w:r>
        <w:rPr>
          <w:rFonts w:hint="eastAsia" w:ascii="仿宋" w:hAnsi="仿宋" w:eastAsia="仿宋" w:cs="仿宋_GB2312"/>
          <w:sz w:val="32"/>
          <w:szCs w:val="32"/>
        </w:rPr>
        <w:t>，全年专题研究部署党风廉政建设工作3次。三是持续抓好执纪监督责任，安排专人与州纪委驻州农业农村局纪检组对接，不定期汇报场党委履行党风廉政建设主体责任情况，主动汇报单位内退休职工甲央同志扰乱换届选举违纪事实，主动接受监督，确保“两个责任”落到实处。</w:t>
      </w:r>
    </w:p>
    <w:p w14:paraId="6A68114A">
      <w:pPr>
        <w:pBdr>
          <w:bottom w:val="single" w:color="FFFFFF" w:sz="4" w:space="31"/>
        </w:pBdr>
        <w:shd w:val="clear" w:color="auto" w:fill="FFFFFF"/>
        <w:tabs>
          <w:tab w:val="left" w:pos="1440"/>
        </w:tabs>
        <w:snapToGrid w:val="0"/>
        <w:spacing w:line="540" w:lineRule="exact"/>
        <w:ind w:firstLine="640" w:firstLineChars="200"/>
        <w:rPr>
          <w:rFonts w:ascii="仿宋" w:hAnsi="仿宋" w:eastAsia="仿宋" w:cs="仿宋_GB2312"/>
          <w:sz w:val="32"/>
          <w:szCs w:val="32"/>
        </w:rPr>
      </w:pPr>
      <w:r>
        <w:rPr>
          <w:rFonts w:ascii="仿宋" w:hAnsi="仿宋" w:eastAsia="仿宋" w:cs="仿宋_GB2312"/>
          <w:sz w:val="32"/>
          <w:szCs w:val="32"/>
        </w:rPr>
        <w:t>（2）</w:t>
      </w:r>
      <w:r>
        <w:rPr>
          <w:rFonts w:hint="eastAsia" w:ascii="仿宋" w:hAnsi="仿宋" w:eastAsia="仿宋" w:cs="仿宋_GB2312"/>
          <w:sz w:val="32"/>
          <w:szCs w:val="32"/>
        </w:rPr>
        <w:t>强化廉政教育，筑牢廉政思想防线</w:t>
      </w:r>
    </w:p>
    <w:p w14:paraId="1B0EC554">
      <w:pPr>
        <w:pBdr>
          <w:bottom w:val="single" w:color="FFFFFF" w:sz="4" w:space="31"/>
        </w:pBdr>
        <w:shd w:val="clear" w:color="auto" w:fill="FFFFFF"/>
        <w:tabs>
          <w:tab w:val="left" w:pos="1440"/>
        </w:tabs>
        <w:snapToGrid w:val="0"/>
        <w:spacing w:line="54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是多形式加强学习。利用集中学、自学等形式，学习了《中国共产党组织处理规定（试行）》《阿坝州党政干部容错纠错实施细则》等法规累计8次，中央、省委、州委纪委会议累计2次，通过学习，引导党员干部保持政治定力，牢固树立廉洁意识，实现廉洁从政，增强了履职尽责的思想自觉和行动自觉。二是强化廉洁提醒。持续抓好“清明”、“五一”、“中秋”等重要时间节点，通过微信工作群，向全体干部职工发送廉洁预警累计6条，警示全体干部职工严格遵守中央、省、州各项规定，确保节日廉洁。三是以案示警。通过微信工作群、OA系统推送中央、省、州纪委关于违纪违规典型案例的通报累计50余次，组织观看《黑白人生》《坍塌》《警钟长鸣》等警示教育片4次、组织学习四川省警示教育读本《忏悔实录Ⅷ》1次，引导党员干部以案为鉴，自觉从典型案例中汲取教训。</w:t>
      </w:r>
    </w:p>
    <w:p w14:paraId="7783855E">
      <w:pPr>
        <w:pBdr>
          <w:bottom w:val="single" w:color="FFFFFF" w:sz="4" w:space="31"/>
        </w:pBdr>
        <w:shd w:val="clear" w:color="auto" w:fill="FFFFFF"/>
        <w:tabs>
          <w:tab w:val="left" w:pos="1440"/>
        </w:tabs>
        <w:snapToGrid w:val="0"/>
        <w:spacing w:line="540" w:lineRule="exact"/>
        <w:ind w:firstLine="640" w:firstLineChars="200"/>
        <w:rPr>
          <w:rFonts w:ascii="仿宋" w:hAnsi="仿宋" w:eastAsia="仿宋" w:cs="仿宋_GB2312"/>
          <w:sz w:val="32"/>
          <w:szCs w:val="32"/>
        </w:rPr>
      </w:pPr>
      <w:r>
        <w:rPr>
          <w:rFonts w:ascii="仿宋" w:hAnsi="仿宋" w:eastAsia="仿宋" w:cs="仿宋_GB2312"/>
          <w:sz w:val="32"/>
          <w:szCs w:val="32"/>
        </w:rPr>
        <w:t>（3）</w:t>
      </w:r>
      <w:r>
        <w:rPr>
          <w:rFonts w:hint="eastAsia" w:ascii="仿宋" w:hAnsi="仿宋" w:eastAsia="仿宋" w:cs="仿宋_GB2312"/>
          <w:sz w:val="32"/>
          <w:szCs w:val="32"/>
        </w:rPr>
        <w:t>坚持从严管理，全面强化作风建设。</w:t>
      </w:r>
    </w:p>
    <w:p w14:paraId="125D1C7E">
      <w:pPr>
        <w:pBdr>
          <w:bottom w:val="single" w:color="FFFFFF" w:sz="4" w:space="31"/>
        </w:pBdr>
        <w:shd w:val="clear" w:color="auto" w:fill="FFFFFF"/>
        <w:tabs>
          <w:tab w:val="left" w:pos="1440"/>
        </w:tabs>
        <w:snapToGrid w:val="0"/>
        <w:spacing w:line="54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是强化日常管理。为深入贯彻落实全面从严治党、从严管理党员干部的要求，及时掌握科级干部廉洁自律情况，建立科级干部廉政档案8份，做到了主动报备、实事求是，自觉推动建设风清气正的政治生态；严格执行婚丧喜庆事宜报备制度，5名干部职工操办喜事前主动报备、填写承诺书，自觉遵守廉洁纪律，未出现造成不良影响的现象发生。二是以家风促作风。全场开展了“阳光种畜场·清廉千万家”好风传家活动，发出了1份廉洁倡议书、向全场干部职工征集到10条廉洁家规家训，进一步增强全场干部职工廉洁文化意识，鼓励以好家风促政风带民风，营造出了风清气正的社会氛围。三是严肃换届选举风气。全力配合州委换届选举工作，通过发放《换届纪律及有关要求明白卡》、集中观看警示教育片《警钟长鸣》等途径，提升干部职工的思想认识和政治站位。积极做好州委干部考察组来我单位干部考察工作，通过干部谈话、民主测评等途径。</w:t>
      </w:r>
    </w:p>
    <w:p w14:paraId="59D8615A">
      <w:pPr>
        <w:pBdr>
          <w:bottom w:val="single" w:color="FFFFFF" w:sz="4" w:space="31"/>
        </w:pBdr>
        <w:shd w:val="clear" w:color="auto" w:fill="FFFFFF"/>
        <w:tabs>
          <w:tab w:val="left" w:pos="1440"/>
        </w:tabs>
        <w:snapToGrid w:val="0"/>
        <w:spacing w:line="540" w:lineRule="exact"/>
        <w:ind w:firstLine="640" w:firstLineChars="200"/>
        <w:rPr>
          <w:rFonts w:ascii="仿宋" w:hAnsi="仿宋" w:eastAsia="仿宋" w:cs="仿宋_GB2312"/>
          <w:sz w:val="32"/>
          <w:szCs w:val="32"/>
        </w:rPr>
      </w:pPr>
      <w:r>
        <w:rPr>
          <w:rFonts w:ascii="仿宋" w:hAnsi="仿宋" w:eastAsia="仿宋" w:cs="仿宋_GB2312"/>
          <w:sz w:val="32"/>
          <w:szCs w:val="32"/>
        </w:rPr>
        <w:t>4、</w:t>
      </w:r>
      <w:r>
        <w:rPr>
          <w:rFonts w:hint="eastAsia" w:ascii="仿宋" w:hAnsi="仿宋" w:eastAsia="仿宋" w:cs="仿宋_GB2312"/>
          <w:sz w:val="32"/>
          <w:szCs w:val="32"/>
        </w:rPr>
        <w:t>突破“难点”，掌握规律，激发基础工作新活力。</w:t>
      </w:r>
    </w:p>
    <w:p w14:paraId="0985EDDC">
      <w:pPr>
        <w:pBdr>
          <w:bottom w:val="single" w:color="FFFFFF" w:sz="4" w:space="31"/>
        </w:pBdr>
        <w:shd w:val="clear" w:color="auto" w:fill="FFFFFF"/>
        <w:tabs>
          <w:tab w:val="left" w:pos="1440"/>
        </w:tabs>
        <w:snapToGrid w:val="0"/>
        <w:spacing w:line="540" w:lineRule="exact"/>
        <w:ind w:firstLine="640" w:firstLineChars="200"/>
        <w:rPr>
          <w:rFonts w:ascii="仿宋" w:hAnsi="仿宋" w:eastAsia="仿宋" w:cs="仿宋_GB2312"/>
          <w:sz w:val="32"/>
          <w:szCs w:val="32"/>
        </w:rPr>
      </w:pPr>
      <w:r>
        <w:rPr>
          <w:rFonts w:ascii="仿宋" w:hAnsi="仿宋" w:eastAsia="仿宋" w:cs="仿宋_GB2312"/>
          <w:sz w:val="32"/>
          <w:szCs w:val="32"/>
        </w:rPr>
        <w:t>（1）</w:t>
      </w:r>
      <w:r>
        <w:rPr>
          <w:rFonts w:hint="eastAsia" w:ascii="仿宋" w:hAnsi="仿宋" w:eastAsia="仿宋" w:cs="仿宋_GB2312"/>
          <w:sz w:val="32"/>
          <w:szCs w:val="32"/>
        </w:rPr>
        <w:t>不断汇聚力量，壮大人才队伍。</w:t>
      </w:r>
    </w:p>
    <w:p w14:paraId="53825219">
      <w:pPr>
        <w:pBdr>
          <w:bottom w:val="single" w:color="FFFFFF" w:sz="4" w:space="31"/>
        </w:pBdr>
        <w:shd w:val="clear" w:color="auto" w:fill="FFFFFF"/>
        <w:tabs>
          <w:tab w:val="left" w:pos="1440"/>
        </w:tabs>
        <w:snapToGrid w:val="0"/>
        <w:spacing w:line="54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是人才引进工作。人事科按照2021年人才引进计划，办理完成了新进3人面试、体检、签订聘用合同等一系列程序，3人顺利到岗工作；按照场党委要求，申报了2021年度“硕博进阿坝行动”人才引进需求计划工作；完成了1人考核调动相关手续并顺利到岗工作。二是人才培养工作。按照州委组织部及场党委安排，我单位分别选派2名干部下基层挂职锻炼一年和两年；根据单位安排，选派2名同志分别到州农业农村局、州科技局跟岗学习；按照州人社局要求，已为全场专业技术人员购买了2021-2022年度两年的网络继续教育学习学时，为持续提升专业技术人员专业水平提供了良好的学习平台。三是职称认定工作。全年申报中级职称评审通过1人；申报初级职称评定共计7人；申报2021年度青城计划“天府农业大师”1人；通过2021年工勤技能考试人员1名。四是干部提拔工作。按照州委换届考察组要求，我单位拟新提拔县处级领导干部2名；需进一步使用正县级领导干部1名；人事科全面完成了相关考察程序并上报考察资料。</w:t>
      </w:r>
    </w:p>
    <w:p w14:paraId="07DD5DED">
      <w:pPr>
        <w:pBdr>
          <w:bottom w:val="single" w:color="FFFFFF" w:sz="4" w:space="31"/>
        </w:pBdr>
        <w:shd w:val="clear" w:color="auto" w:fill="FFFFFF"/>
        <w:tabs>
          <w:tab w:val="left" w:pos="1440"/>
        </w:tabs>
        <w:snapToGrid w:val="0"/>
        <w:spacing w:line="540" w:lineRule="exact"/>
        <w:ind w:firstLine="640" w:firstLineChars="200"/>
        <w:rPr>
          <w:rFonts w:ascii="仿宋" w:hAnsi="仿宋" w:eastAsia="仿宋" w:cs="仿宋_GB2312"/>
          <w:sz w:val="32"/>
          <w:szCs w:val="32"/>
        </w:rPr>
      </w:pPr>
      <w:r>
        <w:rPr>
          <w:rFonts w:ascii="仿宋" w:hAnsi="仿宋" w:eastAsia="仿宋" w:cs="仿宋_GB2312"/>
          <w:sz w:val="32"/>
          <w:szCs w:val="32"/>
        </w:rPr>
        <w:t>（2）</w:t>
      </w:r>
      <w:r>
        <w:rPr>
          <w:rFonts w:hint="eastAsia" w:ascii="仿宋" w:hAnsi="仿宋" w:eastAsia="仿宋" w:cs="仿宋_GB2312"/>
          <w:sz w:val="32"/>
          <w:szCs w:val="32"/>
        </w:rPr>
        <w:t>创新管理方式，提升工作格局。</w:t>
      </w:r>
    </w:p>
    <w:p w14:paraId="58001E27">
      <w:pPr>
        <w:pBdr>
          <w:bottom w:val="single" w:color="FFFFFF" w:sz="4" w:space="31"/>
        </w:pBdr>
        <w:shd w:val="clear" w:color="auto" w:fill="FFFFFF"/>
        <w:tabs>
          <w:tab w:val="left" w:pos="1440"/>
        </w:tabs>
        <w:snapToGrid w:val="0"/>
        <w:spacing w:line="54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一是内控制度不断完善。</w:t>
      </w:r>
      <w:r>
        <w:rPr>
          <w:rFonts w:ascii="仿宋" w:hAnsi="仿宋" w:eastAsia="仿宋" w:cs="仿宋_GB2312"/>
          <w:sz w:val="32"/>
          <w:szCs w:val="32"/>
        </w:rPr>
        <w:t>先后不断完善细化了多项管理制度，包括公车管理、临聘人员管理、绩效管理办法、食堂管理、印章管理、卫生环境管理、办公用房安全管理等，做到整章建制，规范管理。经过单位改制以来，各项制度规范不断调整，逐步从千头万绪到精细管理、科学管理方面发展，在保证效率到同时，也为单位到正常运行提供了扎实有力的保障。</w:t>
      </w:r>
      <w:r>
        <w:rPr>
          <w:rFonts w:hint="eastAsia" w:ascii="仿宋" w:hAnsi="仿宋" w:eastAsia="仿宋" w:cs="仿宋_GB2312"/>
          <w:sz w:val="32"/>
          <w:szCs w:val="32"/>
        </w:rPr>
        <w:t>二是不职责分工断细化。为防止一个岗位“蹲到底”，今年不断完善细化领导责任分工、各科室职能职责、科室成员工作范围，进一步强化责任落实，打破岗位固定弊端，进一步明确科室职能职责，确保完成各项主责主业。三是原种场管理不断加强。根据制定的《四川省龙日种畜场原种场仓库物资管理制度》，严格履行入库验收、领用登记程序，并于4月对原种场仓库物资进行了一次全面盘点。不定期到草场边界巡查，开展围栏管护和越界放牧处置，发现问题，及时报告、及时处置，今年共计参与巡逻100余人次，共计处理边界越界放牧16起。四是固定资产管理不断规范。</w:t>
      </w:r>
      <w:r>
        <w:rPr>
          <w:rFonts w:ascii="仿宋" w:hAnsi="仿宋" w:eastAsia="仿宋" w:cs="仿宋_GB2312"/>
          <w:sz w:val="32"/>
          <w:szCs w:val="32"/>
        </w:rPr>
        <w:t>组织进行都江堰综合科研基地，红原科研后勤保障基地的资产盘点，确保了单位财产的安全与完整。此外，</w:t>
      </w:r>
      <w:r>
        <w:rPr>
          <w:rFonts w:hint="eastAsia" w:ascii="仿宋" w:hAnsi="仿宋" w:eastAsia="仿宋" w:cs="仿宋_GB2312"/>
          <w:sz w:val="32"/>
          <w:szCs w:val="32"/>
        </w:rPr>
        <w:t>办公用品采购严格</w:t>
      </w:r>
      <w:r>
        <w:rPr>
          <w:rFonts w:ascii="仿宋" w:hAnsi="仿宋" w:eastAsia="仿宋" w:cs="仿宋_GB2312"/>
          <w:sz w:val="32"/>
          <w:szCs w:val="32"/>
        </w:rPr>
        <w:t>按照单位办公用品采购制度</w:t>
      </w:r>
      <w:r>
        <w:rPr>
          <w:rFonts w:hint="eastAsia" w:ascii="仿宋" w:hAnsi="仿宋" w:eastAsia="仿宋" w:cs="仿宋_GB2312"/>
          <w:sz w:val="32"/>
          <w:szCs w:val="32"/>
        </w:rPr>
        <w:t>进行</w:t>
      </w:r>
      <w:r>
        <w:rPr>
          <w:rFonts w:ascii="仿宋" w:hAnsi="仿宋" w:eastAsia="仿宋" w:cs="仿宋_GB2312"/>
          <w:sz w:val="32"/>
          <w:szCs w:val="32"/>
        </w:rPr>
        <w:t>申购、入库、保管、发放、使用、报废、盘存、记录等程序流程，大大提高了使用效率，厉行节约，避免浪费。</w:t>
      </w:r>
    </w:p>
    <w:p w14:paraId="70C4EB3C">
      <w:pPr>
        <w:pBdr>
          <w:bottom w:val="single" w:color="FFFFFF" w:sz="4" w:space="31"/>
        </w:pBdr>
        <w:shd w:val="clear" w:color="auto" w:fill="FFFFFF"/>
        <w:tabs>
          <w:tab w:val="left" w:pos="1440"/>
        </w:tabs>
        <w:snapToGrid w:val="0"/>
        <w:spacing w:line="540" w:lineRule="exact"/>
        <w:ind w:firstLine="640" w:firstLineChars="200"/>
        <w:rPr>
          <w:rFonts w:ascii="仿宋" w:hAnsi="仿宋" w:eastAsia="仿宋" w:cs="仿宋_GB2312"/>
          <w:sz w:val="32"/>
          <w:szCs w:val="32"/>
        </w:rPr>
      </w:pPr>
      <w:r>
        <w:rPr>
          <w:rFonts w:ascii="仿宋" w:hAnsi="仿宋" w:eastAsia="仿宋" w:cs="仿宋_GB2312"/>
          <w:sz w:val="32"/>
          <w:szCs w:val="32"/>
        </w:rPr>
        <w:t>5、</w:t>
      </w:r>
      <w:r>
        <w:rPr>
          <w:rFonts w:hint="eastAsia" w:ascii="仿宋" w:hAnsi="仿宋" w:eastAsia="仿宋" w:cs="仿宋_GB2312"/>
          <w:sz w:val="32"/>
          <w:szCs w:val="32"/>
        </w:rPr>
        <w:t>突出“焦点”，实事求是，推动专项工作新征程。</w:t>
      </w:r>
    </w:p>
    <w:p w14:paraId="666E3C16">
      <w:pPr>
        <w:pBdr>
          <w:bottom w:val="single" w:color="FFFFFF" w:sz="4" w:space="31"/>
        </w:pBdr>
        <w:shd w:val="clear" w:color="auto" w:fill="FFFFFF"/>
        <w:tabs>
          <w:tab w:val="left" w:pos="1440"/>
        </w:tabs>
        <w:snapToGrid w:val="0"/>
        <w:spacing w:line="540" w:lineRule="exact"/>
        <w:ind w:firstLine="640" w:firstLineChars="200"/>
        <w:rPr>
          <w:rFonts w:ascii="仿宋" w:hAnsi="仿宋" w:eastAsia="仿宋" w:cs="仿宋_GB2312"/>
          <w:sz w:val="32"/>
          <w:szCs w:val="32"/>
        </w:rPr>
      </w:pPr>
      <w:r>
        <w:rPr>
          <w:rFonts w:ascii="仿宋" w:hAnsi="仿宋" w:eastAsia="仿宋" w:cs="仿宋_GB2312"/>
          <w:sz w:val="32"/>
          <w:szCs w:val="32"/>
        </w:rPr>
        <w:t>（1）</w:t>
      </w:r>
      <w:r>
        <w:rPr>
          <w:rFonts w:hint="eastAsia" w:ascii="仿宋" w:hAnsi="仿宋" w:eastAsia="仿宋" w:cs="仿宋_GB2312"/>
          <w:sz w:val="32"/>
          <w:szCs w:val="32"/>
        </w:rPr>
        <w:t>扎实开展党史学习教育。</w:t>
      </w:r>
    </w:p>
    <w:p w14:paraId="1484B89E">
      <w:pPr>
        <w:pBdr>
          <w:bottom w:val="single" w:color="FFFFFF" w:sz="4" w:space="31"/>
        </w:pBdr>
        <w:shd w:val="clear" w:color="auto" w:fill="FFFFFF"/>
        <w:tabs>
          <w:tab w:val="left" w:pos="1440"/>
        </w:tabs>
        <w:snapToGrid w:val="0"/>
        <w:spacing w:line="54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是认真开展党史理论学习。采购并发放《中国共产党简史》等指定书籍100余册；组织全体党员、干部职工赴映秀开展爱国主义教育活动1次，撰写心得体会32份；组织部分党员赴日干乔开展爱国主义教育、红色教育1次；组织开展“党史下基层”宣讲活动，宣传党的理论政策，发放《党史知识应知应会手册》60份；集中学习《中华人民共和国简史》等指定书目累计4次，推送党员季度学习资料4次；集中传达习习近平总书记在庆祝中国共产党成立100周年大会上的重要讲话精神等9次；领导干部围绕四个重要历史时期作专题辅导报告4次；参加企事业单位管理人员党史党性教育专题培训班培训1次；集中观看辛亥革命110周年大会直播；围绕百年党史讲授《从党的百年历史中汲取智慧和力量》等党课累计16次。二是认真举办建党一百周年系列活动。</w:t>
      </w:r>
      <w:bookmarkStart w:id="118" w:name="_GoBack"/>
      <w:bookmarkEnd w:id="118"/>
      <w:r>
        <w:rPr>
          <w:rFonts w:hint="eastAsia" w:ascii="仿宋" w:hAnsi="仿宋" w:eastAsia="仿宋" w:cs="仿宋_GB2312"/>
          <w:sz w:val="32"/>
          <w:szCs w:val="32"/>
        </w:rPr>
        <w:t>在都江堰综合科研基地和红原后勤保障基地悬挂宣传标语庆祝建党一百周年。开展“光荣在党50年”纪念章颁发工作，向5名“光荣在党50年”老党员颁发纪念章，慰问“光荣在党50年”老党员、困难党员10人次。组织开展了党史学习教育半年工作总结，7月1日上午全体职工集中收看庆祝中国共产党成立100周年大会直播，下午开展了唱红歌等系列活动庆祝建党百年生日。三是认真学习党的十九届六中全会精神。十九届六中全会召开后我场及时组织全体干部职工进行学习。采用领导干部带头学、自学与集体学习相结合的方式开展集体学习3次，推送学习资料1次。四是认真开展“我为群众办实事”实践活动。为牧户提供疾病诊断服务累计10余次，培训现场指导人工授精技术100余人，赠送牦牛养殖系列丛书200余册，推广麦洼牦牛冻精400支以上。开展送畜牧知识、送党史知识下乡活动累计2次。13项民生项目于今年年底办结率达到100%。</w:t>
      </w:r>
    </w:p>
    <w:p w14:paraId="4240C963">
      <w:pPr>
        <w:pBdr>
          <w:bottom w:val="single" w:color="FFFFFF" w:sz="4" w:space="31"/>
        </w:pBdr>
        <w:shd w:val="clear" w:color="auto" w:fill="FFFFFF"/>
        <w:tabs>
          <w:tab w:val="left" w:pos="1440"/>
        </w:tabs>
        <w:snapToGrid w:val="0"/>
        <w:spacing w:line="540" w:lineRule="exact"/>
        <w:ind w:firstLine="640" w:firstLineChars="200"/>
        <w:rPr>
          <w:rFonts w:ascii="仿宋" w:hAnsi="仿宋" w:eastAsia="仿宋" w:cs="仿宋_GB2312"/>
          <w:sz w:val="32"/>
          <w:szCs w:val="32"/>
        </w:rPr>
      </w:pPr>
      <w:r>
        <w:rPr>
          <w:rFonts w:ascii="仿宋" w:hAnsi="仿宋" w:eastAsia="仿宋" w:cs="仿宋_GB2312"/>
          <w:sz w:val="32"/>
          <w:szCs w:val="32"/>
        </w:rPr>
        <w:t>（2）</w:t>
      </w:r>
      <w:r>
        <w:rPr>
          <w:rFonts w:hint="eastAsia" w:ascii="仿宋" w:hAnsi="仿宋" w:eastAsia="仿宋" w:cs="仿宋_GB2312"/>
          <w:sz w:val="32"/>
          <w:szCs w:val="32"/>
        </w:rPr>
        <w:t>扎实推进“两联一进”工作。</w:t>
      </w:r>
    </w:p>
    <w:p w14:paraId="7F8DF3FD">
      <w:pPr>
        <w:pBdr>
          <w:bottom w:val="single" w:color="FFFFFF" w:sz="4" w:space="31"/>
        </w:pBdr>
        <w:shd w:val="clear" w:color="auto" w:fill="FFFFFF"/>
        <w:tabs>
          <w:tab w:val="left" w:pos="1440"/>
        </w:tabs>
        <w:snapToGrid w:val="0"/>
        <w:spacing w:line="54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是联户联情。按时走村入户，及时掌握社情民意，积极解决联系户困难诉求。累计捐赠价值一万余元生产生活物资，解决群众实际问题诉求6件，发放慰问费用800元，开展牦牛饲养技术培训一次，开展支部联建工作2次。积极对阿木乡俄扎村的发展建言献策，结合我单位工作职能在技术培训指导方面提供积极帮助。二是联寺联僧。结合维稳重点工作，通过走访慰问、电话联系、微信沟通等方式，了解僧人近期生活情况与思想状况，通过日常谈心交流，宣传党和政府关于寺庙管理的政策及民族宗教政策。全年累计走访慰问19次，累计发放价值3460元慰问物品，党史教育及惠民政策宣传资料发放达104本，收集困难问题9条，解决问题8条。</w:t>
      </w:r>
    </w:p>
    <w:p w14:paraId="649356FA">
      <w:pPr>
        <w:pBdr>
          <w:bottom w:val="single" w:color="FFFFFF" w:sz="4" w:space="31"/>
        </w:pBdr>
        <w:shd w:val="clear" w:color="auto" w:fill="FFFFFF"/>
        <w:tabs>
          <w:tab w:val="left" w:pos="1440"/>
        </w:tabs>
        <w:snapToGrid w:val="0"/>
        <w:spacing w:line="540" w:lineRule="exact"/>
        <w:ind w:firstLine="640" w:firstLineChars="200"/>
        <w:rPr>
          <w:rFonts w:ascii="仿宋" w:hAnsi="仿宋" w:eastAsia="仿宋" w:cs="仿宋_GB2312"/>
          <w:sz w:val="32"/>
          <w:szCs w:val="32"/>
        </w:rPr>
      </w:pPr>
      <w:r>
        <w:rPr>
          <w:rFonts w:ascii="仿宋" w:hAnsi="仿宋" w:eastAsia="仿宋" w:cs="仿宋_GB2312"/>
          <w:sz w:val="32"/>
          <w:szCs w:val="32"/>
        </w:rPr>
        <w:t>（3）</w:t>
      </w:r>
      <w:r>
        <w:rPr>
          <w:rFonts w:hint="eastAsia" w:ascii="仿宋" w:hAnsi="仿宋" w:eastAsia="仿宋" w:cs="仿宋_GB2312"/>
          <w:sz w:val="32"/>
          <w:szCs w:val="32"/>
        </w:rPr>
        <w:t>扎实开展疫情防控工作</w:t>
      </w:r>
    </w:p>
    <w:p w14:paraId="5E5A4064">
      <w:pPr>
        <w:pBdr>
          <w:bottom w:val="single" w:color="FFFFFF" w:sz="4" w:space="31"/>
        </w:pBdr>
        <w:shd w:val="clear" w:color="auto" w:fill="FFFFFF"/>
        <w:tabs>
          <w:tab w:val="left" w:pos="1440"/>
        </w:tabs>
        <w:snapToGrid w:val="0"/>
        <w:spacing w:line="54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一是</w:t>
      </w:r>
      <w:r>
        <w:rPr>
          <w:rFonts w:ascii="仿宋" w:hAnsi="仿宋" w:eastAsia="仿宋" w:cs="仿宋_GB2312"/>
          <w:sz w:val="32"/>
          <w:szCs w:val="32"/>
        </w:rPr>
        <w:t>严格部署</w:t>
      </w:r>
      <w:r>
        <w:rPr>
          <w:rFonts w:hint="eastAsia" w:ascii="仿宋" w:hAnsi="仿宋" w:eastAsia="仿宋" w:cs="仿宋_GB2312"/>
          <w:sz w:val="32"/>
          <w:szCs w:val="32"/>
        </w:rPr>
        <w:t>防控工作</w:t>
      </w:r>
      <w:r>
        <w:rPr>
          <w:rFonts w:ascii="仿宋" w:hAnsi="仿宋" w:eastAsia="仿宋" w:cs="仿宋_GB2312"/>
          <w:sz w:val="32"/>
          <w:szCs w:val="32"/>
        </w:rPr>
        <w:t>。进一步健全工作机制，制</w:t>
      </w:r>
      <w:r>
        <w:rPr>
          <w:rFonts w:hint="eastAsia" w:ascii="仿宋" w:hAnsi="仿宋" w:eastAsia="仿宋" w:cs="仿宋_GB2312"/>
          <w:sz w:val="32"/>
          <w:szCs w:val="32"/>
        </w:rPr>
        <w:t>定</w:t>
      </w:r>
      <w:r>
        <w:rPr>
          <w:rFonts w:ascii="仿宋" w:hAnsi="仿宋" w:eastAsia="仿宋" w:cs="仿宋_GB2312"/>
          <w:sz w:val="32"/>
          <w:szCs w:val="32"/>
        </w:rPr>
        <w:t>全场新冠疫情防控工作应急预案，成立疫情防控工作领导小组，强化宣传引导。实时关注全国疫情动态，及时掌握信息。疫情排查严格彻底，物资储备有力保障，注重防控知识宣传和环境政治工作，加强对我场两基地、原种场及草种基地协调联动，严格实行进出管控。我场全面铺排防控工作，各项防控措施严格执行，做到了准备充足，行动有序，执行有力。</w:t>
      </w:r>
      <w:r>
        <w:rPr>
          <w:rFonts w:hint="eastAsia" w:ascii="仿宋" w:hAnsi="仿宋" w:eastAsia="仿宋" w:cs="仿宋_GB2312"/>
          <w:sz w:val="32"/>
          <w:szCs w:val="32"/>
        </w:rPr>
        <w:t>二是严格落实防控措施。采购疫情防控各类防疫物资100余件，召开疫情防控工作专题会议6次，定期开展我场两科研基地、原种场、草种基地的消毒查杀、环境卫生整治工作，开展疫情防控行踪轨迹排查200余人次，新冠疫苗接种率达95%（一名职工因疾病无法接种，一名职工因怀孕无法接种），加强针接种率达30%（陆续接种中），进行核酸检测50余人次。</w:t>
      </w:r>
    </w:p>
    <w:p w14:paraId="7A75CB31">
      <w:pPr>
        <w:pBdr>
          <w:bottom w:val="single" w:color="FFFFFF" w:sz="4" w:space="31"/>
        </w:pBdr>
        <w:shd w:val="clear" w:color="auto" w:fill="FFFFFF"/>
        <w:tabs>
          <w:tab w:val="left" w:pos="1440"/>
        </w:tabs>
        <w:snapToGrid w:val="0"/>
        <w:spacing w:line="540" w:lineRule="exact"/>
        <w:ind w:firstLine="640" w:firstLineChars="200"/>
        <w:rPr>
          <w:rFonts w:ascii="仿宋" w:hAnsi="仿宋" w:eastAsia="仿宋" w:cs="仿宋_GB2312"/>
          <w:sz w:val="32"/>
          <w:szCs w:val="32"/>
        </w:rPr>
      </w:pPr>
      <w:r>
        <w:rPr>
          <w:rFonts w:ascii="仿宋" w:hAnsi="仿宋" w:eastAsia="仿宋" w:cs="仿宋_GB2312"/>
          <w:sz w:val="32"/>
          <w:szCs w:val="32"/>
        </w:rPr>
        <w:t>（4）</w:t>
      </w:r>
      <w:r>
        <w:rPr>
          <w:rFonts w:hint="eastAsia" w:ascii="仿宋" w:hAnsi="仿宋" w:eastAsia="仿宋" w:cs="仿宋_GB2312"/>
          <w:sz w:val="32"/>
          <w:szCs w:val="32"/>
        </w:rPr>
        <w:t>扎实</w:t>
      </w:r>
      <w:r>
        <w:rPr>
          <w:rFonts w:ascii="仿宋" w:hAnsi="仿宋" w:eastAsia="仿宋" w:cs="仿宋_GB2312"/>
          <w:sz w:val="32"/>
          <w:szCs w:val="32"/>
        </w:rPr>
        <w:t>推进节能减排工作。</w:t>
      </w:r>
    </w:p>
    <w:p w14:paraId="2C26FAD3">
      <w:pPr>
        <w:pBdr>
          <w:bottom w:val="single" w:color="FFFFFF" w:sz="4" w:space="31"/>
        </w:pBdr>
        <w:shd w:val="clear" w:color="auto" w:fill="FFFFFF"/>
        <w:tabs>
          <w:tab w:val="left" w:pos="1440"/>
        </w:tabs>
        <w:snapToGrid w:val="0"/>
        <w:spacing w:line="540" w:lineRule="exact"/>
        <w:ind w:firstLine="640" w:firstLineChars="200"/>
        <w:rPr>
          <w:rFonts w:ascii="仿宋" w:hAnsi="仿宋" w:eastAsia="仿宋" w:cs="仿宋_GB2312"/>
          <w:sz w:val="32"/>
          <w:szCs w:val="32"/>
        </w:rPr>
      </w:pPr>
      <w:r>
        <w:rPr>
          <w:rFonts w:ascii="仿宋" w:hAnsi="仿宋" w:eastAsia="仿宋" w:cs="仿宋_GB2312"/>
          <w:sz w:val="32"/>
          <w:szCs w:val="32"/>
        </w:rPr>
        <w:t>为进一步推进节能减排活动，增强干部职工等资源节约意识，按照上级文件要求，办公室广泛开展宣传教育2次，在全国低碳日及节能宣传周开展节能减排活动2次，加强节能减排日常监督、检查工作，通过办公节能、公务车节能、办公楼、宿舍楼运行节能等措施达到节约能源等目的，通过微信群、qq群等途径广泛宣传，营造良好节能氛围，切实提高了干部职工资源节约环保意识，增强了节能减排等自觉性。</w:t>
      </w:r>
    </w:p>
    <w:p w14:paraId="76C6FD78">
      <w:pPr>
        <w:pBdr>
          <w:bottom w:val="single" w:color="FFFFFF" w:sz="4" w:space="31"/>
        </w:pBdr>
        <w:shd w:val="clear" w:color="auto" w:fill="FFFFFF"/>
        <w:tabs>
          <w:tab w:val="left" w:pos="1440"/>
        </w:tabs>
        <w:snapToGrid w:val="0"/>
        <w:spacing w:line="540" w:lineRule="exact"/>
        <w:ind w:firstLine="640" w:firstLineChars="200"/>
        <w:rPr>
          <w:rFonts w:ascii="仿宋" w:hAnsi="仿宋" w:eastAsia="仿宋" w:cs="仿宋_GB2312"/>
          <w:sz w:val="32"/>
          <w:szCs w:val="32"/>
        </w:rPr>
      </w:pPr>
      <w:r>
        <w:rPr>
          <w:rFonts w:ascii="仿宋" w:hAnsi="仿宋" w:eastAsia="仿宋" w:cs="仿宋_GB2312"/>
          <w:sz w:val="32"/>
          <w:szCs w:val="32"/>
        </w:rPr>
        <w:t>6、</w:t>
      </w:r>
      <w:r>
        <w:rPr>
          <w:rFonts w:hint="eastAsia" w:ascii="仿宋" w:hAnsi="仿宋" w:eastAsia="仿宋" w:cs="仿宋_GB2312"/>
          <w:sz w:val="32"/>
          <w:szCs w:val="32"/>
        </w:rPr>
        <w:t>紧扣“缺点”，剖析根源，打造巡察整改新动能。</w:t>
      </w:r>
    </w:p>
    <w:p w14:paraId="40B062D4">
      <w:pPr>
        <w:pBdr>
          <w:bottom w:val="single" w:color="FFFFFF" w:sz="4" w:space="31"/>
        </w:pBdr>
        <w:shd w:val="clear" w:color="auto" w:fill="FFFFFF"/>
        <w:tabs>
          <w:tab w:val="left" w:pos="1440"/>
        </w:tabs>
        <w:snapToGrid w:val="0"/>
        <w:spacing w:line="54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是认真做好巡察准备工作。根据州委巡察工作领导小组的统一部署，2021年6月21日至7月23日，州委第四巡察组进驻我场党委开展了巡察工作。接到巡察工作安排后，我场主动联系，积极筹备，巡察期间保障有力得到了巡察组的高度认可。2021年11月3日，第四巡察组反馈了对我场的巡察意见，巡察意见涉及四个方面41个具体问题。二是扎实做好整改落实工作。为确保巡察反馈意见整改工作取得实效，我场立即成立了以场党委书记为组长、其他班子成员为副组长，各科室负责人为成员的整改落实工作领导小组，及时召开巡察整改专题部署会议。截止目前召开专题会议4次，专题民主生活会1次，认领问题，分析反思，制定措施，制定了《四川龙日种畜场关于整改落实州委第四巡查组巡察反馈意见的工作方案》，坚持问题导向，将任务分解细化，明确时间节点、责任领导、责任科室和责任人员，扎实做好反馈意见的整改落实工作。截至目前，已经完成部分反馈意见整改，剩余巡察反馈意见将于2021年1月底全面完成，有效整改率达到100%。</w:t>
      </w:r>
    </w:p>
    <w:p w14:paraId="4284F84F">
      <w:pPr>
        <w:pBdr>
          <w:bottom w:val="single" w:color="FFFFFF" w:sz="4" w:space="31"/>
        </w:pBdr>
        <w:shd w:val="clear" w:color="auto" w:fill="FFFFFF"/>
        <w:tabs>
          <w:tab w:val="left" w:pos="1440"/>
        </w:tabs>
        <w:snapToGrid w:val="0"/>
        <w:spacing w:line="540" w:lineRule="exact"/>
        <w:ind w:firstLine="640" w:firstLineChars="200"/>
        <w:rPr>
          <w:rFonts w:ascii="仿宋_GB2312" w:hAnsi="仿宋_GB2312" w:eastAsia="仿宋_GB2312" w:cs="仿宋_GB2312"/>
          <w:sz w:val="32"/>
          <w:szCs w:val="32"/>
        </w:rPr>
      </w:pPr>
      <w:bookmarkStart w:id="25" w:name="_Toc15377200"/>
      <w:bookmarkStart w:id="26" w:name="_Toc15396601"/>
      <w:r>
        <w:rPr>
          <w:rFonts w:hint="eastAsia" w:ascii="仿宋_GB2312" w:hAnsi="仿宋_GB2312" w:eastAsia="仿宋_GB2312" w:cs="仿宋_GB2312"/>
          <w:sz w:val="32"/>
          <w:szCs w:val="32"/>
        </w:rPr>
        <w:t>二、机构设置</w:t>
      </w:r>
      <w:bookmarkEnd w:id="25"/>
      <w:bookmarkEnd w:id="26"/>
    </w:p>
    <w:p w14:paraId="6F136187">
      <w:pPr>
        <w:widowControl/>
        <w:ind w:firstLine="640" w:firstLineChars="200"/>
        <w:jc w:val="left"/>
        <w:rPr>
          <w:rFonts w:ascii="仿宋" w:hAnsi="仿宋" w:eastAsia="仿宋"/>
          <w:kern w:val="0"/>
          <w:sz w:val="32"/>
          <w:szCs w:val="32"/>
        </w:rPr>
      </w:pPr>
      <w:r>
        <w:rPr>
          <w:rFonts w:hint="eastAsia" w:ascii="仿宋" w:hAnsi="仿宋" w:eastAsia="仿宋" w:cs="仿宋_GB2312"/>
          <w:bCs/>
          <w:color w:val="000000"/>
          <w:sz w:val="32"/>
          <w:szCs w:val="32"/>
        </w:rPr>
        <w:t>根据《四川省人民政府研究龙日种畜场整体移交阿坝州政府管理有关工作专题会议纪要》（[2016]61号）精神，四川省龙日种畜场与2016年12月16日移交阿坝州人民政府管理，为阿坝州农业农村局下属正县级公益一类事业单位，根据阿编发[2016]8号文，配事业编制人员95名。其中场长一名（兼任党委书记）、副场长3名，正科级领导职数10名。场内设办公室、人事科、财务科、科技科、成果转化科、牦牛遗传资源科、藏绵羊遗传资源科、河曲马遗传资源科、草原生态资源科、实验培训中心。</w:t>
      </w:r>
    </w:p>
    <w:p w14:paraId="3CB762E1">
      <w:pPr>
        <w:pStyle w:val="3"/>
        <w:ind w:right="440"/>
        <w:jc w:val="center"/>
        <w:rPr>
          <w:rStyle w:val="17"/>
          <w:rFonts w:ascii="黑体" w:eastAsia="黑体"/>
          <w:b w:val="0"/>
          <w:bCs/>
        </w:rPr>
      </w:pPr>
      <w:bookmarkStart w:id="27" w:name="_Toc15377204"/>
      <w:bookmarkStart w:id="28" w:name="_Toc115166784"/>
      <w:bookmarkStart w:id="29" w:name="_Toc15396602"/>
      <w:r>
        <w:rPr>
          <w:rFonts w:hint="eastAsia" w:ascii="黑体" w:eastAsia="黑体"/>
          <w:b w:val="0"/>
        </w:rPr>
        <w:t>第二部分 2021年度</w:t>
      </w:r>
      <w:r>
        <w:rPr>
          <w:rStyle w:val="17"/>
          <w:rFonts w:hint="eastAsia" w:ascii="黑体" w:eastAsia="黑体"/>
          <w:b w:val="0"/>
          <w:bCs/>
        </w:rPr>
        <w:t>部门决算情况说明</w:t>
      </w:r>
      <w:bookmarkEnd w:id="27"/>
      <w:bookmarkEnd w:id="28"/>
      <w:bookmarkEnd w:id="29"/>
    </w:p>
    <w:p w14:paraId="4641D081"/>
    <w:p w14:paraId="44688B85">
      <w:pPr>
        <w:pStyle w:val="23"/>
        <w:numPr>
          <w:ilvl w:val="0"/>
          <w:numId w:val="1"/>
        </w:numPr>
        <w:spacing w:line="600" w:lineRule="exact"/>
        <w:ind w:firstLineChars="0"/>
        <w:outlineLvl w:val="1"/>
        <w:rPr>
          <w:rStyle w:val="18"/>
          <w:rFonts w:ascii="黑体" w:eastAsia="黑体"/>
          <w:b w:val="0"/>
        </w:rPr>
      </w:pPr>
      <w:bookmarkStart w:id="30" w:name="_Toc115166785"/>
      <w:bookmarkStart w:id="31" w:name="_Toc15377205"/>
      <w:bookmarkStart w:id="32" w:name="_Toc15396603"/>
      <w:r>
        <w:rPr>
          <w:rFonts w:hint="eastAsia" w:ascii="黑体" w:eastAsia="黑体"/>
          <w:sz w:val="32"/>
          <w:szCs w:val="32"/>
        </w:rPr>
        <w:t>收</w:t>
      </w:r>
      <w:r>
        <w:rPr>
          <w:rStyle w:val="18"/>
          <w:rFonts w:hint="eastAsia" w:ascii="黑体" w:eastAsia="黑体"/>
          <w:b w:val="0"/>
        </w:rPr>
        <w:t>入支出决算总体情况说明</w:t>
      </w:r>
      <w:bookmarkEnd w:id="30"/>
      <w:bookmarkEnd w:id="31"/>
      <w:bookmarkEnd w:id="32"/>
    </w:p>
    <w:p w14:paraId="2C296C81">
      <w:pPr>
        <w:pStyle w:val="2"/>
        <w:spacing w:before="93" w:line="510" w:lineRule="exact"/>
        <w:ind w:firstLine="640" w:firstLineChars="200"/>
        <w:rPr>
          <w:rFonts w:ascii="仿宋" w:hAnsi="仿宋" w:eastAsia="仿宋" w:cs="仿宋_GB2312"/>
          <w:bCs/>
          <w:color w:val="000000"/>
          <w:sz w:val="32"/>
          <w:szCs w:val="32"/>
        </w:rPr>
      </w:pPr>
      <w:r>
        <w:rPr>
          <w:rFonts w:hint="eastAsia" w:ascii="仿宋" w:hAnsi="仿宋" w:eastAsia="仿宋" w:cs="仿宋_GB2312"/>
          <w:bCs/>
          <w:color w:val="000000"/>
          <w:sz w:val="32"/>
          <w:szCs w:val="32"/>
        </w:rPr>
        <w:t>本单位本年度收入的年初预算数为1739.71万元，上年度收入的年初预算数为1616.17万元，差异为</w:t>
      </w:r>
      <w:r>
        <w:rPr>
          <w:rFonts w:ascii="仿宋" w:hAnsi="仿宋" w:eastAsia="仿宋" w:cs="仿宋_GB2312"/>
          <w:bCs/>
          <w:color w:val="000000"/>
          <w:sz w:val="32"/>
          <w:szCs w:val="32"/>
        </w:rPr>
        <w:t>123.54</w:t>
      </w:r>
      <w:r>
        <w:rPr>
          <w:rFonts w:hint="eastAsia" w:ascii="仿宋" w:hAnsi="仿宋" w:eastAsia="仿宋" w:cs="仿宋_GB2312"/>
          <w:bCs/>
          <w:color w:val="000000"/>
          <w:sz w:val="32"/>
          <w:szCs w:val="32"/>
        </w:rPr>
        <w:t>万元；</w:t>
      </w:r>
      <w:r>
        <w:rPr>
          <w:rFonts w:ascii="仿宋" w:hAnsi="仿宋" w:eastAsia="仿宋" w:cs="仿宋_GB2312"/>
          <w:bCs/>
          <w:color w:val="000000"/>
          <w:sz w:val="32"/>
          <w:szCs w:val="32"/>
        </w:rPr>
        <w:t>主要原因为</w:t>
      </w:r>
      <w:r>
        <w:rPr>
          <w:rFonts w:hint="eastAsia" w:ascii="仿宋" w:hAnsi="仿宋" w:eastAsia="仿宋" w:cs="仿宋_GB2312"/>
          <w:bCs/>
          <w:color w:val="000000"/>
          <w:sz w:val="32"/>
          <w:szCs w:val="32"/>
        </w:rPr>
        <w:t>：我单位</w:t>
      </w:r>
      <w:r>
        <w:rPr>
          <w:rFonts w:ascii="仿宋" w:hAnsi="仿宋" w:eastAsia="仿宋" w:cs="仿宋_GB2312"/>
          <w:bCs/>
          <w:color w:val="000000"/>
          <w:sz w:val="32"/>
          <w:szCs w:val="32"/>
        </w:rPr>
        <w:t>2021年新增职工</w:t>
      </w:r>
      <w:r>
        <w:rPr>
          <w:rFonts w:hint="eastAsia" w:ascii="仿宋" w:hAnsi="仿宋" w:eastAsia="仿宋" w:cs="仿宋_GB2312"/>
          <w:bCs/>
          <w:color w:val="000000"/>
          <w:sz w:val="32"/>
          <w:szCs w:val="32"/>
        </w:rPr>
        <w:t>，因此预算</w:t>
      </w:r>
      <w:r>
        <w:rPr>
          <w:rFonts w:ascii="仿宋" w:hAnsi="仿宋" w:eastAsia="仿宋" w:cs="仿宋_GB2312"/>
          <w:bCs/>
          <w:color w:val="000000"/>
          <w:sz w:val="32"/>
          <w:szCs w:val="32"/>
        </w:rPr>
        <w:t>增加。</w:t>
      </w:r>
      <w:r>
        <w:rPr>
          <w:rFonts w:hint="eastAsia" w:ascii="仿宋" w:hAnsi="仿宋" w:eastAsia="仿宋" w:cs="仿宋_GB2312"/>
          <w:bCs/>
          <w:color w:val="000000"/>
          <w:sz w:val="32"/>
          <w:szCs w:val="32"/>
        </w:rPr>
        <w:t xml:space="preserve">本年度支出的年初预算数为 </w:t>
      </w:r>
      <w:r>
        <w:rPr>
          <w:rFonts w:ascii="仿宋" w:hAnsi="仿宋" w:eastAsia="仿宋" w:cs="仿宋_GB2312"/>
          <w:bCs/>
          <w:color w:val="000000"/>
          <w:sz w:val="32"/>
          <w:szCs w:val="32"/>
        </w:rPr>
        <w:t>2719.71</w:t>
      </w:r>
      <w:r>
        <w:rPr>
          <w:rFonts w:hint="eastAsia" w:ascii="仿宋" w:hAnsi="仿宋" w:eastAsia="仿宋" w:cs="仿宋_GB2312"/>
          <w:bCs/>
          <w:color w:val="000000"/>
          <w:sz w:val="32"/>
          <w:szCs w:val="32"/>
        </w:rPr>
        <w:t>万元，上年度支出的年初预算数为3,165.06万元，差异为-</w:t>
      </w:r>
      <w:r>
        <w:rPr>
          <w:rFonts w:ascii="仿宋" w:hAnsi="仿宋" w:eastAsia="仿宋" w:cs="仿宋_GB2312"/>
          <w:bCs/>
          <w:color w:val="000000"/>
          <w:sz w:val="32"/>
          <w:szCs w:val="32"/>
        </w:rPr>
        <w:t>445.35</w:t>
      </w:r>
      <w:r>
        <w:rPr>
          <w:rFonts w:hint="eastAsia" w:ascii="仿宋" w:hAnsi="仿宋" w:eastAsia="仿宋" w:cs="仿宋_GB2312"/>
          <w:bCs/>
          <w:color w:val="000000"/>
          <w:sz w:val="32"/>
          <w:szCs w:val="32"/>
        </w:rPr>
        <w:t>万元，</w:t>
      </w:r>
      <w:r>
        <w:rPr>
          <w:rFonts w:ascii="仿宋" w:hAnsi="仿宋" w:eastAsia="仿宋" w:cs="仿宋_GB2312"/>
          <w:bCs/>
          <w:color w:val="000000"/>
          <w:sz w:val="32"/>
          <w:szCs w:val="32"/>
        </w:rPr>
        <w:t>主要原因为</w:t>
      </w:r>
      <w:r>
        <w:rPr>
          <w:rFonts w:hint="eastAsia" w:ascii="仿宋" w:hAnsi="仿宋" w:eastAsia="仿宋" w:cs="仿宋_GB2312"/>
          <w:bCs/>
          <w:color w:val="000000"/>
          <w:sz w:val="32"/>
          <w:szCs w:val="32"/>
        </w:rPr>
        <w:t>我单位基建资金减少，因此支出减少。</w:t>
      </w:r>
    </w:p>
    <w:p w14:paraId="19245026">
      <w:pPr>
        <w:spacing w:line="600" w:lineRule="exact"/>
        <w:ind w:firstLine="420" w:firstLineChars="200"/>
      </w:pPr>
    </w:p>
    <w:p w14:paraId="328B3219">
      <w:pPr>
        <w:rPr>
          <w:rFonts w:ascii="仿宋_GB2312" w:eastAsia="仿宋_GB2312"/>
          <w:sz w:val="32"/>
          <w:szCs w:val="32"/>
        </w:rPr>
      </w:pPr>
    </w:p>
    <w:p w14:paraId="0C93A867">
      <w:pPr>
        <w:pStyle w:val="2"/>
        <w:spacing w:before="93"/>
        <w:rPr>
          <w:sz w:val="32"/>
          <w:szCs w:val="32"/>
        </w:rPr>
      </w:pPr>
      <w:r>
        <w:drawing>
          <wp:inline distT="0" distB="0" distL="114300" distR="114300">
            <wp:extent cx="5240020" cy="2440305"/>
            <wp:effectExtent l="19050" t="0" r="17780" b="0"/>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23FB041F">
      <w:pPr>
        <w:ind w:firstLine="1280" w:firstLineChars="400"/>
      </w:pPr>
      <w:r>
        <w:rPr>
          <w:rFonts w:hint="eastAsia" w:ascii="仿宋" w:eastAsia="仿宋"/>
          <w:sz w:val="32"/>
          <w:szCs w:val="32"/>
        </w:rPr>
        <w:t>图</w:t>
      </w:r>
      <w:r>
        <w:rPr>
          <w:rFonts w:ascii="仿宋" w:eastAsia="仿宋"/>
          <w:sz w:val="32"/>
          <w:szCs w:val="32"/>
        </w:rPr>
        <w:t>1</w:t>
      </w:r>
      <w:r>
        <w:rPr>
          <w:rFonts w:hint="eastAsia" w:ascii="仿宋" w:eastAsia="仿宋"/>
          <w:sz w:val="32"/>
          <w:szCs w:val="32"/>
        </w:rPr>
        <w:t>：收、支决算总计变动情况图</w:t>
      </w:r>
    </w:p>
    <w:p w14:paraId="60B09E38">
      <w:pPr>
        <w:pStyle w:val="23"/>
        <w:numPr>
          <w:ilvl w:val="0"/>
          <w:numId w:val="1"/>
        </w:numPr>
        <w:spacing w:line="600" w:lineRule="exact"/>
        <w:ind w:firstLineChars="0"/>
        <w:outlineLvl w:val="1"/>
        <w:rPr>
          <w:rStyle w:val="18"/>
          <w:rFonts w:ascii="黑体" w:eastAsia="黑体"/>
          <w:b w:val="0"/>
        </w:rPr>
      </w:pPr>
      <w:bookmarkStart w:id="33" w:name="_Toc115166786"/>
      <w:bookmarkStart w:id="34" w:name="_Toc15396604"/>
      <w:bookmarkStart w:id="35" w:name="_Toc15377206"/>
      <w:r>
        <w:rPr>
          <w:rFonts w:hint="eastAsia" w:ascii="黑体" w:eastAsia="黑体"/>
          <w:sz w:val="32"/>
          <w:szCs w:val="32"/>
        </w:rPr>
        <w:t>收</w:t>
      </w:r>
      <w:r>
        <w:rPr>
          <w:rStyle w:val="18"/>
          <w:rFonts w:hint="eastAsia" w:ascii="黑体" w:eastAsia="黑体"/>
          <w:b w:val="0"/>
        </w:rPr>
        <w:t>入决算情况说明</w:t>
      </w:r>
      <w:bookmarkEnd w:id="33"/>
      <w:bookmarkEnd w:id="34"/>
      <w:bookmarkEnd w:id="35"/>
    </w:p>
    <w:p w14:paraId="2EE1897B">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本单位</w:t>
      </w:r>
      <w:r>
        <w:rPr>
          <w:rFonts w:ascii="仿宋" w:hAnsi="仿宋" w:eastAsia="仿宋"/>
          <w:color w:val="000000"/>
          <w:sz w:val="32"/>
          <w:szCs w:val="32"/>
        </w:rPr>
        <w:t>2021</w:t>
      </w:r>
      <w:r>
        <w:rPr>
          <w:rFonts w:hint="eastAsia" w:ascii="仿宋" w:hAnsi="仿宋" w:eastAsia="仿宋"/>
          <w:color w:val="000000"/>
          <w:sz w:val="32"/>
          <w:szCs w:val="32"/>
        </w:rPr>
        <w:t>年本年收入合计为</w:t>
      </w:r>
      <w:r>
        <w:rPr>
          <w:rFonts w:hint="eastAsia" w:ascii="仿宋" w:hAnsi="仿宋" w:eastAsia="仿宋" w:cs="仿宋_GB2312"/>
          <w:bCs/>
          <w:color w:val="000000"/>
          <w:kern w:val="0"/>
          <w:sz w:val="32"/>
          <w:szCs w:val="32"/>
        </w:rPr>
        <w:t>1739.71</w:t>
      </w:r>
      <w:r>
        <w:rPr>
          <w:rFonts w:hint="eastAsia" w:ascii="仿宋" w:hAnsi="仿宋" w:eastAsia="仿宋"/>
          <w:color w:val="000000"/>
          <w:sz w:val="32"/>
          <w:szCs w:val="32"/>
        </w:rPr>
        <w:t>万元。其中：一般公共预算财政拨款收入为</w:t>
      </w:r>
      <w:r>
        <w:rPr>
          <w:rFonts w:hint="eastAsia" w:ascii="仿宋" w:hAnsi="仿宋" w:eastAsia="仿宋" w:cs="仿宋_GB2312"/>
          <w:bCs/>
          <w:color w:val="000000"/>
          <w:kern w:val="0"/>
          <w:sz w:val="32"/>
          <w:szCs w:val="32"/>
        </w:rPr>
        <w:t>1739.71</w:t>
      </w:r>
      <w:r>
        <w:rPr>
          <w:rFonts w:hint="eastAsia" w:ascii="仿宋" w:hAnsi="仿宋" w:eastAsia="仿宋"/>
          <w:color w:val="000000"/>
          <w:sz w:val="32"/>
          <w:szCs w:val="32"/>
        </w:rPr>
        <w:t>万元，占比</w:t>
      </w:r>
      <w:r>
        <w:rPr>
          <w:rFonts w:ascii="仿宋" w:hAnsi="仿宋" w:eastAsia="仿宋"/>
          <w:color w:val="000000"/>
          <w:sz w:val="32"/>
          <w:szCs w:val="32"/>
        </w:rPr>
        <w:t>100.00%</w:t>
      </w:r>
      <w:r>
        <w:rPr>
          <w:rFonts w:hint="eastAsia" w:ascii="仿宋" w:hAnsi="仿宋" w:eastAsia="仿宋"/>
          <w:color w:val="000000"/>
          <w:sz w:val="32"/>
          <w:szCs w:val="32"/>
        </w:rPr>
        <w:t>。</w:t>
      </w:r>
    </w:p>
    <w:p w14:paraId="4FCDE1CB">
      <w:pPr>
        <w:pStyle w:val="2"/>
        <w:spacing w:before="93"/>
        <w:rPr>
          <w:rFonts w:hAnsi="仿宋"/>
          <w:color w:val="000000"/>
          <w:sz w:val="32"/>
          <w:szCs w:val="32"/>
        </w:rPr>
      </w:pPr>
      <w:r>
        <w:drawing>
          <wp:inline distT="0" distB="0" distL="114300" distR="114300">
            <wp:extent cx="4243705" cy="2122805"/>
            <wp:effectExtent l="19050" t="0" r="23495" b="0"/>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BB52ABD">
      <w:pPr>
        <w:ind w:firstLine="1600" w:firstLineChars="500"/>
        <w:rPr>
          <w:rFonts w:ascii="仿宋_GB2312" w:eastAsia="仿宋_GB2312"/>
          <w:sz w:val="32"/>
          <w:szCs w:val="32"/>
        </w:rPr>
      </w:pPr>
      <w:r>
        <w:rPr>
          <w:rFonts w:hint="eastAsia" w:ascii="仿宋" w:eastAsia="仿宋"/>
          <w:sz w:val="32"/>
          <w:szCs w:val="32"/>
        </w:rPr>
        <w:t>图2：收入决算结构图</w:t>
      </w:r>
    </w:p>
    <w:p w14:paraId="5C5A73E3">
      <w:pPr>
        <w:pStyle w:val="23"/>
        <w:numPr>
          <w:ilvl w:val="0"/>
          <w:numId w:val="1"/>
        </w:numPr>
        <w:spacing w:line="600" w:lineRule="exact"/>
        <w:ind w:firstLineChars="0"/>
        <w:outlineLvl w:val="1"/>
        <w:rPr>
          <w:rStyle w:val="18"/>
          <w:rFonts w:ascii="黑体" w:eastAsia="黑体"/>
          <w:b w:val="0"/>
        </w:rPr>
      </w:pPr>
      <w:bookmarkStart w:id="36" w:name="_Toc115166787"/>
      <w:bookmarkStart w:id="37" w:name="_Toc15396605"/>
      <w:bookmarkStart w:id="38" w:name="_Toc15377207"/>
      <w:r>
        <w:rPr>
          <w:rFonts w:hint="eastAsia" w:ascii="黑体" w:eastAsia="黑体"/>
          <w:sz w:val="32"/>
          <w:szCs w:val="32"/>
        </w:rPr>
        <w:t>支</w:t>
      </w:r>
      <w:r>
        <w:rPr>
          <w:rStyle w:val="18"/>
          <w:rFonts w:hint="eastAsia" w:ascii="黑体" w:eastAsia="黑体"/>
          <w:b w:val="0"/>
        </w:rPr>
        <w:t>出决算情况说明</w:t>
      </w:r>
      <w:bookmarkEnd w:id="36"/>
      <w:bookmarkEnd w:id="37"/>
      <w:bookmarkEnd w:id="38"/>
    </w:p>
    <w:p w14:paraId="0DFECBFC">
      <w:pPr>
        <w:pStyle w:val="12"/>
        <w:widowControl/>
        <w:spacing w:before="0" w:beforeAutospacing="0"/>
        <w:ind w:firstLine="640" w:firstLineChars="200"/>
        <w:rPr>
          <w:rFonts w:ascii="仿宋" w:hAnsi="仿宋" w:eastAsia="仿宋"/>
          <w:kern w:val="2"/>
          <w:sz w:val="32"/>
          <w:szCs w:val="32"/>
        </w:rPr>
      </w:pPr>
      <w:r>
        <w:rPr>
          <w:rFonts w:ascii="仿宋" w:hAnsi="仿宋" w:eastAsia="仿宋"/>
          <w:kern w:val="2"/>
          <w:sz w:val="32"/>
          <w:szCs w:val="32"/>
        </w:rPr>
        <w:t>本单位本年度总收入为</w:t>
      </w:r>
      <w:r>
        <w:rPr>
          <w:rFonts w:hint="eastAsia" w:ascii="仿宋" w:hAnsi="仿宋" w:eastAsia="仿宋"/>
          <w:kern w:val="2"/>
          <w:sz w:val="32"/>
          <w:szCs w:val="32"/>
        </w:rPr>
        <w:t>1739.71</w:t>
      </w:r>
      <w:r>
        <w:rPr>
          <w:rFonts w:ascii="仿宋" w:hAnsi="仿宋" w:eastAsia="仿宋"/>
          <w:kern w:val="2"/>
          <w:sz w:val="32"/>
          <w:szCs w:val="32"/>
        </w:rPr>
        <w:t>万元。其中：一般公共预算财政拨款收入为</w:t>
      </w:r>
      <w:r>
        <w:rPr>
          <w:rFonts w:hint="eastAsia" w:ascii="仿宋" w:hAnsi="仿宋" w:eastAsia="仿宋"/>
          <w:kern w:val="2"/>
          <w:sz w:val="32"/>
          <w:szCs w:val="32"/>
        </w:rPr>
        <w:t>1739.71</w:t>
      </w:r>
      <w:r>
        <w:rPr>
          <w:rFonts w:ascii="仿宋" w:hAnsi="仿宋" w:eastAsia="仿宋"/>
          <w:kern w:val="2"/>
          <w:sz w:val="32"/>
          <w:szCs w:val="32"/>
        </w:rPr>
        <w:t>万元，占比100.00%；本年度总支出为</w:t>
      </w:r>
      <w:r>
        <w:rPr>
          <w:rFonts w:hint="eastAsia" w:ascii="仿宋" w:hAnsi="仿宋" w:eastAsia="仿宋"/>
          <w:kern w:val="2"/>
          <w:sz w:val="32"/>
          <w:szCs w:val="32"/>
        </w:rPr>
        <w:t>1916.51</w:t>
      </w:r>
      <w:r>
        <w:rPr>
          <w:rFonts w:ascii="仿宋" w:hAnsi="仿宋" w:eastAsia="仿宋"/>
          <w:kern w:val="2"/>
          <w:sz w:val="32"/>
          <w:szCs w:val="32"/>
        </w:rPr>
        <w:t>万元。其中：</w:t>
      </w:r>
      <w:r>
        <w:rPr>
          <w:rFonts w:hint="eastAsia" w:ascii="仿宋" w:hAnsi="仿宋" w:eastAsia="仿宋"/>
          <w:kern w:val="2"/>
          <w:sz w:val="32"/>
          <w:szCs w:val="32"/>
        </w:rPr>
        <w:t>教育支出为30.00万元，占比1.57%；</w:t>
      </w:r>
      <w:r>
        <w:rPr>
          <w:rFonts w:ascii="仿宋" w:hAnsi="仿宋" w:eastAsia="仿宋"/>
          <w:kern w:val="2"/>
          <w:sz w:val="32"/>
          <w:szCs w:val="32"/>
        </w:rPr>
        <w:t>科学技术支出为</w:t>
      </w:r>
      <w:r>
        <w:rPr>
          <w:rFonts w:hint="eastAsia" w:ascii="仿宋" w:hAnsi="仿宋" w:eastAsia="仿宋"/>
          <w:kern w:val="2"/>
          <w:sz w:val="32"/>
          <w:szCs w:val="32"/>
        </w:rPr>
        <w:t>125.88</w:t>
      </w:r>
      <w:r>
        <w:rPr>
          <w:rFonts w:ascii="仿宋" w:hAnsi="仿宋" w:eastAsia="仿宋"/>
          <w:kern w:val="2"/>
          <w:sz w:val="32"/>
          <w:szCs w:val="32"/>
        </w:rPr>
        <w:t>万元，占比</w:t>
      </w:r>
      <w:r>
        <w:rPr>
          <w:rFonts w:hint="eastAsia" w:ascii="仿宋" w:hAnsi="仿宋" w:eastAsia="仿宋"/>
          <w:kern w:val="2"/>
          <w:sz w:val="32"/>
          <w:szCs w:val="32"/>
        </w:rPr>
        <w:t>6.57%</w:t>
      </w:r>
      <w:r>
        <w:rPr>
          <w:rFonts w:ascii="仿宋" w:hAnsi="仿宋" w:eastAsia="仿宋"/>
          <w:kern w:val="2"/>
          <w:sz w:val="32"/>
          <w:szCs w:val="32"/>
        </w:rPr>
        <w:t>；社会保障和就业支出为</w:t>
      </w:r>
      <w:r>
        <w:rPr>
          <w:rFonts w:hint="eastAsia" w:ascii="仿宋" w:hAnsi="仿宋" w:eastAsia="仿宋"/>
          <w:kern w:val="2"/>
          <w:sz w:val="32"/>
          <w:szCs w:val="32"/>
        </w:rPr>
        <w:t>160.64</w:t>
      </w:r>
      <w:r>
        <w:rPr>
          <w:rFonts w:ascii="仿宋" w:hAnsi="仿宋" w:eastAsia="仿宋"/>
          <w:kern w:val="2"/>
          <w:sz w:val="32"/>
          <w:szCs w:val="32"/>
        </w:rPr>
        <w:t>万元，占比</w:t>
      </w:r>
      <w:r>
        <w:rPr>
          <w:rFonts w:hint="eastAsia" w:ascii="仿宋" w:hAnsi="仿宋" w:eastAsia="仿宋"/>
          <w:kern w:val="2"/>
          <w:sz w:val="32"/>
          <w:szCs w:val="32"/>
        </w:rPr>
        <w:t>8.38</w:t>
      </w:r>
      <w:r>
        <w:rPr>
          <w:rFonts w:ascii="仿宋" w:hAnsi="仿宋" w:eastAsia="仿宋"/>
          <w:kern w:val="2"/>
          <w:sz w:val="32"/>
          <w:szCs w:val="32"/>
        </w:rPr>
        <w:t>%；卫生健康支出为</w:t>
      </w:r>
      <w:r>
        <w:rPr>
          <w:rFonts w:hint="eastAsia" w:ascii="仿宋" w:hAnsi="仿宋" w:eastAsia="仿宋"/>
          <w:kern w:val="2"/>
          <w:sz w:val="32"/>
          <w:szCs w:val="32"/>
        </w:rPr>
        <w:t>55.25</w:t>
      </w:r>
      <w:r>
        <w:rPr>
          <w:rFonts w:ascii="仿宋" w:hAnsi="仿宋" w:eastAsia="仿宋"/>
          <w:kern w:val="2"/>
          <w:sz w:val="32"/>
          <w:szCs w:val="32"/>
        </w:rPr>
        <w:t>万元，占比</w:t>
      </w:r>
      <w:r>
        <w:rPr>
          <w:rFonts w:hint="eastAsia" w:ascii="仿宋" w:hAnsi="仿宋" w:eastAsia="仿宋"/>
          <w:kern w:val="2"/>
          <w:sz w:val="32"/>
          <w:szCs w:val="32"/>
        </w:rPr>
        <w:t>2.88</w:t>
      </w:r>
      <w:r>
        <w:rPr>
          <w:rFonts w:ascii="仿宋" w:hAnsi="仿宋" w:eastAsia="仿宋"/>
          <w:kern w:val="2"/>
          <w:sz w:val="32"/>
          <w:szCs w:val="32"/>
        </w:rPr>
        <w:t>%；农林水支出为</w:t>
      </w:r>
      <w:r>
        <w:rPr>
          <w:rFonts w:hint="eastAsia" w:ascii="仿宋" w:hAnsi="仿宋" w:eastAsia="仿宋"/>
          <w:kern w:val="2"/>
          <w:sz w:val="32"/>
          <w:szCs w:val="32"/>
        </w:rPr>
        <w:t>1460.50</w:t>
      </w:r>
      <w:r>
        <w:rPr>
          <w:rFonts w:ascii="仿宋" w:hAnsi="仿宋" w:eastAsia="仿宋"/>
          <w:kern w:val="2"/>
          <w:sz w:val="32"/>
          <w:szCs w:val="32"/>
        </w:rPr>
        <w:t>万元，占比</w:t>
      </w:r>
      <w:r>
        <w:rPr>
          <w:rFonts w:hint="eastAsia" w:ascii="仿宋" w:hAnsi="仿宋" w:eastAsia="仿宋"/>
          <w:kern w:val="2"/>
          <w:sz w:val="32"/>
          <w:szCs w:val="32"/>
        </w:rPr>
        <w:t>76.21</w:t>
      </w:r>
      <w:r>
        <w:rPr>
          <w:rFonts w:ascii="仿宋" w:hAnsi="仿宋" w:eastAsia="仿宋"/>
          <w:kern w:val="2"/>
          <w:sz w:val="32"/>
          <w:szCs w:val="32"/>
        </w:rPr>
        <w:t>%；</w:t>
      </w:r>
      <w:r>
        <w:rPr>
          <w:rFonts w:hint="eastAsia" w:ascii="仿宋" w:hAnsi="仿宋" w:eastAsia="仿宋"/>
          <w:kern w:val="2"/>
          <w:sz w:val="32"/>
          <w:szCs w:val="32"/>
        </w:rPr>
        <w:t>住房保障支出为84.24万元，占比4.40%。</w:t>
      </w:r>
    </w:p>
    <w:p w14:paraId="4560B07E">
      <w:pPr>
        <w:pStyle w:val="12"/>
        <w:widowControl/>
        <w:spacing w:before="0" w:beforeAutospacing="0"/>
        <w:ind w:firstLine="480" w:firstLineChars="200"/>
        <w:rPr>
          <w:rFonts w:ascii="仿宋_GB2312" w:eastAsia="仿宋_GB2312"/>
          <w:sz w:val="32"/>
          <w:szCs w:val="32"/>
        </w:rPr>
      </w:pPr>
      <w:r>
        <w:drawing>
          <wp:inline distT="0" distB="0" distL="114300" distR="114300">
            <wp:extent cx="4859655" cy="2319655"/>
            <wp:effectExtent l="19050" t="0" r="17145" b="4445"/>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5DD4EC6">
      <w:pPr>
        <w:pStyle w:val="12"/>
        <w:widowControl/>
        <w:spacing w:before="0" w:beforeAutospacing="0"/>
        <w:ind w:firstLine="2240" w:firstLineChars="700"/>
        <w:rPr>
          <w:rFonts w:ascii="仿宋_GB2312" w:eastAsia="仿宋_GB2312"/>
          <w:sz w:val="32"/>
          <w:szCs w:val="32"/>
        </w:rPr>
      </w:pPr>
      <w:r>
        <w:rPr>
          <w:rFonts w:hint="eastAsia" w:ascii="仿宋" w:eastAsia="仿宋"/>
          <w:sz w:val="32"/>
          <w:szCs w:val="32"/>
        </w:rPr>
        <w:t>图3：支出决算结构图</w:t>
      </w:r>
    </w:p>
    <w:p w14:paraId="3DF1D8FF">
      <w:pPr>
        <w:spacing w:line="600" w:lineRule="exact"/>
        <w:ind w:firstLine="640" w:firstLineChars="200"/>
        <w:outlineLvl w:val="1"/>
        <w:rPr>
          <w:rStyle w:val="18"/>
          <w:rFonts w:ascii="黑体" w:eastAsia="黑体"/>
          <w:b w:val="0"/>
        </w:rPr>
      </w:pPr>
      <w:bookmarkStart w:id="39" w:name="_Toc15377208"/>
      <w:bookmarkStart w:id="40" w:name="_Toc15396606"/>
      <w:bookmarkStart w:id="41" w:name="_Toc115166788"/>
      <w:r>
        <w:rPr>
          <w:rFonts w:hint="eastAsia" w:ascii="黑体" w:eastAsia="黑体"/>
          <w:sz w:val="32"/>
          <w:szCs w:val="32"/>
        </w:rPr>
        <w:t>四、财</w:t>
      </w:r>
      <w:r>
        <w:rPr>
          <w:rStyle w:val="18"/>
          <w:rFonts w:hint="eastAsia" w:ascii="黑体" w:eastAsia="黑体"/>
          <w:b w:val="0"/>
        </w:rPr>
        <w:t>政拨款收入支出决算总体情况说明</w:t>
      </w:r>
      <w:bookmarkEnd w:id="39"/>
      <w:bookmarkEnd w:id="40"/>
      <w:bookmarkEnd w:id="41"/>
    </w:p>
    <w:p w14:paraId="7218D282">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2021</w:t>
      </w:r>
      <w:r>
        <w:rPr>
          <w:rFonts w:hint="eastAsia" w:ascii="仿宋" w:hAnsi="仿宋" w:eastAsia="仿宋"/>
          <w:color w:val="000000"/>
          <w:sz w:val="32"/>
          <w:szCs w:val="32"/>
        </w:rPr>
        <w:t>年单位财政拨款收入</w:t>
      </w:r>
      <w:r>
        <w:rPr>
          <w:rFonts w:hint="eastAsia" w:ascii="仿宋" w:hAnsi="仿宋" w:eastAsia="仿宋" w:cs="仿宋_GB2312"/>
          <w:bCs/>
          <w:color w:val="000000"/>
          <w:kern w:val="0"/>
          <w:sz w:val="32"/>
          <w:szCs w:val="32"/>
        </w:rPr>
        <w:t>1739.71</w:t>
      </w:r>
      <w:r>
        <w:rPr>
          <w:rFonts w:hint="eastAsia" w:ascii="仿宋" w:hAnsi="仿宋" w:eastAsia="仿宋"/>
          <w:color w:val="000000"/>
          <w:sz w:val="32"/>
          <w:szCs w:val="32"/>
        </w:rPr>
        <w:t>万元，支出</w:t>
      </w:r>
      <w:r>
        <w:rPr>
          <w:rFonts w:ascii="仿宋" w:hAnsi="仿宋" w:eastAsia="仿宋"/>
          <w:color w:val="000000"/>
          <w:sz w:val="32"/>
          <w:szCs w:val="32"/>
        </w:rPr>
        <w:t>1916.51</w:t>
      </w:r>
      <w:r>
        <w:rPr>
          <w:rFonts w:hint="eastAsia" w:ascii="仿宋" w:hAnsi="仿宋" w:eastAsia="仿宋"/>
          <w:color w:val="000000"/>
          <w:sz w:val="32"/>
          <w:szCs w:val="32"/>
        </w:rPr>
        <w:t>万元，年末结转结余</w:t>
      </w:r>
      <w:r>
        <w:rPr>
          <w:rFonts w:ascii="仿宋" w:hAnsi="仿宋" w:eastAsia="仿宋"/>
          <w:color w:val="000000"/>
          <w:sz w:val="32"/>
          <w:szCs w:val="32"/>
        </w:rPr>
        <w:t>803.2</w:t>
      </w:r>
      <w:r>
        <w:rPr>
          <w:rFonts w:hint="eastAsia" w:ascii="仿宋" w:hAnsi="仿宋" w:eastAsia="仿宋"/>
          <w:color w:val="000000"/>
          <w:sz w:val="32"/>
          <w:szCs w:val="32"/>
        </w:rPr>
        <w:t>万元。与上年度对比收入</w:t>
      </w:r>
      <w:r>
        <w:rPr>
          <w:rFonts w:ascii="仿宋" w:hAnsi="仿宋" w:eastAsia="仿宋"/>
          <w:color w:val="000000"/>
          <w:sz w:val="32"/>
          <w:szCs w:val="32"/>
        </w:rPr>
        <w:t>增加258.21</w:t>
      </w:r>
      <w:r>
        <w:rPr>
          <w:rFonts w:hint="eastAsia" w:ascii="仿宋" w:hAnsi="仿宋" w:eastAsia="仿宋"/>
          <w:color w:val="000000"/>
          <w:sz w:val="32"/>
          <w:szCs w:val="32"/>
        </w:rPr>
        <w:t>万元，</w:t>
      </w:r>
      <w:r>
        <w:rPr>
          <w:rFonts w:ascii="仿宋" w:hAnsi="仿宋" w:eastAsia="仿宋"/>
          <w:color w:val="000000"/>
          <w:sz w:val="32"/>
          <w:szCs w:val="32"/>
        </w:rPr>
        <w:t>增加17.42%</w:t>
      </w:r>
      <w:r>
        <w:rPr>
          <w:rFonts w:hint="eastAsia" w:ascii="仿宋" w:hAnsi="仿宋" w:eastAsia="仿宋"/>
          <w:color w:val="000000"/>
          <w:sz w:val="32"/>
          <w:szCs w:val="32"/>
        </w:rPr>
        <w:t>，</w:t>
      </w:r>
      <w:r>
        <w:rPr>
          <w:rFonts w:ascii="仿宋" w:hAnsi="仿宋" w:eastAsia="仿宋"/>
          <w:color w:val="000000"/>
          <w:sz w:val="32"/>
          <w:szCs w:val="32"/>
        </w:rPr>
        <w:t>增加原因为2021年单位新增人员；</w:t>
      </w:r>
      <w:r>
        <w:rPr>
          <w:rFonts w:hint="eastAsia" w:ascii="仿宋" w:hAnsi="仿宋" w:eastAsia="仿宋"/>
          <w:color w:val="000000"/>
          <w:sz w:val="32"/>
          <w:szCs w:val="32"/>
        </w:rPr>
        <w:t>支出</w:t>
      </w:r>
      <w:r>
        <w:rPr>
          <w:rFonts w:ascii="仿宋" w:hAnsi="仿宋" w:eastAsia="仿宋"/>
          <w:color w:val="000000"/>
          <w:sz w:val="32"/>
          <w:szCs w:val="32"/>
        </w:rPr>
        <w:t>减少634.49万</w:t>
      </w:r>
      <w:r>
        <w:rPr>
          <w:rFonts w:hint="eastAsia" w:ascii="仿宋" w:hAnsi="仿宋" w:eastAsia="仿宋"/>
          <w:color w:val="000000"/>
          <w:sz w:val="32"/>
          <w:szCs w:val="32"/>
        </w:rPr>
        <w:t>元</w:t>
      </w:r>
      <w:r>
        <w:rPr>
          <w:rFonts w:ascii="仿宋" w:hAnsi="仿宋" w:eastAsia="仿宋"/>
          <w:color w:val="000000"/>
          <w:sz w:val="32"/>
          <w:szCs w:val="32"/>
        </w:rPr>
        <w:t>，减</w:t>
      </w:r>
      <w:r>
        <w:rPr>
          <w:rFonts w:hint="eastAsia" w:ascii="仿宋" w:hAnsi="仿宋" w:eastAsia="仿宋"/>
          <w:color w:val="000000"/>
          <w:sz w:val="32"/>
          <w:szCs w:val="32"/>
        </w:rPr>
        <w:t>幅</w:t>
      </w:r>
      <w:r>
        <w:rPr>
          <w:rFonts w:ascii="仿宋" w:hAnsi="仿宋" w:eastAsia="仿宋"/>
          <w:color w:val="000000"/>
          <w:sz w:val="32"/>
          <w:szCs w:val="32"/>
        </w:rPr>
        <w:t>24.87%；</w:t>
      </w:r>
      <w:r>
        <w:rPr>
          <w:rFonts w:hint="eastAsia" w:ascii="仿宋" w:hAnsi="仿宋" w:eastAsia="仿宋"/>
          <w:color w:val="000000"/>
          <w:sz w:val="32"/>
          <w:szCs w:val="32"/>
        </w:rPr>
        <w:t>结转结余</w:t>
      </w:r>
      <w:r>
        <w:rPr>
          <w:rFonts w:ascii="仿宋" w:hAnsi="仿宋" w:eastAsia="仿宋"/>
          <w:color w:val="000000"/>
          <w:sz w:val="32"/>
          <w:szCs w:val="32"/>
        </w:rPr>
        <w:t>减少176.8</w:t>
      </w:r>
      <w:r>
        <w:rPr>
          <w:rFonts w:hint="eastAsia" w:ascii="仿宋" w:hAnsi="仿宋" w:eastAsia="仿宋"/>
          <w:color w:val="000000"/>
          <w:sz w:val="32"/>
          <w:szCs w:val="32"/>
        </w:rPr>
        <w:t>万元，</w:t>
      </w:r>
      <w:r>
        <w:rPr>
          <w:rFonts w:ascii="仿宋" w:hAnsi="仿宋" w:eastAsia="仿宋"/>
          <w:color w:val="000000"/>
          <w:sz w:val="32"/>
          <w:szCs w:val="32"/>
        </w:rPr>
        <w:t>减</w:t>
      </w:r>
      <w:r>
        <w:rPr>
          <w:rFonts w:hint="eastAsia" w:ascii="仿宋" w:hAnsi="仿宋" w:eastAsia="仿宋"/>
          <w:color w:val="000000"/>
          <w:sz w:val="32"/>
          <w:szCs w:val="32"/>
        </w:rPr>
        <w:t>幅</w:t>
      </w:r>
      <w:r>
        <w:rPr>
          <w:rFonts w:ascii="仿宋" w:hAnsi="仿宋" w:eastAsia="仿宋"/>
          <w:color w:val="000000"/>
          <w:sz w:val="32"/>
          <w:szCs w:val="32"/>
        </w:rPr>
        <w:t>18.04%，</w:t>
      </w:r>
      <w:r>
        <w:rPr>
          <w:rFonts w:hint="eastAsia" w:ascii="仿宋" w:hAnsi="仿宋" w:eastAsia="仿宋"/>
          <w:color w:val="000000"/>
          <w:sz w:val="32"/>
          <w:szCs w:val="32"/>
        </w:rPr>
        <w:t>变动主要原因</w:t>
      </w:r>
      <w:r>
        <w:rPr>
          <w:rFonts w:ascii="仿宋" w:hAnsi="仿宋" w:eastAsia="仿宋"/>
          <w:color w:val="000000"/>
          <w:sz w:val="32"/>
          <w:szCs w:val="32"/>
        </w:rPr>
        <w:t>为部分跨年项目结题。</w:t>
      </w:r>
    </w:p>
    <w:p w14:paraId="2E2DFF90">
      <w:pPr>
        <w:pStyle w:val="2"/>
        <w:spacing w:before="93"/>
      </w:pPr>
      <w:r>
        <w:drawing>
          <wp:inline distT="0" distB="0" distL="114300" distR="114300">
            <wp:extent cx="5056505" cy="2580005"/>
            <wp:effectExtent l="19050" t="0" r="10795" b="0"/>
            <wp:docPr id="12"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1644240">
      <w:pPr>
        <w:spacing w:line="600" w:lineRule="exact"/>
        <w:ind w:firstLine="640" w:firstLineChars="200"/>
        <w:rPr>
          <w:rFonts w:ascii="仿宋" w:eastAsia="仿宋"/>
          <w:sz w:val="32"/>
          <w:szCs w:val="32"/>
        </w:rPr>
      </w:pPr>
      <w:r>
        <w:rPr>
          <w:rFonts w:hint="eastAsia" w:ascii="仿宋" w:eastAsia="仿宋"/>
          <w:sz w:val="32"/>
          <w:szCs w:val="32"/>
        </w:rPr>
        <w:t>图4：财政拨款收、支决算总计变动情况</w:t>
      </w:r>
    </w:p>
    <w:p w14:paraId="61462063">
      <w:pPr>
        <w:spacing w:line="600" w:lineRule="exact"/>
        <w:ind w:firstLine="640" w:firstLineChars="200"/>
        <w:outlineLvl w:val="1"/>
        <w:rPr>
          <w:rStyle w:val="18"/>
          <w:rFonts w:ascii="黑体" w:eastAsia="黑体"/>
          <w:b w:val="0"/>
        </w:rPr>
      </w:pPr>
      <w:bookmarkStart w:id="42" w:name="_Toc15377209"/>
      <w:bookmarkStart w:id="43" w:name="_Toc15396607"/>
      <w:bookmarkStart w:id="44" w:name="_Toc115166789"/>
      <w:r>
        <w:rPr>
          <w:rFonts w:hint="eastAsia" w:ascii="黑体" w:eastAsia="黑体"/>
          <w:sz w:val="32"/>
          <w:szCs w:val="32"/>
        </w:rPr>
        <w:t>五、</w:t>
      </w:r>
      <w:r>
        <w:rPr>
          <w:rFonts w:hint="eastAsia" w:ascii="黑体" w:eastAsia="黑体"/>
          <w:b/>
          <w:sz w:val="32"/>
          <w:szCs w:val="32"/>
        </w:rPr>
        <w:t>一</w:t>
      </w:r>
      <w:r>
        <w:rPr>
          <w:rStyle w:val="18"/>
          <w:rFonts w:hint="eastAsia" w:ascii="黑体" w:eastAsia="黑体"/>
          <w:b w:val="0"/>
        </w:rPr>
        <w:t>般公共预算财政拨款支出决算情况说明</w:t>
      </w:r>
      <w:bookmarkEnd w:id="42"/>
      <w:bookmarkEnd w:id="43"/>
      <w:bookmarkEnd w:id="44"/>
    </w:p>
    <w:p w14:paraId="5C7E1C94">
      <w:pPr>
        <w:spacing w:line="600" w:lineRule="exact"/>
        <w:ind w:firstLine="643" w:firstLineChars="200"/>
        <w:outlineLvl w:val="2"/>
        <w:rPr>
          <w:rFonts w:ascii="仿宋" w:eastAsia="仿宋"/>
          <w:b/>
          <w:sz w:val="32"/>
          <w:szCs w:val="32"/>
        </w:rPr>
      </w:pPr>
      <w:bookmarkStart w:id="45" w:name="_Toc15377210"/>
      <w:bookmarkStart w:id="46" w:name="_Toc115166790"/>
      <w:r>
        <w:rPr>
          <w:rFonts w:hint="eastAsia" w:ascii="仿宋" w:eastAsia="仿宋"/>
          <w:b/>
          <w:sz w:val="32"/>
          <w:szCs w:val="32"/>
        </w:rPr>
        <w:t>（一）一般公共预算财政拨款支出决算总体情况</w:t>
      </w:r>
      <w:bookmarkEnd w:id="45"/>
      <w:bookmarkEnd w:id="46"/>
    </w:p>
    <w:p w14:paraId="64B4230B">
      <w:pPr>
        <w:spacing w:line="600" w:lineRule="exact"/>
        <w:ind w:firstLine="640" w:firstLineChars="200"/>
        <w:rPr>
          <w:rFonts w:asci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21年一般公共预算财政拨款支出</w:t>
      </w:r>
      <w:r>
        <w:rPr>
          <w:rFonts w:ascii="仿宋" w:hAnsi="仿宋" w:eastAsia="仿宋"/>
          <w:sz w:val="32"/>
          <w:szCs w:val="32"/>
        </w:rPr>
        <w:t>1916.51</w:t>
      </w:r>
      <w:r>
        <w:rPr>
          <w:rFonts w:hint="eastAsia" w:ascii="仿宋" w:hAnsi="仿宋" w:eastAsia="仿宋"/>
          <w:sz w:val="32"/>
          <w:szCs w:val="32"/>
        </w:rPr>
        <w:t>万元，占本年支出合计的</w:t>
      </w:r>
      <w:r>
        <w:rPr>
          <w:rFonts w:ascii="仿宋" w:hAnsi="仿宋" w:eastAsia="仿宋"/>
          <w:sz w:val="32"/>
          <w:szCs w:val="32"/>
        </w:rPr>
        <w:t>100%</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20年相比，</w:t>
      </w:r>
      <w:r>
        <w:rPr>
          <w:rFonts w:hint="eastAsia" w:ascii="仿宋" w:hAnsi="仿宋" w:eastAsia="仿宋"/>
          <w:color w:val="000000"/>
          <w:sz w:val="32"/>
          <w:szCs w:val="32"/>
        </w:rPr>
        <w:t>支出</w:t>
      </w:r>
      <w:r>
        <w:rPr>
          <w:rFonts w:ascii="仿宋" w:hAnsi="仿宋" w:eastAsia="仿宋"/>
          <w:color w:val="000000"/>
          <w:sz w:val="32"/>
          <w:szCs w:val="32"/>
        </w:rPr>
        <w:t>减少634.49万</w:t>
      </w:r>
      <w:r>
        <w:rPr>
          <w:rFonts w:hint="eastAsia" w:ascii="仿宋" w:hAnsi="仿宋" w:eastAsia="仿宋"/>
          <w:color w:val="000000"/>
          <w:sz w:val="32"/>
          <w:szCs w:val="32"/>
        </w:rPr>
        <w:t>元</w:t>
      </w:r>
      <w:r>
        <w:rPr>
          <w:rFonts w:ascii="仿宋" w:hAnsi="仿宋" w:eastAsia="仿宋"/>
          <w:color w:val="000000"/>
          <w:sz w:val="32"/>
          <w:szCs w:val="32"/>
        </w:rPr>
        <w:t>，减</w:t>
      </w:r>
      <w:r>
        <w:rPr>
          <w:rFonts w:hint="eastAsia" w:ascii="仿宋" w:hAnsi="仿宋" w:eastAsia="仿宋"/>
          <w:color w:val="000000"/>
          <w:sz w:val="32"/>
          <w:szCs w:val="32"/>
        </w:rPr>
        <w:t>幅</w:t>
      </w:r>
      <w:r>
        <w:rPr>
          <w:rFonts w:ascii="仿宋" w:hAnsi="仿宋" w:eastAsia="仿宋"/>
          <w:color w:val="000000"/>
          <w:sz w:val="32"/>
          <w:szCs w:val="32"/>
        </w:rPr>
        <w:t>24.87%，</w:t>
      </w:r>
      <w:r>
        <w:rPr>
          <w:rFonts w:hint="eastAsia" w:ascii="仿宋" w:hAnsi="仿宋" w:eastAsia="仿宋"/>
          <w:sz w:val="32"/>
          <w:szCs w:val="32"/>
        </w:rPr>
        <w:t>主要</w:t>
      </w:r>
      <w:r>
        <w:rPr>
          <w:rFonts w:hint="eastAsia" w:ascii="仿宋" w:eastAsia="仿宋"/>
          <w:sz w:val="32"/>
          <w:szCs w:val="32"/>
        </w:rPr>
        <w:t>变动原因是</w:t>
      </w:r>
      <w:r>
        <w:rPr>
          <w:rFonts w:ascii="仿宋" w:eastAsia="仿宋"/>
          <w:sz w:val="32"/>
          <w:szCs w:val="32"/>
        </w:rPr>
        <w:t>跨年基建项目结题。</w:t>
      </w:r>
    </w:p>
    <w:p w14:paraId="2B8701E0">
      <w:pPr>
        <w:pStyle w:val="2"/>
        <w:spacing w:before="93"/>
        <w:rPr>
          <w:rFonts w:ascii="仿宋" w:eastAsia="仿宋"/>
          <w:sz w:val="32"/>
          <w:szCs w:val="32"/>
        </w:rPr>
      </w:pPr>
      <w:r>
        <w:drawing>
          <wp:inline distT="0" distB="0" distL="114300" distR="114300">
            <wp:extent cx="4810125" cy="1952625"/>
            <wp:effectExtent l="4445" t="4445" r="5080" b="5080"/>
            <wp:docPr id="14"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B6BB3DE"/>
    <w:p w14:paraId="502B767A">
      <w:pPr>
        <w:spacing w:line="600" w:lineRule="exact"/>
        <w:ind w:firstLine="640" w:firstLineChars="200"/>
        <w:rPr>
          <w:rFonts w:ascii="仿宋" w:eastAsia="仿宋"/>
          <w:sz w:val="32"/>
          <w:szCs w:val="32"/>
        </w:rPr>
      </w:pPr>
      <w:r>
        <w:rPr>
          <w:rFonts w:hint="eastAsia" w:ascii="仿宋" w:eastAsia="仿宋"/>
          <w:sz w:val="32"/>
          <w:szCs w:val="32"/>
        </w:rPr>
        <w:t>图5：一般公共预算财政拨款支出决算变动情况</w:t>
      </w:r>
    </w:p>
    <w:p w14:paraId="64E6737F">
      <w:pPr>
        <w:spacing w:line="600" w:lineRule="exact"/>
        <w:ind w:firstLine="321" w:firstLineChars="100"/>
        <w:outlineLvl w:val="2"/>
        <w:rPr>
          <w:rFonts w:ascii="仿宋" w:eastAsia="仿宋"/>
          <w:b/>
          <w:sz w:val="32"/>
          <w:szCs w:val="32"/>
        </w:rPr>
      </w:pPr>
      <w:bookmarkStart w:id="47" w:name="_Toc15377211"/>
      <w:bookmarkStart w:id="48" w:name="_Toc115166791"/>
      <w:r>
        <w:rPr>
          <w:rFonts w:hint="eastAsia" w:ascii="仿宋" w:eastAsia="仿宋"/>
          <w:b/>
          <w:sz w:val="32"/>
          <w:szCs w:val="32"/>
        </w:rPr>
        <w:t>（二）一般公共预算财政拨款支出决算结构情况</w:t>
      </w:r>
      <w:bookmarkEnd w:id="47"/>
      <w:bookmarkEnd w:id="48"/>
    </w:p>
    <w:p w14:paraId="1F9BB0B8">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21年一般公共预算财政拨款支出1916.51万元，主要用于以下方面</w:t>
      </w:r>
      <w:r>
        <w:rPr>
          <w:rFonts w:ascii="仿宋" w:hAnsi="仿宋" w:eastAsia="仿宋"/>
          <w:sz w:val="32"/>
          <w:szCs w:val="32"/>
        </w:rPr>
        <w:t>:</w:t>
      </w:r>
      <w:r>
        <w:rPr>
          <w:rFonts w:hint="eastAsia" w:ascii="仿宋" w:hAnsi="仿宋" w:eastAsia="仿宋"/>
          <w:sz w:val="32"/>
          <w:szCs w:val="32"/>
        </w:rPr>
        <w:t>教育支出为30.00万元，占比1.57%；</w:t>
      </w:r>
      <w:r>
        <w:rPr>
          <w:rFonts w:ascii="仿宋" w:hAnsi="仿宋" w:eastAsia="仿宋"/>
          <w:sz w:val="32"/>
          <w:szCs w:val="32"/>
        </w:rPr>
        <w:t>科学技术支出为</w:t>
      </w:r>
      <w:r>
        <w:rPr>
          <w:rFonts w:hint="eastAsia" w:ascii="仿宋" w:hAnsi="仿宋" w:eastAsia="仿宋"/>
          <w:sz w:val="32"/>
          <w:szCs w:val="32"/>
        </w:rPr>
        <w:t>125.88</w:t>
      </w:r>
      <w:r>
        <w:rPr>
          <w:rFonts w:ascii="仿宋" w:hAnsi="仿宋" w:eastAsia="仿宋"/>
          <w:sz w:val="32"/>
          <w:szCs w:val="32"/>
        </w:rPr>
        <w:t>万元，占比</w:t>
      </w:r>
      <w:r>
        <w:rPr>
          <w:rFonts w:hint="eastAsia" w:ascii="仿宋" w:hAnsi="仿宋" w:eastAsia="仿宋"/>
          <w:sz w:val="32"/>
          <w:szCs w:val="32"/>
        </w:rPr>
        <w:t>6.57%</w:t>
      </w:r>
      <w:r>
        <w:rPr>
          <w:rFonts w:ascii="仿宋" w:hAnsi="仿宋" w:eastAsia="仿宋"/>
          <w:sz w:val="32"/>
          <w:szCs w:val="32"/>
        </w:rPr>
        <w:t>；社会保障和就业支出为</w:t>
      </w:r>
      <w:r>
        <w:rPr>
          <w:rFonts w:hint="eastAsia" w:ascii="仿宋" w:hAnsi="仿宋" w:eastAsia="仿宋"/>
          <w:sz w:val="32"/>
          <w:szCs w:val="32"/>
        </w:rPr>
        <w:t>160.64</w:t>
      </w:r>
      <w:r>
        <w:rPr>
          <w:rFonts w:ascii="仿宋" w:hAnsi="仿宋" w:eastAsia="仿宋"/>
          <w:sz w:val="32"/>
          <w:szCs w:val="32"/>
        </w:rPr>
        <w:t>万元，占比</w:t>
      </w:r>
      <w:r>
        <w:rPr>
          <w:rFonts w:hint="eastAsia" w:ascii="仿宋" w:hAnsi="仿宋" w:eastAsia="仿宋"/>
          <w:sz w:val="32"/>
          <w:szCs w:val="32"/>
        </w:rPr>
        <w:t>8.38</w:t>
      </w:r>
      <w:r>
        <w:rPr>
          <w:rFonts w:ascii="仿宋" w:hAnsi="仿宋" w:eastAsia="仿宋"/>
          <w:sz w:val="32"/>
          <w:szCs w:val="32"/>
        </w:rPr>
        <w:t>%；卫生健康支出为</w:t>
      </w:r>
      <w:r>
        <w:rPr>
          <w:rFonts w:hint="eastAsia" w:ascii="仿宋" w:hAnsi="仿宋" w:eastAsia="仿宋"/>
          <w:sz w:val="32"/>
          <w:szCs w:val="32"/>
        </w:rPr>
        <w:t>55.25</w:t>
      </w:r>
      <w:r>
        <w:rPr>
          <w:rFonts w:ascii="仿宋" w:hAnsi="仿宋" w:eastAsia="仿宋"/>
          <w:sz w:val="32"/>
          <w:szCs w:val="32"/>
        </w:rPr>
        <w:t>万元，占比</w:t>
      </w:r>
      <w:r>
        <w:rPr>
          <w:rFonts w:hint="eastAsia" w:ascii="仿宋" w:hAnsi="仿宋" w:eastAsia="仿宋"/>
          <w:sz w:val="32"/>
          <w:szCs w:val="32"/>
        </w:rPr>
        <w:t>2.88</w:t>
      </w:r>
      <w:r>
        <w:rPr>
          <w:rFonts w:ascii="仿宋" w:hAnsi="仿宋" w:eastAsia="仿宋"/>
          <w:sz w:val="32"/>
          <w:szCs w:val="32"/>
        </w:rPr>
        <w:t>%；农林水支出为</w:t>
      </w:r>
      <w:r>
        <w:rPr>
          <w:rFonts w:hint="eastAsia" w:ascii="仿宋" w:hAnsi="仿宋" w:eastAsia="仿宋"/>
          <w:sz w:val="32"/>
          <w:szCs w:val="32"/>
        </w:rPr>
        <w:t>1460.50</w:t>
      </w:r>
      <w:r>
        <w:rPr>
          <w:rFonts w:ascii="仿宋" w:hAnsi="仿宋" w:eastAsia="仿宋"/>
          <w:sz w:val="32"/>
          <w:szCs w:val="32"/>
        </w:rPr>
        <w:t>万元，占比</w:t>
      </w:r>
      <w:r>
        <w:rPr>
          <w:rFonts w:hint="eastAsia" w:ascii="仿宋" w:hAnsi="仿宋" w:eastAsia="仿宋"/>
          <w:sz w:val="32"/>
          <w:szCs w:val="32"/>
        </w:rPr>
        <w:t>76.21</w:t>
      </w:r>
      <w:r>
        <w:rPr>
          <w:rFonts w:ascii="仿宋" w:hAnsi="仿宋" w:eastAsia="仿宋"/>
          <w:sz w:val="32"/>
          <w:szCs w:val="32"/>
        </w:rPr>
        <w:t>%；</w:t>
      </w:r>
      <w:r>
        <w:rPr>
          <w:rFonts w:hint="eastAsia" w:ascii="仿宋" w:hAnsi="仿宋" w:eastAsia="仿宋"/>
          <w:sz w:val="32"/>
          <w:szCs w:val="32"/>
        </w:rPr>
        <w:t>住房保障支出为84.24万元，占比4.40%。</w:t>
      </w:r>
    </w:p>
    <w:p w14:paraId="435DB71C">
      <w:pPr>
        <w:spacing w:line="600" w:lineRule="exact"/>
        <w:rPr>
          <w:rFonts w:ascii="仿宋" w:eastAsia="仿宋"/>
          <w:b/>
          <w:sz w:val="32"/>
          <w:szCs w:val="32"/>
        </w:rPr>
      </w:pPr>
    </w:p>
    <w:p w14:paraId="3C04A294">
      <w:r>
        <w:drawing>
          <wp:inline distT="0" distB="0" distL="114300" distR="114300">
            <wp:extent cx="5276215" cy="2115820"/>
            <wp:effectExtent l="4445" t="4445" r="15240" b="13335"/>
            <wp:docPr id="15"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9C76339">
      <w:pPr>
        <w:spacing w:line="600" w:lineRule="exact"/>
        <w:ind w:firstLine="640" w:firstLineChars="200"/>
        <w:rPr>
          <w:rFonts w:ascii="仿宋" w:eastAsia="仿宋"/>
          <w:sz w:val="32"/>
          <w:szCs w:val="32"/>
        </w:rPr>
      </w:pPr>
      <w:r>
        <w:rPr>
          <w:rFonts w:hint="eastAsia" w:ascii="仿宋" w:eastAsia="仿宋"/>
          <w:sz w:val="32"/>
          <w:szCs w:val="32"/>
        </w:rPr>
        <w:t>图6：一般公共预算财政拨款支出决算结构</w:t>
      </w:r>
    </w:p>
    <w:p w14:paraId="39A2FAA9">
      <w:pPr>
        <w:spacing w:line="600" w:lineRule="exact"/>
        <w:ind w:firstLine="643" w:firstLineChars="200"/>
        <w:outlineLvl w:val="2"/>
        <w:rPr>
          <w:rFonts w:ascii="仿宋" w:eastAsia="仿宋"/>
          <w:b/>
          <w:sz w:val="32"/>
          <w:szCs w:val="32"/>
        </w:rPr>
      </w:pPr>
      <w:bookmarkStart w:id="49" w:name="_Toc115166792"/>
      <w:bookmarkStart w:id="50" w:name="_Toc15377212"/>
      <w:r>
        <w:rPr>
          <w:rFonts w:hint="eastAsia" w:ascii="仿宋" w:eastAsia="仿宋"/>
          <w:b/>
          <w:sz w:val="32"/>
          <w:szCs w:val="32"/>
        </w:rPr>
        <w:t>（三）一般公共预算财政拨款支出决算具体情况</w:t>
      </w:r>
      <w:bookmarkEnd w:id="49"/>
      <w:bookmarkEnd w:id="50"/>
    </w:p>
    <w:p w14:paraId="680F8C7A">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本单位本年度收入调整预算数</w:t>
      </w:r>
      <w:r>
        <w:rPr>
          <w:rFonts w:ascii="仿宋" w:hAnsi="仿宋" w:eastAsia="仿宋"/>
          <w:color w:val="000000"/>
          <w:sz w:val="32"/>
          <w:szCs w:val="32"/>
        </w:rPr>
        <w:t>1916.51</w:t>
      </w:r>
      <w:r>
        <w:rPr>
          <w:rFonts w:hint="eastAsia" w:ascii="仿宋" w:hAnsi="仿宋" w:eastAsia="仿宋"/>
          <w:color w:val="000000"/>
          <w:sz w:val="32"/>
          <w:szCs w:val="32"/>
        </w:rPr>
        <w:t>万元，预算完成度为</w:t>
      </w:r>
      <w:r>
        <w:rPr>
          <w:rFonts w:ascii="仿宋" w:hAnsi="仿宋" w:eastAsia="仿宋"/>
          <w:color w:val="000000"/>
          <w:sz w:val="32"/>
          <w:szCs w:val="32"/>
        </w:rPr>
        <w:t>100.00%</w:t>
      </w:r>
      <w:r>
        <w:rPr>
          <w:rFonts w:hint="eastAsia" w:ascii="仿宋" w:hAnsi="仿宋" w:eastAsia="仿宋"/>
          <w:color w:val="000000"/>
          <w:sz w:val="32"/>
          <w:szCs w:val="32"/>
        </w:rPr>
        <w:t>。</w:t>
      </w:r>
    </w:p>
    <w:p w14:paraId="6D36B85C">
      <w:pPr>
        <w:spacing w:line="600" w:lineRule="exact"/>
        <w:ind w:firstLine="640" w:firstLineChars="200"/>
        <w:outlineLvl w:val="2"/>
        <w:rPr>
          <w:rStyle w:val="15"/>
          <w:rFonts w:ascii="仿宋" w:eastAsia="仿宋"/>
          <w:b w:val="0"/>
          <w:sz w:val="32"/>
          <w:szCs w:val="32"/>
        </w:rPr>
      </w:pPr>
      <w:bookmarkStart w:id="51" w:name="_Toc115166793"/>
      <w:r>
        <w:rPr>
          <w:rStyle w:val="15"/>
          <w:rFonts w:hint="eastAsia" w:ascii="仿宋" w:eastAsia="仿宋"/>
          <w:b w:val="0"/>
          <w:sz w:val="32"/>
          <w:szCs w:val="32"/>
        </w:rPr>
        <w:t>其中：</w:t>
      </w:r>
      <w:bookmarkEnd w:id="51"/>
    </w:p>
    <w:p w14:paraId="72E423BE">
      <w:pPr>
        <w:spacing w:line="600" w:lineRule="exact"/>
        <w:ind w:firstLine="640" w:firstLineChars="200"/>
        <w:rPr>
          <w:rFonts w:ascii="仿宋" w:eastAsia="仿宋"/>
          <w:sz w:val="32"/>
          <w:szCs w:val="32"/>
        </w:rPr>
      </w:pPr>
      <w:r>
        <w:rPr>
          <w:rStyle w:val="15"/>
          <w:rFonts w:ascii="仿宋" w:eastAsia="仿宋"/>
          <w:b w:val="0"/>
          <w:sz w:val="32"/>
          <w:szCs w:val="32"/>
        </w:rPr>
        <w:t>1.</w:t>
      </w:r>
      <w:r>
        <w:rPr>
          <w:rStyle w:val="15"/>
          <w:rFonts w:hint="eastAsia" w:ascii="仿宋" w:eastAsia="仿宋"/>
          <w:b w:val="0"/>
          <w:sz w:val="32"/>
          <w:szCs w:val="32"/>
        </w:rPr>
        <w:t>教育</w:t>
      </w:r>
      <w:r>
        <w:rPr>
          <w:rStyle w:val="15"/>
          <w:rFonts w:ascii="仿宋" w:eastAsia="仿宋"/>
          <w:b w:val="0"/>
          <w:sz w:val="32"/>
          <w:szCs w:val="32"/>
        </w:rPr>
        <w:t>类其他教育</w:t>
      </w:r>
      <w:r>
        <w:rPr>
          <w:rStyle w:val="15"/>
          <w:rFonts w:hint="eastAsia" w:ascii="仿宋" w:eastAsia="仿宋"/>
          <w:b w:val="0"/>
          <w:sz w:val="32"/>
          <w:szCs w:val="32"/>
        </w:rPr>
        <w:t>支出决算为</w:t>
      </w:r>
      <w:r>
        <w:rPr>
          <w:rStyle w:val="15"/>
          <w:rFonts w:ascii="仿宋" w:eastAsia="仿宋"/>
          <w:b w:val="0"/>
          <w:sz w:val="32"/>
          <w:szCs w:val="32"/>
        </w:rPr>
        <w:t>30</w:t>
      </w:r>
      <w:r>
        <w:rPr>
          <w:rStyle w:val="15"/>
          <w:rFonts w:hint="eastAsia" w:ascii="仿宋" w:eastAsia="仿宋"/>
          <w:b w:val="0"/>
          <w:sz w:val="32"/>
          <w:szCs w:val="32"/>
        </w:rPr>
        <w:t>万元，完成预算</w:t>
      </w:r>
      <w:r>
        <w:rPr>
          <w:rStyle w:val="15"/>
          <w:rFonts w:ascii="仿宋" w:eastAsia="仿宋"/>
          <w:b w:val="0"/>
          <w:sz w:val="32"/>
          <w:szCs w:val="32"/>
        </w:rPr>
        <w:t>100%</w:t>
      </w:r>
      <w:r>
        <w:rPr>
          <w:rStyle w:val="15"/>
          <w:rFonts w:hint="eastAsia" w:ascii="仿宋" w:eastAsia="仿宋"/>
          <w:b w:val="0"/>
          <w:sz w:val="32"/>
          <w:szCs w:val="32"/>
        </w:rPr>
        <w:t>。</w:t>
      </w:r>
    </w:p>
    <w:p w14:paraId="420FDFF9">
      <w:pPr>
        <w:spacing w:line="600" w:lineRule="exact"/>
        <w:ind w:firstLine="640" w:firstLineChars="200"/>
        <w:rPr>
          <w:rStyle w:val="15"/>
          <w:rFonts w:ascii="仿宋" w:eastAsia="仿宋"/>
          <w:b w:val="0"/>
          <w:sz w:val="32"/>
          <w:szCs w:val="32"/>
        </w:rPr>
      </w:pPr>
      <w:r>
        <w:rPr>
          <w:rStyle w:val="15"/>
          <w:rFonts w:ascii="仿宋" w:eastAsia="仿宋"/>
          <w:b w:val="0"/>
          <w:sz w:val="32"/>
          <w:szCs w:val="32"/>
        </w:rPr>
        <w:t>2.</w:t>
      </w:r>
      <w:r>
        <w:rPr>
          <w:rStyle w:val="15"/>
          <w:rFonts w:hint="eastAsia" w:ascii="仿宋" w:eastAsia="仿宋"/>
          <w:b w:val="0"/>
          <w:sz w:val="32"/>
          <w:szCs w:val="32"/>
        </w:rPr>
        <w:t>科学技术</w:t>
      </w:r>
      <w:r>
        <w:rPr>
          <w:rStyle w:val="15"/>
          <w:rFonts w:ascii="仿宋" w:eastAsia="仿宋"/>
          <w:b w:val="0"/>
          <w:sz w:val="32"/>
          <w:szCs w:val="32"/>
        </w:rPr>
        <w:t>类其他科学技术研究及开发</w:t>
      </w:r>
      <w:r>
        <w:rPr>
          <w:rStyle w:val="15"/>
          <w:rFonts w:hint="eastAsia" w:ascii="仿宋" w:eastAsia="仿宋"/>
          <w:b w:val="0"/>
          <w:sz w:val="32"/>
          <w:szCs w:val="32"/>
        </w:rPr>
        <w:t>支出决算为</w:t>
      </w:r>
      <w:r>
        <w:rPr>
          <w:rStyle w:val="15"/>
          <w:rFonts w:ascii="仿宋" w:eastAsia="仿宋"/>
          <w:b w:val="0"/>
          <w:sz w:val="32"/>
          <w:szCs w:val="32"/>
        </w:rPr>
        <w:t>34.75</w:t>
      </w:r>
      <w:r>
        <w:rPr>
          <w:rStyle w:val="15"/>
          <w:rFonts w:hint="eastAsia" w:ascii="仿宋" w:eastAsia="仿宋"/>
          <w:b w:val="0"/>
          <w:sz w:val="32"/>
          <w:szCs w:val="32"/>
        </w:rPr>
        <w:t>万元，完成预算</w:t>
      </w:r>
      <w:r>
        <w:rPr>
          <w:rStyle w:val="15"/>
          <w:rFonts w:ascii="仿宋" w:eastAsia="仿宋"/>
          <w:b w:val="0"/>
          <w:sz w:val="32"/>
          <w:szCs w:val="32"/>
        </w:rPr>
        <w:t>100</w:t>
      </w:r>
      <w:r>
        <w:rPr>
          <w:rFonts w:ascii="仿宋_GB2312" w:hAnsi="仿宋" w:eastAsia="仿宋_GB2312"/>
          <w:color w:val="000000"/>
          <w:sz w:val="32"/>
          <w:szCs w:val="32"/>
        </w:rPr>
        <w:t>%</w:t>
      </w:r>
      <w:r>
        <w:rPr>
          <w:rStyle w:val="15"/>
          <w:rFonts w:ascii="仿宋" w:eastAsia="仿宋"/>
          <w:b w:val="0"/>
          <w:sz w:val="32"/>
          <w:szCs w:val="32"/>
        </w:rPr>
        <w:t>。</w:t>
      </w:r>
    </w:p>
    <w:p w14:paraId="7D99F2D5">
      <w:pPr>
        <w:spacing w:line="600" w:lineRule="exact"/>
        <w:ind w:firstLine="640" w:firstLineChars="200"/>
        <w:rPr>
          <w:rFonts w:ascii="仿宋" w:eastAsia="仿宋"/>
          <w:sz w:val="32"/>
          <w:szCs w:val="32"/>
        </w:rPr>
      </w:pPr>
      <w:r>
        <w:rPr>
          <w:rStyle w:val="15"/>
          <w:rFonts w:ascii="仿宋" w:eastAsia="仿宋"/>
          <w:b w:val="0"/>
          <w:sz w:val="32"/>
          <w:szCs w:val="32"/>
        </w:rPr>
        <w:t>3.</w:t>
      </w:r>
      <w:r>
        <w:rPr>
          <w:rStyle w:val="15"/>
          <w:rFonts w:hint="eastAsia" w:ascii="仿宋" w:eastAsia="仿宋"/>
          <w:b w:val="0"/>
          <w:sz w:val="32"/>
          <w:szCs w:val="32"/>
        </w:rPr>
        <w:t>社会保障和就业支出决算为</w:t>
      </w:r>
      <w:r>
        <w:rPr>
          <w:rStyle w:val="15"/>
          <w:rFonts w:ascii="仿宋" w:eastAsia="仿宋"/>
          <w:b w:val="0"/>
          <w:sz w:val="32"/>
          <w:szCs w:val="32"/>
        </w:rPr>
        <w:t>160.64</w:t>
      </w:r>
      <w:r>
        <w:rPr>
          <w:rStyle w:val="15"/>
          <w:rFonts w:hint="eastAsia" w:ascii="仿宋" w:eastAsia="仿宋"/>
          <w:b w:val="0"/>
          <w:sz w:val="32"/>
          <w:szCs w:val="32"/>
        </w:rPr>
        <w:t>万元，完成预算</w:t>
      </w:r>
      <w:r>
        <w:rPr>
          <w:rStyle w:val="15"/>
          <w:rFonts w:ascii="仿宋" w:eastAsia="仿宋"/>
          <w:b w:val="0"/>
          <w:sz w:val="32"/>
          <w:szCs w:val="32"/>
        </w:rPr>
        <w:t>100%</w:t>
      </w:r>
      <w:r>
        <w:rPr>
          <w:rStyle w:val="15"/>
          <w:rFonts w:hint="eastAsia" w:ascii="仿宋" w:eastAsia="仿宋"/>
          <w:b w:val="0"/>
          <w:sz w:val="32"/>
          <w:szCs w:val="32"/>
        </w:rPr>
        <w:t>。</w:t>
      </w:r>
    </w:p>
    <w:p w14:paraId="1672A4AB">
      <w:pPr>
        <w:spacing w:line="600" w:lineRule="exact"/>
        <w:ind w:firstLine="640" w:firstLineChars="200"/>
        <w:rPr>
          <w:rStyle w:val="15"/>
          <w:rFonts w:ascii="仿宋" w:eastAsia="仿宋"/>
          <w:b w:val="0"/>
          <w:sz w:val="32"/>
          <w:szCs w:val="32"/>
        </w:rPr>
      </w:pPr>
      <w:r>
        <w:rPr>
          <w:rStyle w:val="15"/>
          <w:rFonts w:ascii="仿宋" w:eastAsia="仿宋"/>
          <w:b w:val="0"/>
          <w:sz w:val="32"/>
          <w:szCs w:val="32"/>
        </w:rPr>
        <w:t>4.</w:t>
      </w:r>
      <w:r>
        <w:rPr>
          <w:rFonts w:hint="eastAsia" w:ascii="仿宋" w:eastAsia="仿宋"/>
          <w:sz w:val="32"/>
          <w:szCs w:val="32"/>
        </w:rPr>
        <w:t>卫生健康</w:t>
      </w:r>
      <w:r>
        <w:rPr>
          <w:rStyle w:val="15"/>
          <w:rFonts w:hint="eastAsia" w:ascii="仿宋" w:eastAsia="仿宋"/>
          <w:b w:val="0"/>
          <w:sz w:val="32"/>
          <w:szCs w:val="32"/>
        </w:rPr>
        <w:t>支出决算为</w:t>
      </w:r>
      <w:r>
        <w:rPr>
          <w:rStyle w:val="15"/>
          <w:rFonts w:ascii="仿宋" w:eastAsia="仿宋"/>
          <w:b w:val="0"/>
          <w:sz w:val="32"/>
          <w:szCs w:val="32"/>
        </w:rPr>
        <w:t>55.25</w:t>
      </w:r>
      <w:r>
        <w:rPr>
          <w:rStyle w:val="15"/>
          <w:rFonts w:hint="eastAsia" w:ascii="仿宋" w:eastAsia="仿宋"/>
          <w:b w:val="0"/>
          <w:sz w:val="32"/>
          <w:szCs w:val="32"/>
        </w:rPr>
        <w:t>万元，完成预算</w:t>
      </w:r>
      <w:r>
        <w:rPr>
          <w:rStyle w:val="15"/>
          <w:rFonts w:ascii="仿宋" w:eastAsia="仿宋"/>
          <w:b w:val="0"/>
          <w:sz w:val="32"/>
          <w:szCs w:val="32"/>
        </w:rPr>
        <w:t>100%</w:t>
      </w:r>
      <w:r>
        <w:rPr>
          <w:rStyle w:val="15"/>
          <w:rFonts w:hint="eastAsia" w:ascii="仿宋" w:eastAsia="仿宋"/>
          <w:b w:val="0"/>
          <w:sz w:val="32"/>
          <w:szCs w:val="32"/>
        </w:rPr>
        <w:t>。</w:t>
      </w:r>
    </w:p>
    <w:p w14:paraId="1F38C194">
      <w:pPr>
        <w:pStyle w:val="2"/>
        <w:spacing w:before="93"/>
        <w:ind w:firstLine="640"/>
        <w:rPr>
          <w:rStyle w:val="15"/>
          <w:rFonts w:ascii="仿宋" w:eastAsia="仿宋"/>
          <w:b w:val="0"/>
          <w:sz w:val="32"/>
          <w:szCs w:val="32"/>
        </w:rPr>
      </w:pPr>
      <w:r>
        <w:rPr>
          <w:rStyle w:val="15"/>
          <w:rFonts w:ascii="仿宋" w:eastAsia="仿宋"/>
          <w:b w:val="0"/>
          <w:sz w:val="32"/>
          <w:szCs w:val="32"/>
        </w:rPr>
        <w:t>5.农林水支出决算为1460.49万元，</w:t>
      </w:r>
      <w:r>
        <w:rPr>
          <w:rStyle w:val="15"/>
          <w:rFonts w:hint="eastAsia" w:ascii="仿宋" w:eastAsia="仿宋"/>
          <w:b w:val="0"/>
          <w:sz w:val="32"/>
          <w:szCs w:val="32"/>
        </w:rPr>
        <w:t>完成预算</w:t>
      </w:r>
      <w:r>
        <w:rPr>
          <w:rStyle w:val="15"/>
          <w:rFonts w:ascii="仿宋" w:eastAsia="仿宋"/>
          <w:b w:val="0"/>
          <w:sz w:val="32"/>
          <w:szCs w:val="32"/>
        </w:rPr>
        <w:t>100%</w:t>
      </w:r>
      <w:r>
        <w:rPr>
          <w:rStyle w:val="15"/>
          <w:rFonts w:hint="eastAsia" w:ascii="仿宋" w:eastAsia="仿宋"/>
          <w:b w:val="0"/>
          <w:sz w:val="32"/>
          <w:szCs w:val="32"/>
        </w:rPr>
        <w:t>。</w:t>
      </w:r>
    </w:p>
    <w:p w14:paraId="24AB301F">
      <w:pPr>
        <w:pStyle w:val="2"/>
        <w:spacing w:before="93"/>
        <w:ind w:firstLine="640"/>
        <w:rPr>
          <w:rFonts w:ascii="仿宋" w:eastAsia="仿宋"/>
          <w:b/>
          <w:sz w:val="32"/>
          <w:szCs w:val="32"/>
        </w:rPr>
      </w:pPr>
      <w:r>
        <w:rPr>
          <w:rStyle w:val="15"/>
          <w:rFonts w:ascii="仿宋" w:eastAsia="仿宋"/>
          <w:b w:val="0"/>
          <w:sz w:val="32"/>
          <w:szCs w:val="32"/>
        </w:rPr>
        <w:t>6.住房保障支出决算为8</w:t>
      </w:r>
      <w:r>
        <w:rPr>
          <w:rStyle w:val="15"/>
          <w:rFonts w:ascii="仿宋" w:eastAsia="仿宋"/>
          <w:b w:val="0"/>
          <w:bCs/>
          <w:sz w:val="32"/>
          <w:szCs w:val="32"/>
        </w:rPr>
        <w:t>4.24万元，</w:t>
      </w:r>
      <w:r>
        <w:rPr>
          <w:rStyle w:val="15"/>
          <w:rFonts w:hint="eastAsia" w:ascii="仿宋" w:eastAsia="仿宋"/>
          <w:b w:val="0"/>
          <w:bCs/>
          <w:sz w:val="32"/>
          <w:szCs w:val="32"/>
        </w:rPr>
        <w:t>完成预算</w:t>
      </w:r>
      <w:r>
        <w:rPr>
          <w:rStyle w:val="15"/>
          <w:rFonts w:ascii="仿宋" w:eastAsia="仿宋"/>
          <w:b w:val="0"/>
          <w:bCs/>
          <w:sz w:val="32"/>
          <w:szCs w:val="32"/>
        </w:rPr>
        <w:t>100%</w:t>
      </w:r>
    </w:p>
    <w:p w14:paraId="47738149">
      <w:pPr>
        <w:tabs>
          <w:tab w:val="right" w:pos="8306"/>
        </w:tabs>
        <w:spacing w:line="600" w:lineRule="exact"/>
        <w:ind w:firstLine="640"/>
        <w:outlineLvl w:val="1"/>
        <w:rPr>
          <w:rStyle w:val="18"/>
        </w:rPr>
      </w:pPr>
      <w:bookmarkStart w:id="52" w:name="_Toc115166794"/>
      <w:bookmarkStart w:id="53" w:name="_Toc15377214"/>
      <w:bookmarkStart w:id="54" w:name="_Toc15396608"/>
      <w:r>
        <w:rPr>
          <w:rFonts w:hint="eastAsia" w:ascii="黑体" w:eastAsia="黑体"/>
          <w:sz w:val="32"/>
          <w:szCs w:val="32"/>
        </w:rPr>
        <w:t>六</w:t>
      </w:r>
      <w:r>
        <w:rPr>
          <w:rFonts w:hint="eastAsia" w:ascii="黑体" w:eastAsia="黑体"/>
          <w:b/>
          <w:sz w:val="32"/>
          <w:szCs w:val="32"/>
        </w:rPr>
        <w:t>、一</w:t>
      </w:r>
      <w:r>
        <w:rPr>
          <w:rStyle w:val="18"/>
          <w:rFonts w:hint="eastAsia" w:ascii="黑体" w:eastAsia="黑体"/>
          <w:b w:val="0"/>
        </w:rPr>
        <w:t>般公共预算财政拨款基本支出决算情况说明</w:t>
      </w:r>
      <w:bookmarkEnd w:id="52"/>
      <w:bookmarkEnd w:id="53"/>
      <w:bookmarkEnd w:id="54"/>
      <w:r>
        <w:rPr>
          <w:rStyle w:val="18"/>
          <w:rFonts w:ascii="黑体" w:eastAsia="黑体"/>
          <w:b w:val="0"/>
        </w:rPr>
        <w:tab/>
      </w:r>
    </w:p>
    <w:p w14:paraId="7CE573FC">
      <w:pPr>
        <w:spacing w:line="600" w:lineRule="exact"/>
        <w:ind w:firstLine="645"/>
        <w:rPr>
          <w:rFonts w:ascii="仿宋" w:eastAsia="仿宋"/>
          <w:sz w:val="32"/>
          <w:szCs w:val="32"/>
        </w:rPr>
      </w:pPr>
      <w:r>
        <w:rPr>
          <w:rFonts w:ascii="仿宋" w:eastAsia="仿宋"/>
          <w:sz w:val="32"/>
          <w:szCs w:val="32"/>
        </w:rPr>
        <w:t>20</w:t>
      </w:r>
      <w:r>
        <w:rPr>
          <w:rFonts w:hint="eastAsia" w:ascii="仿宋" w:eastAsia="仿宋"/>
          <w:sz w:val="32"/>
          <w:szCs w:val="32"/>
        </w:rPr>
        <w:t>21年一般公共预算财政拨款基本支出</w:t>
      </w:r>
      <w:r>
        <w:rPr>
          <w:rFonts w:ascii="仿宋" w:eastAsia="仿宋"/>
          <w:sz w:val="32"/>
          <w:szCs w:val="32"/>
        </w:rPr>
        <w:t>1409.1</w:t>
      </w:r>
      <w:r>
        <w:rPr>
          <w:rFonts w:hint="eastAsia" w:ascii="仿宋" w:eastAsia="仿宋"/>
          <w:sz w:val="32"/>
          <w:szCs w:val="32"/>
        </w:rPr>
        <w:t>万元，其中：</w:t>
      </w:r>
    </w:p>
    <w:p w14:paraId="16085DEE">
      <w:pPr>
        <w:spacing w:line="600" w:lineRule="exact"/>
        <w:ind w:firstLine="645"/>
        <w:rPr>
          <w:rFonts w:ascii="仿宋" w:eastAsia="仿宋"/>
          <w:b/>
          <w:sz w:val="32"/>
          <w:szCs w:val="32"/>
        </w:rPr>
      </w:pPr>
      <w:r>
        <w:rPr>
          <w:rFonts w:hint="eastAsia" w:ascii="仿宋" w:eastAsia="仿宋"/>
          <w:sz w:val="32"/>
          <w:szCs w:val="32"/>
        </w:rPr>
        <w:t>人员经费</w:t>
      </w:r>
      <w:r>
        <w:rPr>
          <w:rFonts w:ascii="仿宋" w:eastAsia="仿宋"/>
          <w:sz w:val="32"/>
          <w:szCs w:val="32"/>
        </w:rPr>
        <w:t>1257.17</w:t>
      </w:r>
      <w:r>
        <w:rPr>
          <w:rFonts w:hint="eastAsia" w:ascii="仿宋" w:eastAsia="仿宋"/>
          <w:sz w:val="32"/>
          <w:szCs w:val="32"/>
        </w:rPr>
        <w:t>万元，主要包括：基本工资、津贴补贴、绩效工资、机关事业单位基本养老保险缴费、职业年金缴费、其他社会保障缴费、其他工资福利支出、离休费、退休费、抚恤金、生活补助、奖励金、住房公积金、其他对个人和家庭的补助支出等。</w:t>
      </w:r>
      <w:r>
        <w:rPr>
          <w:rFonts w:ascii="仿宋" w:eastAsia="仿宋"/>
          <w:sz w:val="32"/>
          <w:szCs w:val="32"/>
        </w:rPr>
        <w:br w:type="textWrapping"/>
      </w:r>
      <w:r>
        <w:rPr>
          <w:rFonts w:hint="eastAsia" w:ascii="仿宋" w:eastAsia="仿宋"/>
          <w:sz w:val="32"/>
          <w:szCs w:val="32"/>
        </w:rPr>
        <w:t>　　公用经费</w:t>
      </w:r>
      <w:r>
        <w:rPr>
          <w:rFonts w:ascii="仿宋" w:eastAsia="仿宋"/>
          <w:sz w:val="32"/>
          <w:szCs w:val="32"/>
        </w:rPr>
        <w:t>151.93</w:t>
      </w:r>
      <w:r>
        <w:rPr>
          <w:rFonts w:hint="eastAsia" w:ascii="仿宋" w:eastAsia="仿宋"/>
          <w:sz w:val="32"/>
          <w:szCs w:val="32"/>
        </w:rPr>
        <w:t>万元，主要包括：办公费、印刷费、水费、电费、邮电费、取暖费、差旅费、维修（护）费、租赁费、培训费、公务接待费、福利费、公务用车运行维护费、其他商品和服务支出、办公设备购置等。</w:t>
      </w:r>
    </w:p>
    <w:p w14:paraId="7325310A">
      <w:pPr>
        <w:spacing w:line="600" w:lineRule="exact"/>
        <w:ind w:firstLine="640"/>
        <w:outlineLvl w:val="1"/>
        <w:rPr>
          <w:rStyle w:val="18"/>
          <w:rFonts w:ascii="黑体" w:eastAsia="黑体"/>
          <w:b w:val="0"/>
        </w:rPr>
      </w:pPr>
      <w:bookmarkStart w:id="55" w:name="_Toc15396609"/>
      <w:bookmarkStart w:id="56" w:name="_Toc115166795"/>
      <w:bookmarkStart w:id="57" w:name="_Toc15377215"/>
      <w:r>
        <w:rPr>
          <w:rFonts w:hint="eastAsia" w:ascii="黑体" w:eastAsia="黑体"/>
          <w:sz w:val="32"/>
          <w:szCs w:val="32"/>
        </w:rPr>
        <w:t>七、</w:t>
      </w:r>
      <w:r>
        <w:rPr>
          <w:rStyle w:val="18"/>
          <w:rFonts w:hint="eastAsia" w:ascii="黑体" w:eastAsia="黑体"/>
        </w:rPr>
        <w:t>“</w:t>
      </w:r>
      <w:r>
        <w:rPr>
          <w:rStyle w:val="18"/>
          <w:rFonts w:hint="eastAsia" w:ascii="黑体" w:eastAsia="黑体"/>
          <w:b w:val="0"/>
        </w:rPr>
        <w:t>三公”经费财政拨款支出决算情况说明</w:t>
      </w:r>
      <w:bookmarkEnd w:id="55"/>
      <w:bookmarkEnd w:id="56"/>
      <w:bookmarkEnd w:id="57"/>
    </w:p>
    <w:p w14:paraId="65BAAF58">
      <w:pPr>
        <w:spacing w:line="600" w:lineRule="exact"/>
        <w:ind w:firstLine="640"/>
        <w:outlineLvl w:val="2"/>
        <w:rPr>
          <w:rFonts w:ascii="仿宋" w:eastAsia="仿宋"/>
          <w:b/>
          <w:sz w:val="32"/>
          <w:szCs w:val="32"/>
        </w:rPr>
      </w:pPr>
      <w:bookmarkStart w:id="58" w:name="_Toc115166796"/>
      <w:bookmarkStart w:id="59" w:name="_Toc15377216"/>
      <w:r>
        <w:rPr>
          <w:rFonts w:hint="eastAsia" w:ascii="仿宋" w:eastAsia="仿宋"/>
          <w:b/>
          <w:sz w:val="32"/>
          <w:szCs w:val="32"/>
        </w:rPr>
        <w:t>（一）“三公”经费财政拨款支出决算总体情况说明</w:t>
      </w:r>
      <w:bookmarkEnd w:id="58"/>
      <w:bookmarkEnd w:id="59"/>
    </w:p>
    <w:p w14:paraId="24D97FB6">
      <w:pPr>
        <w:spacing w:line="600" w:lineRule="exact"/>
        <w:ind w:firstLine="640"/>
        <w:rPr>
          <w:rFonts w:ascii="仿宋" w:eastAsia="仿宋"/>
          <w:sz w:val="32"/>
          <w:szCs w:val="32"/>
        </w:rPr>
      </w:pPr>
      <w:r>
        <w:rPr>
          <w:rFonts w:ascii="仿宋" w:eastAsia="仿宋"/>
          <w:sz w:val="32"/>
          <w:szCs w:val="32"/>
        </w:rPr>
        <w:t>20</w:t>
      </w:r>
      <w:r>
        <w:rPr>
          <w:rFonts w:hint="eastAsia" w:ascii="仿宋" w:eastAsia="仿宋"/>
          <w:sz w:val="32"/>
          <w:szCs w:val="32"/>
        </w:rPr>
        <w:t>21年“三公”经费财政拨款支出决算为</w:t>
      </w:r>
      <w:r>
        <w:rPr>
          <w:rFonts w:ascii="仿宋" w:eastAsia="仿宋"/>
          <w:sz w:val="32"/>
          <w:szCs w:val="32"/>
        </w:rPr>
        <w:t>23.51</w:t>
      </w:r>
      <w:r>
        <w:rPr>
          <w:rFonts w:hint="eastAsia" w:ascii="仿宋" w:eastAsia="仿宋"/>
          <w:sz w:val="32"/>
          <w:szCs w:val="32"/>
        </w:rPr>
        <w:t>万元，完成预算</w:t>
      </w:r>
      <w:r>
        <w:rPr>
          <w:rFonts w:ascii="仿宋" w:eastAsia="仿宋"/>
          <w:sz w:val="32"/>
          <w:szCs w:val="32"/>
        </w:rPr>
        <w:t>100%</w:t>
      </w:r>
      <w:r>
        <w:rPr>
          <w:rFonts w:hint="eastAsia" w:ascii="仿宋" w:eastAsia="仿宋"/>
          <w:sz w:val="32"/>
          <w:szCs w:val="32"/>
        </w:rPr>
        <w:t>。</w:t>
      </w:r>
    </w:p>
    <w:p w14:paraId="1CE0A66F">
      <w:pPr>
        <w:spacing w:line="600" w:lineRule="exact"/>
        <w:ind w:firstLine="640"/>
        <w:outlineLvl w:val="2"/>
        <w:rPr>
          <w:rFonts w:ascii="仿宋" w:eastAsia="仿宋"/>
          <w:b/>
          <w:sz w:val="32"/>
          <w:szCs w:val="32"/>
        </w:rPr>
      </w:pPr>
      <w:bookmarkStart w:id="60" w:name="_Toc115166797"/>
      <w:bookmarkStart w:id="61" w:name="_Toc15377217"/>
      <w:r>
        <w:rPr>
          <w:rFonts w:hint="eastAsia" w:ascii="仿宋" w:eastAsia="仿宋"/>
          <w:b/>
          <w:sz w:val="32"/>
          <w:szCs w:val="32"/>
        </w:rPr>
        <w:t>（二）“三公”经费财政拨款支出决算具体情况说明</w:t>
      </w:r>
      <w:bookmarkEnd w:id="60"/>
      <w:bookmarkEnd w:id="61"/>
    </w:p>
    <w:p w14:paraId="43F9C1FA">
      <w:pPr>
        <w:spacing w:line="600" w:lineRule="exact"/>
        <w:ind w:firstLine="640"/>
        <w:rPr>
          <w:rFonts w:ascii="仿宋" w:eastAsia="仿宋"/>
          <w:sz w:val="32"/>
          <w:szCs w:val="32"/>
        </w:rPr>
      </w:pPr>
      <w:r>
        <w:rPr>
          <w:rFonts w:ascii="仿宋" w:eastAsia="仿宋"/>
          <w:sz w:val="32"/>
          <w:szCs w:val="32"/>
        </w:rPr>
        <w:t>20</w:t>
      </w:r>
      <w:r>
        <w:rPr>
          <w:rFonts w:hint="eastAsia" w:ascii="仿宋" w:eastAsia="仿宋"/>
          <w:sz w:val="32"/>
          <w:szCs w:val="32"/>
        </w:rPr>
        <w:t>21年“三公”经费财政拨款支出决算中，因公出国（境）费支出决算</w:t>
      </w:r>
      <w:r>
        <w:rPr>
          <w:rFonts w:ascii="仿宋" w:eastAsia="仿宋"/>
          <w:sz w:val="32"/>
          <w:szCs w:val="32"/>
        </w:rPr>
        <w:t>0</w:t>
      </w:r>
      <w:r>
        <w:rPr>
          <w:rFonts w:hint="eastAsia" w:ascii="仿宋" w:eastAsia="仿宋"/>
          <w:sz w:val="32"/>
          <w:szCs w:val="32"/>
        </w:rPr>
        <w:t>万元，占</w:t>
      </w:r>
      <w:r>
        <w:rPr>
          <w:rFonts w:ascii="仿宋" w:eastAsia="仿宋"/>
          <w:sz w:val="32"/>
          <w:szCs w:val="32"/>
        </w:rPr>
        <w:t>0%</w:t>
      </w:r>
      <w:r>
        <w:rPr>
          <w:rFonts w:hint="eastAsia" w:ascii="仿宋" w:eastAsia="仿宋"/>
          <w:sz w:val="32"/>
          <w:szCs w:val="32"/>
        </w:rPr>
        <w:t>；公务用车购置及运行维护费支出决算</w:t>
      </w:r>
      <w:r>
        <w:rPr>
          <w:rFonts w:ascii="仿宋" w:eastAsia="仿宋"/>
          <w:sz w:val="32"/>
          <w:szCs w:val="32"/>
        </w:rPr>
        <w:t>21.6</w:t>
      </w:r>
      <w:r>
        <w:rPr>
          <w:rFonts w:hint="eastAsia" w:ascii="仿宋" w:eastAsia="仿宋"/>
          <w:sz w:val="32"/>
          <w:szCs w:val="32"/>
        </w:rPr>
        <w:t>万元，占</w:t>
      </w:r>
      <w:r>
        <w:rPr>
          <w:rFonts w:ascii="仿宋" w:eastAsia="仿宋"/>
          <w:sz w:val="32"/>
          <w:szCs w:val="32"/>
        </w:rPr>
        <w:t>91.87%</w:t>
      </w:r>
      <w:r>
        <w:rPr>
          <w:rFonts w:hint="eastAsia" w:ascii="仿宋" w:eastAsia="仿宋"/>
          <w:sz w:val="32"/>
          <w:szCs w:val="32"/>
        </w:rPr>
        <w:t>；公务接待费支出决算</w:t>
      </w:r>
      <w:r>
        <w:rPr>
          <w:rFonts w:ascii="仿宋" w:eastAsia="仿宋"/>
          <w:sz w:val="32"/>
          <w:szCs w:val="32"/>
        </w:rPr>
        <w:t>1.91</w:t>
      </w:r>
      <w:r>
        <w:rPr>
          <w:rFonts w:hint="eastAsia" w:ascii="仿宋" w:eastAsia="仿宋"/>
          <w:sz w:val="32"/>
          <w:szCs w:val="32"/>
        </w:rPr>
        <w:t>万元，占</w:t>
      </w:r>
      <w:r>
        <w:rPr>
          <w:rFonts w:ascii="仿宋" w:eastAsia="仿宋"/>
          <w:sz w:val="32"/>
          <w:szCs w:val="32"/>
        </w:rPr>
        <w:t>8.13%</w:t>
      </w:r>
      <w:r>
        <w:rPr>
          <w:rFonts w:hint="eastAsia" w:ascii="仿宋" w:eastAsia="仿宋"/>
          <w:sz w:val="32"/>
          <w:szCs w:val="32"/>
        </w:rPr>
        <w:t>。具体情况如下：</w:t>
      </w:r>
    </w:p>
    <w:p w14:paraId="137A0E16">
      <w:pPr>
        <w:pStyle w:val="2"/>
        <w:spacing w:before="93"/>
        <w:rPr>
          <w:rFonts w:ascii="仿宋" w:eastAsia="仿宋"/>
          <w:sz w:val="32"/>
          <w:szCs w:val="32"/>
        </w:rPr>
      </w:pPr>
      <w:r>
        <w:drawing>
          <wp:inline distT="0" distB="0" distL="114300" distR="114300">
            <wp:extent cx="5365750" cy="1993900"/>
            <wp:effectExtent l="19050" t="0" r="25400" b="6350"/>
            <wp:docPr id="18" name="图表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DD67778">
      <w:pPr>
        <w:spacing w:line="600" w:lineRule="exact"/>
        <w:ind w:firstLine="2240" w:firstLineChars="700"/>
        <w:rPr>
          <w:rFonts w:ascii="仿宋" w:eastAsia="仿宋"/>
          <w:sz w:val="32"/>
          <w:szCs w:val="32"/>
        </w:rPr>
      </w:pPr>
      <w:r>
        <w:rPr>
          <w:rFonts w:hint="eastAsia" w:ascii="仿宋" w:eastAsia="仿宋"/>
          <w:sz w:val="32"/>
          <w:szCs w:val="32"/>
        </w:rPr>
        <w:t>图7：“三公”经费财政拨款支出结构</w:t>
      </w:r>
    </w:p>
    <w:p w14:paraId="16F3F46E">
      <w:pPr>
        <w:spacing w:line="600" w:lineRule="exact"/>
        <w:ind w:firstLine="640"/>
        <w:rPr>
          <w:rFonts w:ascii="仿宋" w:hAnsi="仿宋" w:eastAsia="仿宋"/>
          <w:sz w:val="32"/>
          <w:szCs w:val="32"/>
        </w:rPr>
      </w:pPr>
      <w:r>
        <w:rPr>
          <w:rFonts w:ascii="仿宋" w:hAnsi="仿宋" w:eastAsia="仿宋"/>
          <w:sz w:val="32"/>
          <w:szCs w:val="32"/>
        </w:rPr>
        <w:t>1.无</w:t>
      </w:r>
      <w:r>
        <w:rPr>
          <w:rFonts w:hint="eastAsia" w:ascii="仿宋" w:hAnsi="仿宋" w:eastAsia="仿宋"/>
          <w:sz w:val="32"/>
          <w:szCs w:val="32"/>
        </w:rPr>
        <w:t>因公出国（境）经费支出。</w:t>
      </w:r>
    </w:p>
    <w:p w14:paraId="5A1C6D40">
      <w:pPr>
        <w:spacing w:line="600" w:lineRule="exact"/>
        <w:ind w:firstLine="640"/>
        <w:rPr>
          <w:rFonts w:ascii="仿宋" w:hAnsi="仿宋" w:eastAsia="仿宋"/>
          <w:b/>
          <w:sz w:val="32"/>
          <w:szCs w:val="32"/>
        </w:rPr>
      </w:pPr>
      <w:r>
        <w:rPr>
          <w:rFonts w:ascii="仿宋" w:hAnsi="仿宋" w:eastAsia="仿宋"/>
          <w:sz w:val="32"/>
          <w:szCs w:val="32"/>
        </w:rPr>
        <w:t>2.</w:t>
      </w:r>
      <w:r>
        <w:rPr>
          <w:rFonts w:hint="eastAsia" w:ascii="仿宋" w:hAnsi="仿宋" w:eastAsia="仿宋"/>
          <w:sz w:val="32"/>
          <w:szCs w:val="32"/>
        </w:rPr>
        <w:t>公务用车购置及运行维护费支出</w:t>
      </w:r>
      <w:r>
        <w:rPr>
          <w:rFonts w:ascii="仿宋" w:hAnsi="仿宋" w:eastAsia="仿宋"/>
          <w:sz w:val="32"/>
          <w:szCs w:val="32"/>
        </w:rPr>
        <w:t>21.6</w:t>
      </w:r>
      <w:r>
        <w:rPr>
          <w:rFonts w:hint="eastAsia" w:ascii="仿宋" w:hAnsi="仿宋" w:eastAsia="仿宋"/>
          <w:sz w:val="32"/>
          <w:szCs w:val="32"/>
        </w:rPr>
        <w:t>万元,</w:t>
      </w:r>
      <w:r>
        <w:rPr>
          <w:rStyle w:val="15"/>
          <w:rFonts w:hint="eastAsia" w:ascii="仿宋" w:hAnsi="仿宋" w:eastAsia="仿宋"/>
          <w:b w:val="0"/>
          <w:bCs/>
          <w:sz w:val="32"/>
          <w:szCs w:val="32"/>
        </w:rPr>
        <w:t>完成预算</w:t>
      </w:r>
      <w:r>
        <w:rPr>
          <w:rStyle w:val="15"/>
          <w:rFonts w:ascii="仿宋" w:hAnsi="仿宋" w:eastAsia="仿宋"/>
          <w:b w:val="0"/>
          <w:bCs/>
          <w:sz w:val="32"/>
          <w:szCs w:val="32"/>
        </w:rPr>
        <w:t>100%</w:t>
      </w:r>
      <w:r>
        <w:rPr>
          <w:rStyle w:val="15"/>
          <w:rFonts w:hint="eastAsia" w:ascii="仿宋" w:hAnsi="仿宋" w:eastAsia="仿宋"/>
          <w:b w:val="0"/>
          <w:bCs/>
          <w:sz w:val="32"/>
          <w:szCs w:val="32"/>
        </w:rPr>
        <w:t>。</w:t>
      </w:r>
      <w:r>
        <w:rPr>
          <w:rFonts w:hint="eastAsia" w:ascii="仿宋" w:hAnsi="仿宋" w:eastAsia="仿宋"/>
          <w:sz w:val="32"/>
          <w:szCs w:val="32"/>
        </w:rPr>
        <w:t>公务用车购置及运行维护费支出决算比</w:t>
      </w:r>
      <w:r>
        <w:rPr>
          <w:rFonts w:ascii="仿宋" w:hAnsi="仿宋" w:eastAsia="仿宋"/>
          <w:sz w:val="32"/>
          <w:szCs w:val="32"/>
        </w:rPr>
        <w:t>20</w:t>
      </w:r>
      <w:r>
        <w:rPr>
          <w:rFonts w:hint="eastAsia" w:ascii="仿宋" w:hAnsi="仿宋" w:eastAsia="仿宋"/>
          <w:sz w:val="32"/>
          <w:szCs w:val="32"/>
        </w:rPr>
        <w:t>20年增加</w:t>
      </w:r>
      <w:r>
        <w:rPr>
          <w:rFonts w:ascii="仿宋" w:hAnsi="仿宋" w:eastAsia="仿宋"/>
          <w:sz w:val="32"/>
          <w:szCs w:val="32"/>
        </w:rPr>
        <w:t>0.03</w:t>
      </w:r>
      <w:r>
        <w:rPr>
          <w:rFonts w:hint="eastAsia" w:ascii="仿宋" w:hAnsi="仿宋" w:eastAsia="仿宋"/>
          <w:sz w:val="32"/>
          <w:szCs w:val="32"/>
        </w:rPr>
        <w:t>万元，</w:t>
      </w:r>
      <w:r>
        <w:rPr>
          <w:rFonts w:ascii="仿宋" w:hAnsi="仿宋" w:eastAsia="仿宋"/>
          <w:sz w:val="32"/>
          <w:szCs w:val="32"/>
        </w:rPr>
        <w:t>基本与上年持平</w:t>
      </w:r>
      <w:r>
        <w:rPr>
          <w:rFonts w:hint="eastAsia" w:ascii="仿宋" w:hAnsi="仿宋" w:eastAsia="仿宋"/>
          <w:sz w:val="32"/>
          <w:szCs w:val="32"/>
        </w:rPr>
        <w:t>。</w:t>
      </w:r>
    </w:p>
    <w:p w14:paraId="5DF2707B">
      <w:pPr>
        <w:spacing w:line="600" w:lineRule="exact"/>
        <w:ind w:firstLine="640" w:firstLineChars="200"/>
        <w:rPr>
          <w:rFonts w:ascii="仿宋" w:hAnsi="仿宋" w:eastAsia="仿宋"/>
          <w:b/>
          <w:sz w:val="32"/>
          <w:szCs w:val="32"/>
        </w:rPr>
      </w:pPr>
      <w:r>
        <w:rPr>
          <w:rFonts w:hint="eastAsia" w:ascii="仿宋" w:hAnsi="仿宋" w:eastAsia="仿宋"/>
          <w:sz w:val="32"/>
          <w:szCs w:val="32"/>
        </w:rPr>
        <w:t>其中：截至</w:t>
      </w:r>
      <w:r>
        <w:rPr>
          <w:rFonts w:ascii="仿宋" w:hAnsi="仿宋" w:eastAsia="仿宋"/>
          <w:sz w:val="32"/>
          <w:szCs w:val="32"/>
        </w:rPr>
        <w:t>20</w:t>
      </w:r>
      <w:r>
        <w:rPr>
          <w:rFonts w:hint="eastAsia" w:ascii="仿宋" w:hAnsi="仿宋" w:eastAsia="仿宋"/>
          <w:sz w:val="32"/>
          <w:szCs w:val="32"/>
        </w:rPr>
        <w:t>21年</w:t>
      </w:r>
      <w:r>
        <w:rPr>
          <w:rFonts w:ascii="仿宋" w:hAnsi="仿宋" w:eastAsia="仿宋"/>
          <w:sz w:val="32"/>
          <w:szCs w:val="32"/>
        </w:rPr>
        <w:t>12</w:t>
      </w:r>
      <w:r>
        <w:rPr>
          <w:rFonts w:hint="eastAsia" w:ascii="仿宋" w:hAnsi="仿宋" w:eastAsia="仿宋"/>
          <w:sz w:val="32"/>
          <w:szCs w:val="32"/>
        </w:rPr>
        <w:t>月底，单位共有公务用车</w:t>
      </w:r>
      <w:r>
        <w:rPr>
          <w:rFonts w:ascii="仿宋" w:hAnsi="仿宋" w:eastAsia="仿宋"/>
          <w:sz w:val="32"/>
          <w:szCs w:val="32"/>
        </w:rPr>
        <w:t>2</w:t>
      </w:r>
      <w:r>
        <w:rPr>
          <w:rFonts w:hint="eastAsia" w:ascii="仿宋" w:hAnsi="仿宋" w:eastAsia="仿宋"/>
          <w:sz w:val="32"/>
          <w:szCs w:val="32"/>
        </w:rPr>
        <w:t>辆，其中：越野车</w:t>
      </w:r>
      <w:r>
        <w:rPr>
          <w:rFonts w:ascii="仿宋" w:hAnsi="仿宋" w:eastAsia="仿宋"/>
          <w:sz w:val="32"/>
          <w:szCs w:val="32"/>
        </w:rPr>
        <w:t>2</w:t>
      </w:r>
      <w:r>
        <w:rPr>
          <w:rFonts w:hint="eastAsia" w:ascii="仿宋" w:hAnsi="仿宋" w:eastAsia="仿宋"/>
          <w:sz w:val="32"/>
          <w:szCs w:val="32"/>
        </w:rPr>
        <w:t>辆。</w:t>
      </w:r>
    </w:p>
    <w:p w14:paraId="5CE495E5">
      <w:pPr>
        <w:spacing w:line="600" w:lineRule="exact"/>
        <w:ind w:firstLine="640"/>
        <w:rPr>
          <w:rFonts w:ascii="仿宋" w:hAnsi="仿宋" w:eastAsia="仿宋"/>
          <w:color w:val="000000"/>
          <w:sz w:val="32"/>
          <w:szCs w:val="32"/>
        </w:rPr>
      </w:pPr>
      <w:r>
        <w:rPr>
          <w:rFonts w:hint="eastAsia" w:ascii="仿宋" w:hAnsi="仿宋" w:eastAsia="仿宋"/>
          <w:sz w:val="32"/>
          <w:szCs w:val="32"/>
        </w:rPr>
        <w:t>公务用车运行维护费支出</w:t>
      </w:r>
      <w:r>
        <w:rPr>
          <w:rFonts w:ascii="仿宋" w:hAnsi="仿宋" w:eastAsia="仿宋"/>
          <w:sz w:val="32"/>
          <w:szCs w:val="32"/>
        </w:rPr>
        <w:t>21.6</w:t>
      </w:r>
      <w:r>
        <w:rPr>
          <w:rFonts w:hint="eastAsia" w:ascii="仿宋" w:hAnsi="仿宋" w:eastAsia="仿宋"/>
          <w:sz w:val="32"/>
          <w:szCs w:val="32"/>
        </w:rPr>
        <w:t>万元。</w:t>
      </w:r>
      <w:r>
        <w:rPr>
          <w:rFonts w:hint="eastAsia" w:ascii="仿宋" w:hAnsi="仿宋" w:eastAsia="仿宋"/>
          <w:color w:val="000000"/>
          <w:sz w:val="32"/>
          <w:szCs w:val="32"/>
        </w:rPr>
        <w:t>主要用于开展日常工作、科研业务等所需的公务用车燃料费、维修费、过路过桥费、保险费等支出。</w:t>
      </w:r>
    </w:p>
    <w:p w14:paraId="6E842532">
      <w:pPr>
        <w:spacing w:line="600" w:lineRule="exact"/>
        <w:ind w:firstLine="64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公务接待费支出</w:t>
      </w:r>
      <w:r>
        <w:rPr>
          <w:rFonts w:ascii="仿宋" w:hAnsi="仿宋" w:eastAsia="仿宋"/>
          <w:sz w:val="32"/>
          <w:szCs w:val="32"/>
        </w:rPr>
        <w:t>1.91</w:t>
      </w:r>
      <w:r>
        <w:rPr>
          <w:rFonts w:hint="eastAsia" w:ascii="仿宋" w:hAnsi="仿宋" w:eastAsia="仿宋"/>
          <w:sz w:val="32"/>
          <w:szCs w:val="32"/>
        </w:rPr>
        <w:t>万元，完成预算</w:t>
      </w:r>
      <w:r>
        <w:rPr>
          <w:rFonts w:ascii="仿宋" w:hAnsi="仿宋" w:eastAsia="仿宋"/>
          <w:sz w:val="32"/>
          <w:szCs w:val="32"/>
        </w:rPr>
        <w:t>100%</w:t>
      </w:r>
      <w:r>
        <w:rPr>
          <w:rFonts w:hint="eastAsia" w:ascii="仿宋" w:hAnsi="仿宋" w:eastAsia="仿宋"/>
          <w:sz w:val="32"/>
          <w:szCs w:val="32"/>
        </w:rPr>
        <w:t>。公务接待费支出决算比</w:t>
      </w:r>
      <w:r>
        <w:rPr>
          <w:rFonts w:ascii="仿宋" w:hAnsi="仿宋" w:eastAsia="仿宋"/>
          <w:sz w:val="32"/>
          <w:szCs w:val="32"/>
        </w:rPr>
        <w:t>20</w:t>
      </w:r>
      <w:r>
        <w:rPr>
          <w:rFonts w:hint="eastAsia" w:ascii="仿宋" w:hAnsi="仿宋" w:eastAsia="仿宋"/>
          <w:sz w:val="32"/>
          <w:szCs w:val="32"/>
        </w:rPr>
        <w:t>20年减</w:t>
      </w:r>
      <w:r>
        <w:rPr>
          <w:rFonts w:ascii="仿宋" w:hAnsi="仿宋" w:eastAsia="仿宋"/>
          <w:sz w:val="32"/>
          <w:szCs w:val="32"/>
        </w:rPr>
        <w:t>0.29</w:t>
      </w:r>
      <w:r>
        <w:rPr>
          <w:rFonts w:hint="eastAsia" w:ascii="仿宋" w:hAnsi="仿宋" w:eastAsia="仿宋"/>
          <w:sz w:val="32"/>
          <w:szCs w:val="32"/>
        </w:rPr>
        <w:t>万元，下降</w:t>
      </w:r>
      <w:r>
        <w:rPr>
          <w:rFonts w:ascii="仿宋" w:hAnsi="仿宋" w:eastAsia="仿宋"/>
          <w:sz w:val="32"/>
          <w:szCs w:val="32"/>
        </w:rPr>
        <w:t>13.12%</w:t>
      </w:r>
      <w:r>
        <w:rPr>
          <w:rFonts w:hint="eastAsia" w:ascii="仿宋" w:hAnsi="仿宋" w:eastAsia="仿宋"/>
          <w:sz w:val="32"/>
          <w:szCs w:val="32"/>
        </w:rPr>
        <w:t>。主要原因是</w:t>
      </w:r>
      <w:r>
        <w:rPr>
          <w:rFonts w:ascii="仿宋" w:hAnsi="仿宋" w:eastAsia="仿宋"/>
          <w:sz w:val="32"/>
          <w:szCs w:val="32"/>
        </w:rPr>
        <w:t>由于新冠疫情影响，公务接待较上年减少</w:t>
      </w:r>
      <w:r>
        <w:rPr>
          <w:rFonts w:hint="eastAsia" w:ascii="仿宋" w:hAnsi="仿宋" w:eastAsia="仿宋"/>
          <w:sz w:val="32"/>
          <w:szCs w:val="32"/>
        </w:rPr>
        <w:t>。其中：</w:t>
      </w:r>
    </w:p>
    <w:p w14:paraId="447E8100">
      <w:pPr>
        <w:spacing w:line="600" w:lineRule="exact"/>
        <w:rPr>
          <w:rFonts w:ascii="仿宋" w:hAnsi="仿宋" w:eastAsia="仿宋"/>
          <w:color w:val="000000"/>
          <w:sz w:val="32"/>
          <w:szCs w:val="32"/>
        </w:rPr>
      </w:pPr>
      <w:r>
        <w:rPr>
          <w:rFonts w:hint="eastAsia" w:ascii="仿宋" w:hAnsi="仿宋" w:eastAsia="仿宋"/>
          <w:sz w:val="32"/>
          <w:szCs w:val="32"/>
        </w:rPr>
        <w:t>国内公务接待支出</w:t>
      </w:r>
      <w:r>
        <w:rPr>
          <w:rFonts w:ascii="仿宋" w:hAnsi="仿宋" w:eastAsia="仿宋"/>
          <w:sz w:val="32"/>
          <w:szCs w:val="32"/>
        </w:rPr>
        <w:t>1.91</w:t>
      </w:r>
      <w:r>
        <w:rPr>
          <w:rFonts w:hint="eastAsia" w:ascii="仿宋" w:hAnsi="仿宋" w:eastAsia="仿宋"/>
          <w:sz w:val="32"/>
          <w:szCs w:val="32"/>
        </w:rPr>
        <w:t>万元，</w:t>
      </w:r>
      <w:r>
        <w:rPr>
          <w:rFonts w:hint="eastAsia" w:ascii="仿宋" w:hAnsi="仿宋" w:eastAsia="仿宋"/>
          <w:color w:val="000000"/>
          <w:sz w:val="32"/>
          <w:szCs w:val="32"/>
        </w:rPr>
        <w:t>主要用于开展业务活动开支的住宿费、用餐费等。国内公务接待</w:t>
      </w:r>
      <w:r>
        <w:rPr>
          <w:rFonts w:ascii="仿宋" w:hAnsi="仿宋" w:eastAsia="仿宋"/>
          <w:color w:val="000000"/>
          <w:sz w:val="32"/>
          <w:szCs w:val="32"/>
        </w:rPr>
        <w:t>24</w:t>
      </w:r>
      <w:r>
        <w:rPr>
          <w:rFonts w:hint="eastAsia" w:ascii="仿宋" w:hAnsi="仿宋" w:eastAsia="仿宋"/>
          <w:color w:val="000000"/>
          <w:sz w:val="32"/>
          <w:szCs w:val="32"/>
        </w:rPr>
        <w:t>批次，</w:t>
      </w:r>
      <w:r>
        <w:rPr>
          <w:rFonts w:ascii="仿宋" w:hAnsi="仿宋" w:eastAsia="仿宋"/>
          <w:color w:val="000000"/>
          <w:sz w:val="32"/>
          <w:szCs w:val="32"/>
        </w:rPr>
        <w:t>148</w:t>
      </w:r>
      <w:r>
        <w:rPr>
          <w:rFonts w:hint="eastAsia" w:ascii="仿宋" w:hAnsi="仿宋" w:eastAsia="仿宋"/>
          <w:color w:val="000000"/>
          <w:sz w:val="32"/>
          <w:szCs w:val="32"/>
        </w:rPr>
        <w:t>人次。</w:t>
      </w:r>
    </w:p>
    <w:p w14:paraId="40269200">
      <w:pPr>
        <w:spacing w:line="600" w:lineRule="exact"/>
        <w:ind w:firstLine="640"/>
        <w:rPr>
          <w:rFonts w:ascii="仿宋_GB2312" w:eastAsia="仿宋_GB2312"/>
          <w:sz w:val="32"/>
          <w:szCs w:val="32"/>
        </w:rPr>
      </w:pPr>
    </w:p>
    <w:p w14:paraId="5C14712C">
      <w:pPr>
        <w:spacing w:line="600" w:lineRule="exact"/>
        <w:ind w:firstLine="640"/>
        <w:outlineLvl w:val="1"/>
        <w:rPr>
          <w:rStyle w:val="18"/>
          <w:rFonts w:ascii="黑体" w:eastAsia="黑体"/>
        </w:rPr>
      </w:pPr>
      <w:bookmarkStart w:id="62" w:name="_Toc15377218"/>
      <w:bookmarkStart w:id="63" w:name="_Toc15396610"/>
      <w:bookmarkStart w:id="64" w:name="_Toc115166798"/>
      <w:r>
        <w:rPr>
          <w:rFonts w:hint="eastAsia" w:ascii="黑体" w:eastAsia="黑体"/>
          <w:sz w:val="32"/>
          <w:szCs w:val="32"/>
        </w:rPr>
        <w:t>八、</w:t>
      </w:r>
      <w:r>
        <w:rPr>
          <w:rStyle w:val="18"/>
          <w:rFonts w:hint="eastAsia" w:ascii="黑体" w:eastAsia="黑体"/>
          <w:b w:val="0"/>
        </w:rPr>
        <w:t>政府性基金预算支出决算情况说明</w:t>
      </w:r>
      <w:bookmarkEnd w:id="62"/>
      <w:bookmarkEnd w:id="63"/>
      <w:bookmarkEnd w:id="64"/>
    </w:p>
    <w:p w14:paraId="1ACDA7B9">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21年政府性基金预算财政拨款支出</w:t>
      </w:r>
      <w:r>
        <w:rPr>
          <w:rFonts w:ascii="仿宋" w:hAnsi="仿宋" w:eastAsia="仿宋"/>
          <w:sz w:val="32"/>
          <w:szCs w:val="32"/>
        </w:rPr>
        <w:t>0</w:t>
      </w:r>
      <w:r>
        <w:rPr>
          <w:rFonts w:hint="eastAsia" w:ascii="仿宋" w:hAnsi="仿宋" w:eastAsia="仿宋"/>
          <w:sz w:val="32"/>
          <w:szCs w:val="32"/>
        </w:rPr>
        <w:t>万元。</w:t>
      </w:r>
    </w:p>
    <w:p w14:paraId="7EC6B84F">
      <w:pPr>
        <w:numPr>
          <w:ilvl w:val="0"/>
          <w:numId w:val="2"/>
        </w:numPr>
        <w:spacing w:line="600" w:lineRule="exact"/>
        <w:ind w:firstLine="640"/>
        <w:outlineLvl w:val="1"/>
        <w:rPr>
          <w:rStyle w:val="18"/>
          <w:rFonts w:ascii="黑体" w:eastAsia="黑体"/>
          <w:b w:val="0"/>
        </w:rPr>
      </w:pPr>
      <w:bookmarkStart w:id="65" w:name="_Toc115166799"/>
      <w:bookmarkStart w:id="66" w:name="_Toc15396611"/>
      <w:bookmarkStart w:id="67" w:name="_Toc15377219"/>
      <w:r>
        <w:rPr>
          <w:rStyle w:val="18"/>
          <w:rFonts w:hint="eastAsia" w:ascii="黑体" w:eastAsia="黑体"/>
          <w:b w:val="0"/>
        </w:rPr>
        <w:t>国有资本经营预算支出决算情况说明</w:t>
      </w:r>
      <w:bookmarkEnd w:id="65"/>
      <w:bookmarkEnd w:id="66"/>
      <w:bookmarkEnd w:id="67"/>
    </w:p>
    <w:p w14:paraId="693B6B7E">
      <w:pPr>
        <w:spacing w:line="600" w:lineRule="exact"/>
        <w:ind w:firstLine="640"/>
        <w:rPr>
          <w:rFonts w:ascii="仿宋" w:hAnsi="仿宋" w:eastAsia="仿宋" w:cs="方正小标宋简体"/>
          <w:sz w:val="44"/>
          <w:szCs w:val="44"/>
        </w:rPr>
      </w:pPr>
      <w:r>
        <w:rPr>
          <w:rFonts w:ascii="仿宋" w:hAnsi="仿宋" w:eastAsia="仿宋"/>
          <w:sz w:val="32"/>
          <w:szCs w:val="32"/>
        </w:rPr>
        <w:t>20</w:t>
      </w:r>
      <w:r>
        <w:rPr>
          <w:rFonts w:hint="eastAsia" w:ascii="仿宋" w:hAnsi="仿宋" w:eastAsia="仿宋"/>
          <w:sz w:val="32"/>
          <w:szCs w:val="32"/>
        </w:rPr>
        <w:t>21年国有资本经营预算财政拨款支出</w:t>
      </w:r>
      <w:r>
        <w:rPr>
          <w:rFonts w:ascii="仿宋" w:hAnsi="仿宋" w:eastAsia="仿宋"/>
          <w:sz w:val="32"/>
          <w:szCs w:val="32"/>
        </w:rPr>
        <w:t>0</w:t>
      </w:r>
      <w:r>
        <w:rPr>
          <w:rFonts w:hint="eastAsia" w:ascii="仿宋" w:hAnsi="仿宋" w:eastAsia="仿宋"/>
          <w:sz w:val="32"/>
          <w:szCs w:val="32"/>
        </w:rPr>
        <w:t>万元。</w:t>
      </w:r>
    </w:p>
    <w:p w14:paraId="3ECB7677">
      <w:pPr>
        <w:numPr>
          <w:ilvl w:val="0"/>
          <w:numId w:val="2"/>
        </w:numPr>
        <w:spacing w:line="600" w:lineRule="exact"/>
        <w:ind w:firstLine="640"/>
        <w:outlineLvl w:val="1"/>
        <w:rPr>
          <w:rStyle w:val="18"/>
          <w:rFonts w:ascii="黑体" w:eastAsia="黑体"/>
          <w:b w:val="0"/>
        </w:rPr>
      </w:pPr>
      <w:bookmarkStart w:id="68" w:name="_Toc15396612"/>
      <w:bookmarkStart w:id="69" w:name="_Toc15377221"/>
      <w:bookmarkStart w:id="70" w:name="_Toc115166800"/>
      <w:r>
        <w:rPr>
          <w:rStyle w:val="18"/>
          <w:rFonts w:hint="eastAsia" w:ascii="黑体" w:eastAsia="黑体"/>
          <w:b w:val="0"/>
        </w:rPr>
        <w:t>其他重要事项的情况说明</w:t>
      </w:r>
      <w:bookmarkEnd w:id="68"/>
      <w:bookmarkEnd w:id="69"/>
      <w:bookmarkEnd w:id="70"/>
    </w:p>
    <w:p w14:paraId="50A4B0DA">
      <w:pPr>
        <w:spacing w:line="600" w:lineRule="exact"/>
        <w:ind w:firstLine="643" w:firstLineChars="200"/>
        <w:outlineLvl w:val="2"/>
        <w:rPr>
          <w:rFonts w:ascii="仿宋" w:eastAsia="仿宋"/>
          <w:sz w:val="32"/>
          <w:szCs w:val="32"/>
        </w:rPr>
      </w:pPr>
      <w:bookmarkStart w:id="71" w:name="_Toc15377222"/>
      <w:bookmarkStart w:id="72" w:name="_Toc115166801"/>
      <w:r>
        <w:rPr>
          <w:rFonts w:hint="eastAsia" w:ascii="仿宋" w:eastAsia="仿宋"/>
          <w:b/>
          <w:sz w:val="32"/>
          <w:szCs w:val="32"/>
        </w:rPr>
        <w:t>（一）机关运行经费支出情况</w:t>
      </w:r>
      <w:bookmarkEnd w:id="71"/>
      <w:bookmarkEnd w:id="72"/>
    </w:p>
    <w:p w14:paraId="19EBE095">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21年，机关运行经费支出</w:t>
      </w:r>
      <w:r>
        <w:rPr>
          <w:rFonts w:ascii="仿宋" w:hAnsi="仿宋" w:eastAsia="仿宋"/>
          <w:sz w:val="32"/>
          <w:szCs w:val="32"/>
        </w:rPr>
        <w:t>0</w:t>
      </w:r>
      <w:r>
        <w:rPr>
          <w:rFonts w:hint="eastAsia" w:ascii="仿宋" w:hAnsi="仿宋" w:eastAsia="仿宋"/>
          <w:sz w:val="32"/>
          <w:szCs w:val="32"/>
        </w:rPr>
        <w:t>万元</w:t>
      </w:r>
      <w:r>
        <w:rPr>
          <w:rFonts w:ascii="仿宋" w:hAnsi="仿宋" w:eastAsia="仿宋"/>
          <w:sz w:val="32"/>
          <w:szCs w:val="32"/>
        </w:rPr>
        <w:t>。</w:t>
      </w:r>
    </w:p>
    <w:p w14:paraId="4219078D">
      <w:pPr>
        <w:autoSpaceDE w:val="0"/>
        <w:autoSpaceDN w:val="0"/>
        <w:adjustRightInd w:val="0"/>
        <w:spacing w:line="600" w:lineRule="exact"/>
        <w:ind w:firstLine="643" w:firstLineChars="200"/>
        <w:jc w:val="left"/>
        <w:outlineLvl w:val="2"/>
        <w:rPr>
          <w:rFonts w:ascii="仿宋" w:eastAsia="仿宋"/>
          <w:b/>
          <w:sz w:val="32"/>
          <w:szCs w:val="32"/>
        </w:rPr>
      </w:pPr>
      <w:bookmarkStart w:id="73" w:name="_Toc115166802"/>
      <w:bookmarkStart w:id="74" w:name="_Toc15377223"/>
      <w:r>
        <w:rPr>
          <w:rFonts w:hint="eastAsia" w:ascii="仿宋" w:eastAsia="仿宋"/>
          <w:b/>
          <w:sz w:val="32"/>
          <w:szCs w:val="32"/>
        </w:rPr>
        <w:t>（二）政府采购支出情况</w:t>
      </w:r>
      <w:bookmarkEnd w:id="73"/>
      <w:bookmarkEnd w:id="74"/>
    </w:p>
    <w:p w14:paraId="7F238CE9">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21年，政府采购支出总额</w:t>
      </w:r>
      <w:r>
        <w:rPr>
          <w:rFonts w:ascii="仿宋" w:hAnsi="仿宋" w:eastAsia="仿宋"/>
          <w:sz w:val="32"/>
          <w:szCs w:val="32"/>
        </w:rPr>
        <w:t>99.33</w:t>
      </w:r>
      <w:r>
        <w:rPr>
          <w:rFonts w:hint="eastAsia" w:ascii="仿宋" w:hAnsi="仿宋" w:eastAsia="仿宋"/>
          <w:sz w:val="32"/>
          <w:szCs w:val="32"/>
        </w:rPr>
        <w:t>万元，其中：政府采购货物支出</w:t>
      </w:r>
      <w:r>
        <w:rPr>
          <w:rFonts w:ascii="仿宋" w:hAnsi="仿宋" w:eastAsia="仿宋"/>
          <w:sz w:val="32"/>
          <w:szCs w:val="32"/>
        </w:rPr>
        <w:t>99.33</w:t>
      </w:r>
      <w:r>
        <w:rPr>
          <w:rFonts w:hint="eastAsia" w:ascii="仿宋" w:hAnsi="仿宋" w:eastAsia="仿宋"/>
          <w:sz w:val="32"/>
          <w:szCs w:val="32"/>
        </w:rPr>
        <w:t>万元。主要用于都江堰综合科研基地及红原后勤科研保障基地会议系统采购项目建设内容包括会议系统、大屏显示系统、会议扩声系统相关设施设备购置及安装</w:t>
      </w:r>
      <w:r>
        <w:rPr>
          <w:rFonts w:ascii="仿宋" w:hAnsi="仿宋" w:eastAsia="仿宋"/>
          <w:sz w:val="32"/>
          <w:szCs w:val="32"/>
        </w:rPr>
        <w:t>；</w:t>
      </w:r>
      <w:r>
        <w:rPr>
          <w:rFonts w:hint="eastAsia" w:ascii="仿宋" w:hAnsi="仿宋" w:eastAsia="仿宋"/>
          <w:sz w:val="32"/>
          <w:szCs w:val="32"/>
        </w:rPr>
        <w:t>疾病检测及家畜基因组学设备</w:t>
      </w:r>
      <w:r>
        <w:rPr>
          <w:rFonts w:ascii="仿宋" w:hAnsi="仿宋" w:eastAsia="仿宋"/>
          <w:sz w:val="32"/>
          <w:szCs w:val="32"/>
        </w:rPr>
        <w:t>的采购等</w:t>
      </w:r>
      <w:r>
        <w:rPr>
          <w:rFonts w:hint="eastAsia" w:ascii="仿宋" w:hAnsi="仿宋" w:eastAsia="仿宋"/>
          <w:sz w:val="32"/>
          <w:szCs w:val="32"/>
        </w:rPr>
        <w:t>。授予中小企业合同金额</w:t>
      </w:r>
      <w:r>
        <w:rPr>
          <w:rFonts w:ascii="仿宋" w:hAnsi="仿宋" w:eastAsia="仿宋"/>
          <w:sz w:val="32"/>
          <w:szCs w:val="32"/>
        </w:rPr>
        <w:t>99.33</w:t>
      </w:r>
      <w:r>
        <w:rPr>
          <w:rFonts w:hint="eastAsia" w:ascii="仿宋" w:hAnsi="仿宋" w:eastAsia="仿宋"/>
          <w:sz w:val="32"/>
          <w:szCs w:val="32"/>
        </w:rPr>
        <w:t>万元，占政府采购支出总额的</w:t>
      </w:r>
      <w:r>
        <w:rPr>
          <w:rFonts w:ascii="仿宋" w:hAnsi="仿宋" w:eastAsia="仿宋"/>
          <w:sz w:val="32"/>
          <w:szCs w:val="32"/>
        </w:rPr>
        <w:t>100%</w:t>
      </w:r>
      <w:r>
        <w:rPr>
          <w:rFonts w:hint="eastAsia" w:ascii="仿宋" w:hAnsi="仿宋" w:eastAsia="仿宋"/>
          <w:sz w:val="32"/>
          <w:szCs w:val="32"/>
        </w:rPr>
        <w:t>。</w:t>
      </w:r>
    </w:p>
    <w:p w14:paraId="2333FBDB">
      <w:pPr>
        <w:autoSpaceDE w:val="0"/>
        <w:autoSpaceDN w:val="0"/>
        <w:adjustRightInd w:val="0"/>
        <w:spacing w:line="600" w:lineRule="exact"/>
        <w:ind w:firstLine="643" w:firstLineChars="200"/>
        <w:jc w:val="left"/>
        <w:outlineLvl w:val="2"/>
        <w:rPr>
          <w:rFonts w:ascii="仿宋" w:eastAsia="仿宋"/>
          <w:b/>
          <w:sz w:val="32"/>
          <w:szCs w:val="32"/>
        </w:rPr>
      </w:pPr>
      <w:bookmarkStart w:id="75" w:name="_Toc115166803"/>
      <w:bookmarkStart w:id="76" w:name="_Toc15377224"/>
      <w:r>
        <w:rPr>
          <w:rFonts w:hint="eastAsia" w:ascii="仿宋" w:eastAsia="仿宋"/>
          <w:b/>
          <w:sz w:val="32"/>
          <w:szCs w:val="32"/>
        </w:rPr>
        <w:t>（三）国有资产占有使用情况</w:t>
      </w:r>
      <w:bookmarkEnd w:id="75"/>
      <w:bookmarkEnd w:id="76"/>
    </w:p>
    <w:p w14:paraId="6A082552">
      <w:pPr>
        <w:autoSpaceDE w:val="0"/>
        <w:autoSpaceDN w:val="0"/>
        <w:adjustRightInd w:val="0"/>
        <w:spacing w:line="600" w:lineRule="exact"/>
        <w:ind w:firstLine="640" w:firstLineChars="200"/>
        <w:jc w:val="left"/>
        <w:rPr>
          <w:rFonts w:ascii="仿宋" w:hAnsi="仿宋" w:eastAsia="仿宋"/>
          <w:sz w:val="32"/>
          <w:szCs w:val="32"/>
        </w:rPr>
      </w:pPr>
      <w:r>
        <w:rPr>
          <w:rFonts w:hint="eastAsia" w:ascii="仿宋" w:hAnsi="仿宋" w:eastAsia="仿宋"/>
          <w:sz w:val="32"/>
          <w:szCs w:val="32"/>
        </w:rPr>
        <w:t>截至</w:t>
      </w:r>
      <w:r>
        <w:rPr>
          <w:rFonts w:ascii="仿宋" w:hAnsi="仿宋" w:eastAsia="仿宋"/>
          <w:sz w:val="32"/>
          <w:szCs w:val="32"/>
        </w:rPr>
        <w:t>20</w:t>
      </w:r>
      <w:r>
        <w:rPr>
          <w:rFonts w:hint="eastAsia" w:ascii="仿宋" w:hAnsi="仿宋" w:eastAsia="仿宋"/>
          <w:sz w:val="32"/>
          <w:szCs w:val="32"/>
        </w:rPr>
        <w:t>21年</w:t>
      </w:r>
      <w:r>
        <w:rPr>
          <w:rFonts w:ascii="仿宋" w:hAnsi="仿宋" w:eastAsia="仿宋"/>
          <w:sz w:val="32"/>
          <w:szCs w:val="32"/>
        </w:rPr>
        <w:t>12</w:t>
      </w:r>
      <w:r>
        <w:rPr>
          <w:rFonts w:hint="eastAsia" w:ascii="仿宋" w:hAnsi="仿宋" w:eastAsia="仿宋"/>
          <w:sz w:val="32"/>
          <w:szCs w:val="32"/>
        </w:rPr>
        <w:t>月</w:t>
      </w:r>
      <w:r>
        <w:rPr>
          <w:rFonts w:ascii="仿宋" w:hAnsi="仿宋" w:eastAsia="仿宋"/>
          <w:sz w:val="32"/>
          <w:szCs w:val="32"/>
        </w:rPr>
        <w:t>31</w:t>
      </w:r>
      <w:r>
        <w:rPr>
          <w:rFonts w:hint="eastAsia" w:ascii="仿宋" w:hAnsi="仿宋" w:eastAsia="仿宋"/>
          <w:sz w:val="32"/>
          <w:szCs w:val="32"/>
        </w:rPr>
        <w:t>日，</w:t>
      </w:r>
      <w:r>
        <w:rPr>
          <w:rFonts w:ascii="仿宋" w:hAnsi="仿宋" w:eastAsia="仿宋"/>
          <w:sz w:val="32"/>
          <w:szCs w:val="32"/>
        </w:rPr>
        <w:t>我单位</w:t>
      </w:r>
      <w:r>
        <w:rPr>
          <w:rFonts w:hint="eastAsia" w:ascii="仿宋" w:hAnsi="仿宋" w:eastAsia="仿宋"/>
          <w:sz w:val="32"/>
          <w:szCs w:val="32"/>
        </w:rPr>
        <w:t>共有车辆</w:t>
      </w:r>
      <w:r>
        <w:rPr>
          <w:rFonts w:ascii="仿宋" w:hAnsi="仿宋" w:eastAsia="仿宋"/>
          <w:sz w:val="32"/>
          <w:szCs w:val="32"/>
        </w:rPr>
        <w:t>2</w:t>
      </w:r>
      <w:r>
        <w:rPr>
          <w:rFonts w:hint="eastAsia" w:ascii="仿宋" w:hAnsi="仿宋" w:eastAsia="仿宋"/>
          <w:sz w:val="32"/>
          <w:szCs w:val="32"/>
        </w:rPr>
        <w:t>辆。</w:t>
      </w:r>
    </w:p>
    <w:p w14:paraId="763FA615">
      <w:pPr>
        <w:autoSpaceDE w:val="0"/>
        <w:autoSpaceDN w:val="0"/>
        <w:adjustRightInd w:val="0"/>
        <w:spacing w:line="600" w:lineRule="exact"/>
        <w:ind w:firstLine="643" w:firstLineChars="200"/>
        <w:jc w:val="left"/>
        <w:outlineLvl w:val="2"/>
        <w:rPr>
          <w:rFonts w:ascii="仿宋" w:eastAsia="仿宋"/>
          <w:b/>
          <w:sz w:val="32"/>
          <w:szCs w:val="32"/>
        </w:rPr>
      </w:pPr>
      <w:bookmarkStart w:id="77" w:name="_Toc115166804"/>
      <w:r>
        <w:rPr>
          <w:rFonts w:hint="eastAsia" w:ascii="仿宋" w:eastAsia="仿宋"/>
          <w:b/>
          <w:sz w:val="32"/>
          <w:szCs w:val="32"/>
        </w:rPr>
        <w:t>（四）预算绩效管理情况</w:t>
      </w:r>
      <w:bookmarkEnd w:id="77"/>
    </w:p>
    <w:p w14:paraId="7E094FB4">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根据预算绩效管理要求，本部门在2021年度预算编制阶段，组织对四川省龙日种畜场原种场运行管理项目</w:t>
      </w:r>
      <w:r>
        <w:rPr>
          <w:rFonts w:ascii="仿宋" w:hAnsi="仿宋" w:eastAsia="仿宋" w:cs="仿宋_GB2312"/>
          <w:sz w:val="32"/>
          <w:szCs w:val="32"/>
        </w:rPr>
        <w:t>、四川省龙日种畜场实验室功能完善项目、退休人员慰问、都江堰综合科研基地及红原科研后勤保障基地会议系统采购项目</w:t>
      </w:r>
      <w:r>
        <w:rPr>
          <w:rFonts w:hint="eastAsia" w:ascii="仿宋" w:hAnsi="仿宋" w:eastAsia="仿宋" w:cs="仿宋_GB2312"/>
          <w:sz w:val="32"/>
          <w:szCs w:val="32"/>
        </w:rPr>
        <w:t>等</w:t>
      </w:r>
      <w:r>
        <w:rPr>
          <w:rFonts w:ascii="仿宋" w:hAnsi="仿宋" w:eastAsia="仿宋" w:cs="仿宋_GB2312"/>
          <w:sz w:val="32"/>
          <w:szCs w:val="32"/>
        </w:rPr>
        <w:t>4</w:t>
      </w:r>
      <w:r>
        <w:rPr>
          <w:rFonts w:hint="eastAsia" w:ascii="仿宋" w:hAnsi="仿宋" w:eastAsia="仿宋" w:cs="仿宋_GB2312"/>
          <w:sz w:val="32"/>
          <w:szCs w:val="32"/>
        </w:rPr>
        <w:t>个项目开展了预算事前绩效评估，对</w:t>
      </w:r>
      <w:r>
        <w:rPr>
          <w:rFonts w:ascii="仿宋" w:hAnsi="仿宋" w:eastAsia="仿宋" w:cs="仿宋_GB2312"/>
          <w:sz w:val="32"/>
          <w:szCs w:val="32"/>
        </w:rPr>
        <w:t>4</w:t>
      </w:r>
      <w:r>
        <w:rPr>
          <w:rFonts w:hint="eastAsia" w:ascii="仿宋" w:hAnsi="仿宋" w:eastAsia="仿宋" w:cs="仿宋_GB2312"/>
          <w:sz w:val="32"/>
          <w:szCs w:val="32"/>
        </w:rPr>
        <w:t>个项目编制了绩效目标，预算执行过程中，选取</w:t>
      </w:r>
      <w:r>
        <w:rPr>
          <w:rFonts w:ascii="仿宋" w:hAnsi="仿宋" w:eastAsia="仿宋" w:cs="仿宋_GB2312"/>
          <w:sz w:val="32"/>
          <w:szCs w:val="32"/>
        </w:rPr>
        <w:t>4</w:t>
      </w:r>
      <w:r>
        <w:rPr>
          <w:rFonts w:hint="eastAsia" w:ascii="仿宋" w:hAnsi="仿宋" w:eastAsia="仿宋" w:cs="仿宋_GB2312"/>
          <w:sz w:val="32"/>
          <w:szCs w:val="32"/>
        </w:rPr>
        <w:t>个项目开展绩效监控，年终执行完毕后，对</w:t>
      </w:r>
      <w:r>
        <w:rPr>
          <w:rFonts w:ascii="仿宋" w:hAnsi="仿宋" w:eastAsia="仿宋" w:cs="仿宋_GB2312"/>
          <w:sz w:val="32"/>
          <w:szCs w:val="32"/>
        </w:rPr>
        <w:t>4</w:t>
      </w:r>
      <w:r>
        <w:rPr>
          <w:rFonts w:hint="eastAsia" w:ascii="仿宋" w:hAnsi="仿宋" w:eastAsia="仿宋" w:cs="仿宋_GB2312"/>
          <w:sz w:val="32"/>
          <w:szCs w:val="32"/>
        </w:rPr>
        <w:t>个项目开展了绩效自评。同时，本部门对2021年部门整体开展绩效自评，《2021年</w:t>
      </w:r>
      <w:r>
        <w:rPr>
          <w:rFonts w:ascii="仿宋" w:hAnsi="仿宋" w:eastAsia="仿宋" w:cs="仿宋_GB2312"/>
          <w:sz w:val="32"/>
          <w:szCs w:val="32"/>
        </w:rPr>
        <w:t>四川省龙日种畜场</w:t>
      </w:r>
      <w:r>
        <w:rPr>
          <w:rFonts w:hint="eastAsia" w:ascii="仿宋" w:hAnsi="仿宋" w:eastAsia="仿宋" w:cs="仿宋_GB2312"/>
          <w:sz w:val="32"/>
          <w:szCs w:val="32"/>
        </w:rPr>
        <w:t>整体绩效评价报告》见附件（第四部分）。</w:t>
      </w:r>
    </w:p>
    <w:p w14:paraId="7B4EDF4A">
      <w:pPr>
        <w:widowControl/>
        <w:jc w:val="left"/>
        <w:rPr>
          <w:rFonts w:ascii="仿宋" w:hAnsi="仿宋" w:eastAsia="仿宋"/>
          <w:b/>
          <w:sz w:val="32"/>
          <w:szCs w:val="32"/>
        </w:rPr>
      </w:pPr>
      <w:r>
        <w:rPr>
          <w:rFonts w:ascii="仿宋" w:hAnsi="仿宋" w:eastAsia="仿宋"/>
          <w:b/>
          <w:sz w:val="32"/>
          <w:szCs w:val="32"/>
        </w:rPr>
        <w:br w:type="page"/>
      </w:r>
    </w:p>
    <w:p w14:paraId="545F3A53">
      <w:pPr>
        <w:numPr>
          <w:ilvl w:val="0"/>
          <w:numId w:val="3"/>
        </w:numPr>
        <w:spacing w:line="600" w:lineRule="exact"/>
        <w:ind w:firstLine="660" w:firstLineChars="150"/>
        <w:jc w:val="center"/>
        <w:outlineLvl w:val="0"/>
        <w:rPr>
          <w:rStyle w:val="17"/>
          <w:rFonts w:ascii="黑体" w:eastAsia="黑体"/>
          <w:b w:val="0"/>
        </w:rPr>
      </w:pPr>
      <w:bookmarkStart w:id="78" w:name="_Toc15377225"/>
      <w:bookmarkStart w:id="79" w:name="_Toc115166805"/>
      <w:bookmarkStart w:id="80" w:name="_Toc15396613"/>
      <w:r>
        <w:rPr>
          <w:rFonts w:hint="eastAsia" w:ascii="黑体" w:eastAsia="黑体"/>
          <w:sz w:val="44"/>
          <w:szCs w:val="44"/>
        </w:rPr>
        <w:t>名</w:t>
      </w:r>
      <w:r>
        <w:rPr>
          <w:rStyle w:val="17"/>
          <w:rFonts w:hint="eastAsia" w:ascii="黑体" w:eastAsia="黑体"/>
          <w:b w:val="0"/>
        </w:rPr>
        <w:t>词解释</w:t>
      </w:r>
      <w:bookmarkEnd w:id="78"/>
      <w:bookmarkEnd w:id="79"/>
      <w:bookmarkEnd w:id="80"/>
    </w:p>
    <w:p w14:paraId="79EADA0A">
      <w:pPr>
        <w:pStyle w:val="22"/>
        <w:spacing w:line="560" w:lineRule="exact"/>
        <w:ind w:firstLine="640" w:firstLineChars="200"/>
        <w:rPr>
          <w:rFonts w:hAnsi="仿宋"/>
          <w:sz w:val="32"/>
          <w:szCs w:val="32"/>
        </w:rPr>
      </w:pPr>
      <w:r>
        <w:rPr>
          <w:rFonts w:hint="eastAsia" w:hAnsi="仿宋"/>
          <w:sz w:val="32"/>
          <w:szCs w:val="32"/>
        </w:rPr>
        <w:t>1.财政拨款收入：指单位从同级财政部门取得的财政预算资金。</w:t>
      </w:r>
    </w:p>
    <w:p w14:paraId="027C8783">
      <w:pPr>
        <w:pStyle w:val="22"/>
        <w:spacing w:line="560" w:lineRule="exact"/>
        <w:ind w:firstLine="640" w:firstLineChars="200"/>
        <w:rPr>
          <w:rFonts w:hAnsi="仿宋"/>
          <w:sz w:val="32"/>
          <w:szCs w:val="32"/>
        </w:rPr>
      </w:pPr>
      <w:r>
        <w:rPr>
          <w:rFonts w:hAnsi="仿宋"/>
          <w:sz w:val="32"/>
          <w:szCs w:val="32"/>
        </w:rPr>
        <w:t>2.</w:t>
      </w:r>
      <w:r>
        <w:rPr>
          <w:rFonts w:hint="eastAsia" w:hAnsi="仿宋"/>
          <w:sz w:val="32"/>
          <w:szCs w:val="32"/>
        </w:rPr>
        <w:t>年初结转和结余：指以前年度尚未完成、结转到本年按有关规定继续使用的资金。</w:t>
      </w:r>
      <w:r>
        <w:rPr>
          <w:rFonts w:hAnsi="仿宋"/>
          <w:sz w:val="32"/>
          <w:szCs w:val="32"/>
        </w:rPr>
        <w:t xml:space="preserve"> </w:t>
      </w:r>
    </w:p>
    <w:p w14:paraId="6DBDBC77">
      <w:pPr>
        <w:ind w:firstLine="640" w:firstLineChars="200"/>
        <w:rPr>
          <w:rFonts w:ascii="仿宋" w:hAnsi="仿宋" w:eastAsia="仿宋"/>
          <w:color w:val="000000"/>
          <w:sz w:val="32"/>
          <w:szCs w:val="32"/>
        </w:rPr>
      </w:pPr>
      <w:r>
        <w:rPr>
          <w:rFonts w:ascii="仿宋" w:hAnsi="仿宋" w:eastAsia="仿宋"/>
          <w:color w:val="000000"/>
          <w:sz w:val="32"/>
          <w:szCs w:val="32"/>
        </w:rPr>
        <w:t>3.</w:t>
      </w:r>
      <w:r>
        <w:rPr>
          <w:rFonts w:hint="eastAsia" w:ascii="仿宋" w:hAnsi="仿宋" w:eastAsia="仿宋"/>
          <w:color w:val="000000"/>
          <w:sz w:val="32"/>
          <w:szCs w:val="32"/>
        </w:rPr>
        <w:t>基本支出：指为保障机构正常运转、完成日常工作任务而发生的人员支出和公用支出。</w:t>
      </w:r>
    </w:p>
    <w:p w14:paraId="74291AB5">
      <w:pPr>
        <w:ind w:firstLine="640" w:firstLineChars="200"/>
        <w:rPr>
          <w:rFonts w:ascii="仿宋" w:hAnsi="仿宋" w:eastAsia="仿宋"/>
          <w:color w:val="000000"/>
          <w:sz w:val="32"/>
          <w:szCs w:val="32"/>
        </w:rPr>
      </w:pPr>
      <w:r>
        <w:rPr>
          <w:rFonts w:ascii="仿宋" w:hAnsi="仿宋" w:eastAsia="仿宋"/>
          <w:color w:val="000000"/>
          <w:sz w:val="32"/>
          <w:szCs w:val="32"/>
        </w:rPr>
        <w:t>4.</w:t>
      </w:r>
      <w:r>
        <w:rPr>
          <w:rFonts w:hint="eastAsia" w:ascii="仿宋" w:hAnsi="仿宋" w:eastAsia="仿宋"/>
          <w:color w:val="000000"/>
          <w:sz w:val="32"/>
          <w:szCs w:val="32"/>
        </w:rPr>
        <w:t>项目支出：指在基本支出之外为完成特定行政任务和事业发展目标所发生的支出。</w:t>
      </w:r>
      <w:r>
        <w:rPr>
          <w:rFonts w:ascii="仿宋" w:hAnsi="仿宋" w:eastAsia="仿宋"/>
          <w:color w:val="000000"/>
          <w:sz w:val="32"/>
          <w:szCs w:val="32"/>
        </w:rPr>
        <w:t xml:space="preserve"> </w:t>
      </w:r>
    </w:p>
    <w:p w14:paraId="48D90E42">
      <w:pPr>
        <w:pStyle w:val="22"/>
        <w:spacing w:line="560" w:lineRule="exact"/>
        <w:ind w:firstLine="640" w:firstLineChars="200"/>
        <w:rPr>
          <w:rFonts w:hAnsi="仿宋"/>
          <w:sz w:val="32"/>
          <w:szCs w:val="32"/>
        </w:rPr>
      </w:pPr>
      <w:r>
        <w:rPr>
          <w:rFonts w:hAnsi="仿宋"/>
          <w:sz w:val="32"/>
          <w:szCs w:val="32"/>
        </w:rPr>
        <w:t>5.</w:t>
      </w:r>
      <w:r>
        <w:rPr>
          <w:rFonts w:hint="eastAsia" w:hAnsi="仿宋"/>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59C0D55E">
      <w:pPr>
        <w:pStyle w:val="22"/>
        <w:spacing w:line="560" w:lineRule="exact"/>
        <w:ind w:firstLine="640" w:firstLineChars="200"/>
        <w:rPr>
          <w:rFonts w:hAnsi="仿宋"/>
          <w:sz w:val="32"/>
          <w:szCs w:val="32"/>
        </w:rPr>
      </w:pPr>
      <w:r>
        <w:rPr>
          <w:rFonts w:hint="eastAsia" w:hAnsi="仿宋"/>
          <w:sz w:val="32"/>
          <w:szCs w:val="32"/>
        </w:rPr>
        <w:t>6</w:t>
      </w:r>
      <w:r>
        <w:rPr>
          <w:rFonts w:hAnsi="仿宋"/>
          <w:sz w:val="32"/>
          <w:szCs w:val="32"/>
        </w:rPr>
        <w:t>.</w:t>
      </w:r>
      <w:r>
        <w:rPr>
          <w:rFonts w:hint="eastAsia" w:hAnsi="仿宋"/>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8B010E7">
      <w:pPr>
        <w:spacing w:line="600" w:lineRule="exact"/>
        <w:jc w:val="left"/>
        <w:rPr>
          <w:rFonts w:ascii="宋体"/>
          <w:b/>
          <w:sz w:val="44"/>
          <w:szCs w:val="44"/>
        </w:rPr>
      </w:pPr>
    </w:p>
    <w:p w14:paraId="3891315A">
      <w:pPr>
        <w:spacing w:line="600" w:lineRule="exact"/>
        <w:jc w:val="center"/>
        <w:outlineLvl w:val="0"/>
        <w:rPr>
          <w:rStyle w:val="17"/>
          <w:rFonts w:ascii="黑体" w:eastAsia="黑体"/>
          <w:b w:val="0"/>
        </w:rPr>
      </w:pPr>
      <w:bookmarkStart w:id="81" w:name="_Toc115166806"/>
      <w:bookmarkStart w:id="82" w:name="_Toc15396614"/>
      <w:bookmarkStart w:id="83" w:name="_Toc15377226"/>
      <w:r>
        <w:rPr>
          <w:rFonts w:hint="eastAsia" w:ascii="黑体" w:eastAsia="黑体"/>
          <w:sz w:val="44"/>
          <w:szCs w:val="44"/>
        </w:rPr>
        <w:t>第</w:t>
      </w:r>
      <w:r>
        <w:rPr>
          <w:rStyle w:val="17"/>
          <w:rFonts w:hint="eastAsia" w:ascii="黑体" w:eastAsia="黑体"/>
          <w:b w:val="0"/>
        </w:rPr>
        <w:t>四部分 附件</w:t>
      </w:r>
      <w:bookmarkEnd w:id="81"/>
      <w:bookmarkEnd w:id="82"/>
    </w:p>
    <w:p w14:paraId="08A3B21E">
      <w:pPr>
        <w:spacing w:line="572" w:lineRule="exact"/>
        <w:jc w:val="left"/>
        <w:outlineLvl w:val="0"/>
        <w:rPr>
          <w:rFonts w:ascii="方正小标宋简体" w:eastAsia="方正小标宋简体" w:cs="方正小标宋简体"/>
          <w:sz w:val="44"/>
          <w:szCs w:val="44"/>
        </w:rPr>
      </w:pPr>
      <w:bookmarkStart w:id="84" w:name="_Toc115166807"/>
      <w:r>
        <w:rPr>
          <w:rFonts w:hint="eastAsia" w:ascii="黑体" w:eastAsia="黑体" w:cs="黑体"/>
          <w:sz w:val="32"/>
          <w:szCs w:val="32"/>
        </w:rPr>
        <w:t>附件</w:t>
      </w:r>
      <w:bookmarkEnd w:id="84"/>
      <w:r>
        <w:rPr>
          <w:rFonts w:hint="eastAsia" w:ascii="黑体" w:eastAsia="黑体" w:cs="黑体"/>
          <w:sz w:val="32"/>
          <w:szCs w:val="32"/>
        </w:rPr>
        <w:t>1</w:t>
      </w:r>
    </w:p>
    <w:p w14:paraId="1D141FC6">
      <w:pPr>
        <w:spacing w:line="572" w:lineRule="exact"/>
        <w:jc w:val="center"/>
        <w:rPr>
          <w:rFonts w:ascii="方正小标宋简体" w:eastAsia="方正小标宋简体"/>
          <w:kern w:val="0"/>
          <w:sz w:val="40"/>
          <w:szCs w:val="44"/>
          <w:lang w:val="zh-CN"/>
        </w:rPr>
      </w:pPr>
      <w:r>
        <w:rPr>
          <w:rFonts w:hint="eastAsia" w:ascii="方正小标宋简体" w:eastAsia="方正小标宋简体"/>
          <w:kern w:val="0"/>
          <w:sz w:val="40"/>
          <w:szCs w:val="44"/>
        </w:rPr>
        <w:t>2021年</w:t>
      </w:r>
      <w:r>
        <w:rPr>
          <w:rFonts w:ascii="方正小标宋简体" w:eastAsia="方正小标宋简体"/>
          <w:kern w:val="0"/>
          <w:sz w:val="40"/>
          <w:szCs w:val="44"/>
        </w:rPr>
        <w:t>四川省龙日种畜场</w:t>
      </w:r>
      <w:r>
        <w:rPr>
          <w:rFonts w:hint="eastAsia" w:ascii="方正小标宋简体" w:eastAsia="方正小标宋简体"/>
          <w:kern w:val="0"/>
          <w:sz w:val="40"/>
          <w:szCs w:val="44"/>
        </w:rPr>
        <w:t>整体绩效评价报告</w:t>
      </w:r>
    </w:p>
    <w:p w14:paraId="0B22B111">
      <w:pPr>
        <w:widowControl/>
        <w:adjustRightInd w:val="0"/>
        <w:snapToGrid w:val="0"/>
        <w:spacing w:line="572" w:lineRule="exact"/>
        <w:ind w:firstLine="480" w:firstLineChars="200"/>
        <w:contextualSpacing/>
        <w:jc w:val="left"/>
        <w:rPr>
          <w:rFonts w:ascii="黑体" w:eastAsia="黑体" w:cs="宋体"/>
          <w:kern w:val="0"/>
          <w:sz w:val="24"/>
          <w:szCs w:val="32"/>
          <w:shd w:val="clear" w:color="auto" w:fill="FFFFFF"/>
        </w:rPr>
      </w:pPr>
    </w:p>
    <w:p w14:paraId="28048BC3">
      <w:pPr>
        <w:widowControl/>
        <w:adjustRightInd w:val="0"/>
        <w:snapToGrid w:val="0"/>
        <w:spacing w:line="572" w:lineRule="exact"/>
        <w:ind w:firstLine="640" w:firstLineChars="200"/>
        <w:contextualSpacing/>
        <w:jc w:val="left"/>
        <w:rPr>
          <w:rFonts w:ascii="黑体" w:eastAsia="黑体" w:cs="宋体"/>
          <w:kern w:val="0"/>
          <w:sz w:val="32"/>
          <w:szCs w:val="32"/>
          <w:shd w:val="clear" w:color="auto" w:fill="FFFFFF"/>
          <w:lang w:val="zh-CN"/>
        </w:rPr>
      </w:pPr>
      <w:r>
        <w:rPr>
          <w:rFonts w:hint="eastAsia" w:ascii="黑体" w:eastAsia="黑体" w:cs="宋体"/>
          <w:kern w:val="0"/>
          <w:sz w:val="32"/>
          <w:szCs w:val="32"/>
          <w:shd w:val="clear" w:color="auto" w:fill="FFFFFF"/>
        </w:rPr>
        <w:t>一、</w:t>
      </w:r>
      <w:r>
        <w:rPr>
          <w:rFonts w:hint="eastAsia" w:ascii="黑体" w:eastAsia="黑体" w:cs="宋体"/>
          <w:kern w:val="0"/>
          <w:sz w:val="32"/>
          <w:szCs w:val="32"/>
          <w:shd w:val="clear" w:color="auto" w:fill="FFFFFF"/>
          <w:lang w:val="zh-CN"/>
        </w:rPr>
        <w:t>部门（单位）概况</w:t>
      </w:r>
    </w:p>
    <w:p w14:paraId="5E49890A">
      <w:pPr>
        <w:widowControl/>
        <w:adjustRightInd w:val="0"/>
        <w:snapToGrid w:val="0"/>
        <w:spacing w:line="572" w:lineRule="exact"/>
        <w:ind w:firstLine="640" w:firstLineChars="200"/>
        <w:contextualSpacing/>
        <w:jc w:val="left"/>
        <w:rPr>
          <w:rFonts w:ascii="仿宋" w:hAnsi="仿宋" w:eastAsia="仿宋" w:cs="宋体"/>
          <w:b w:val="0"/>
          <w:bCs/>
          <w:kern w:val="0"/>
          <w:sz w:val="32"/>
          <w:szCs w:val="32"/>
          <w:shd w:val="clear" w:color="auto" w:fill="FFFFFF"/>
          <w:lang w:val="zh-CN"/>
        </w:rPr>
      </w:pPr>
      <w:r>
        <w:rPr>
          <w:rFonts w:hint="eastAsia" w:ascii="仿宋" w:hAnsi="仿宋" w:eastAsia="仿宋" w:cs="宋体"/>
          <w:b w:val="0"/>
          <w:bCs/>
          <w:kern w:val="0"/>
          <w:sz w:val="32"/>
          <w:szCs w:val="32"/>
          <w:shd w:val="clear" w:color="auto" w:fill="FFFFFF"/>
          <w:lang w:val="zh-CN"/>
        </w:rPr>
        <w:t>（一）机构组成。</w:t>
      </w:r>
    </w:p>
    <w:p w14:paraId="0BE30A8D">
      <w:pPr>
        <w:pStyle w:val="2"/>
        <w:spacing w:before="93" w:line="600" w:lineRule="exact"/>
        <w:ind w:firstLine="640" w:firstLineChars="200"/>
        <w:rPr>
          <w:rFonts w:ascii="仿宋" w:hAnsi="仿宋" w:eastAsia="仿宋"/>
          <w:b w:val="0"/>
          <w:bCs/>
          <w:lang w:val="zh-CN"/>
        </w:rPr>
      </w:pPr>
      <w:r>
        <w:rPr>
          <w:rFonts w:hint="eastAsia" w:ascii="仿宋" w:hAnsi="仿宋" w:eastAsia="仿宋"/>
          <w:b w:val="0"/>
          <w:bCs/>
          <w:sz w:val="32"/>
          <w:szCs w:val="32"/>
        </w:rPr>
        <w:t>根据《四川省人民政府研究龙日种畜场整体移交阿坝州政府管理有关工作专题会议纪要》精神，四川省龙日种畜场与</w:t>
      </w:r>
      <w:r>
        <w:rPr>
          <w:rFonts w:ascii="仿宋" w:hAnsi="仿宋" w:eastAsia="仿宋"/>
          <w:b w:val="0"/>
          <w:bCs/>
          <w:sz w:val="32"/>
          <w:szCs w:val="32"/>
        </w:rPr>
        <w:t>2016</w:t>
      </w:r>
      <w:r>
        <w:rPr>
          <w:rFonts w:hint="eastAsia" w:ascii="仿宋" w:hAnsi="仿宋" w:eastAsia="仿宋"/>
          <w:b w:val="0"/>
          <w:bCs/>
          <w:sz w:val="32"/>
          <w:szCs w:val="32"/>
        </w:rPr>
        <w:t>年</w:t>
      </w:r>
      <w:r>
        <w:rPr>
          <w:rFonts w:ascii="仿宋" w:hAnsi="仿宋" w:eastAsia="仿宋"/>
          <w:b w:val="0"/>
          <w:bCs/>
          <w:sz w:val="32"/>
          <w:szCs w:val="32"/>
        </w:rPr>
        <w:t>12</w:t>
      </w:r>
      <w:r>
        <w:rPr>
          <w:rFonts w:hint="eastAsia" w:ascii="仿宋" w:hAnsi="仿宋" w:eastAsia="仿宋"/>
          <w:b w:val="0"/>
          <w:bCs/>
          <w:sz w:val="32"/>
          <w:szCs w:val="32"/>
        </w:rPr>
        <w:t>月</w:t>
      </w:r>
      <w:r>
        <w:rPr>
          <w:rFonts w:ascii="仿宋" w:hAnsi="仿宋" w:eastAsia="仿宋"/>
          <w:b w:val="0"/>
          <w:bCs/>
          <w:sz w:val="32"/>
          <w:szCs w:val="32"/>
        </w:rPr>
        <w:t>16</w:t>
      </w:r>
      <w:r>
        <w:rPr>
          <w:rFonts w:hint="eastAsia" w:ascii="仿宋" w:hAnsi="仿宋" w:eastAsia="仿宋"/>
          <w:b w:val="0"/>
          <w:bCs/>
          <w:sz w:val="32"/>
          <w:szCs w:val="32"/>
        </w:rPr>
        <w:t>日移交阿坝州人民政府管理，为阿坝州农业农村局所属正县级公益一类事业单位，根据阿编发</w:t>
      </w:r>
      <w:r>
        <w:rPr>
          <w:rFonts w:hint="eastAsia" w:ascii="仿宋" w:hAnsi="仿宋" w:eastAsia="仿宋" w:cs="仿宋"/>
          <w:b w:val="0"/>
          <w:bCs/>
          <w:sz w:val="32"/>
          <w:szCs w:val="32"/>
        </w:rPr>
        <w:t>﹝2016﹞</w:t>
      </w:r>
      <w:r>
        <w:rPr>
          <w:rFonts w:ascii="仿宋" w:hAnsi="仿宋" w:eastAsia="仿宋"/>
          <w:b w:val="0"/>
          <w:bCs/>
          <w:sz w:val="32"/>
          <w:szCs w:val="32"/>
        </w:rPr>
        <w:t>8</w:t>
      </w:r>
      <w:r>
        <w:rPr>
          <w:rFonts w:hint="eastAsia" w:ascii="仿宋" w:hAnsi="仿宋" w:eastAsia="仿宋"/>
          <w:b w:val="0"/>
          <w:bCs/>
          <w:sz w:val="32"/>
          <w:szCs w:val="32"/>
        </w:rPr>
        <w:t>号文，配事业编制人员</w:t>
      </w:r>
      <w:r>
        <w:rPr>
          <w:rFonts w:ascii="仿宋" w:hAnsi="仿宋" w:eastAsia="仿宋"/>
          <w:b w:val="0"/>
          <w:bCs/>
          <w:sz w:val="32"/>
          <w:szCs w:val="32"/>
        </w:rPr>
        <w:t>95</w:t>
      </w:r>
      <w:r>
        <w:rPr>
          <w:rFonts w:hint="eastAsia" w:ascii="仿宋" w:hAnsi="仿宋" w:eastAsia="仿宋"/>
          <w:b w:val="0"/>
          <w:bCs/>
          <w:sz w:val="32"/>
          <w:szCs w:val="32"/>
        </w:rPr>
        <w:t>名。其中场长一名（兼任党委书记）、副场长</w:t>
      </w:r>
      <w:r>
        <w:rPr>
          <w:rFonts w:ascii="仿宋" w:hAnsi="仿宋" w:eastAsia="仿宋"/>
          <w:b w:val="0"/>
          <w:bCs/>
          <w:sz w:val="32"/>
          <w:szCs w:val="32"/>
        </w:rPr>
        <w:t>3</w:t>
      </w:r>
      <w:r>
        <w:rPr>
          <w:rFonts w:hint="eastAsia" w:ascii="仿宋" w:hAnsi="仿宋" w:eastAsia="仿宋"/>
          <w:b w:val="0"/>
          <w:bCs/>
          <w:sz w:val="32"/>
          <w:szCs w:val="32"/>
        </w:rPr>
        <w:t>名，正科级领导职数</w:t>
      </w:r>
      <w:r>
        <w:rPr>
          <w:rFonts w:ascii="仿宋" w:hAnsi="仿宋" w:eastAsia="仿宋"/>
          <w:b w:val="0"/>
          <w:bCs/>
          <w:sz w:val="32"/>
          <w:szCs w:val="32"/>
        </w:rPr>
        <w:t>10</w:t>
      </w:r>
      <w:r>
        <w:rPr>
          <w:rFonts w:hint="eastAsia" w:ascii="仿宋" w:hAnsi="仿宋" w:eastAsia="仿宋"/>
          <w:b w:val="0"/>
          <w:bCs/>
          <w:sz w:val="32"/>
          <w:szCs w:val="32"/>
        </w:rPr>
        <w:t>名。场内设办公室、人事科、财务科、科技科、成果转化科、牦牛遗传资源科、藏绵羊遗传资源科、河曲马遗传资源科、草原生态资源科、实验培训中心。</w:t>
      </w:r>
    </w:p>
    <w:p w14:paraId="1F19A539">
      <w:pPr>
        <w:widowControl/>
        <w:numPr>
          <w:ilvl w:val="0"/>
          <w:numId w:val="4"/>
        </w:numPr>
        <w:adjustRightInd w:val="0"/>
        <w:snapToGrid w:val="0"/>
        <w:spacing w:line="572" w:lineRule="exact"/>
        <w:ind w:firstLine="640" w:firstLineChars="200"/>
        <w:contextualSpacing/>
        <w:jc w:val="left"/>
        <w:rPr>
          <w:rFonts w:ascii="仿宋" w:hAnsi="仿宋" w:eastAsia="仿宋" w:cs="宋体"/>
          <w:b w:val="0"/>
          <w:bCs/>
          <w:kern w:val="0"/>
          <w:sz w:val="32"/>
          <w:szCs w:val="32"/>
          <w:shd w:val="clear" w:color="auto" w:fill="FFFFFF"/>
          <w:lang w:val="zh-CN"/>
        </w:rPr>
      </w:pPr>
      <w:r>
        <w:rPr>
          <w:rFonts w:hint="eastAsia" w:ascii="仿宋" w:hAnsi="仿宋" w:eastAsia="仿宋" w:cs="宋体"/>
          <w:b w:val="0"/>
          <w:bCs/>
          <w:kern w:val="0"/>
          <w:sz w:val="32"/>
          <w:szCs w:val="32"/>
          <w:shd w:val="clear" w:color="auto" w:fill="FFFFFF"/>
          <w:lang w:val="zh-CN"/>
        </w:rPr>
        <w:t>机构职能。</w:t>
      </w:r>
    </w:p>
    <w:p w14:paraId="4AD52665">
      <w:pPr>
        <w:pStyle w:val="2"/>
        <w:spacing w:before="93" w:line="600" w:lineRule="exact"/>
        <w:ind w:firstLine="640" w:firstLineChars="200"/>
        <w:rPr>
          <w:rFonts w:ascii="仿宋" w:hAnsi="仿宋" w:eastAsia="仿宋"/>
          <w:sz w:val="32"/>
          <w:szCs w:val="32"/>
        </w:rPr>
      </w:pPr>
      <w:r>
        <w:rPr>
          <w:rFonts w:hint="eastAsia" w:ascii="仿宋" w:hAnsi="仿宋" w:eastAsia="仿宋"/>
          <w:b w:val="0"/>
          <w:bCs/>
          <w:sz w:val="32"/>
          <w:szCs w:val="32"/>
        </w:rPr>
        <w:t>主要职责是承担高原牧区畜牧遗传资源保护和研究，保存川西北牧区草地畜牧业的主要畜种牦牛、</w:t>
      </w:r>
      <w:r>
        <w:rPr>
          <w:rFonts w:hint="eastAsia" w:ascii="仿宋" w:hAnsi="仿宋" w:eastAsia="仿宋"/>
          <w:sz w:val="32"/>
          <w:szCs w:val="32"/>
        </w:rPr>
        <w:t>藏绵羊、河曲马等珍稀遗传资源；承担牦牛、藏绵羊、河曲马品种选育、良种扩繁与改良利用，为川西北牧区提供优良种畜；承担优良种畜引进、推广及牦牛、藏绵羊、河曲马的科学养殖示范；承担草原植物资源和生物多样性保护、生态恢复及草地生态环境动态监测等研究；负责为川西北牧区草地畜牧业的科研教学、新技术示范提供平台；指导牧民和科技人员开展高原畜牧业饲养管理、疫病防控等实用技术的培训，推动我州现代畜牧业发展；完成州委、州人民政府交办的其他工作任务。</w:t>
      </w:r>
    </w:p>
    <w:p w14:paraId="59B04662">
      <w:pPr>
        <w:widowControl/>
        <w:numPr>
          <w:ilvl w:val="0"/>
          <w:numId w:val="4"/>
        </w:numPr>
        <w:adjustRightInd w:val="0"/>
        <w:snapToGrid w:val="0"/>
        <w:spacing w:line="572" w:lineRule="exact"/>
        <w:ind w:firstLine="643" w:firstLineChars="200"/>
        <w:contextualSpacing/>
        <w:jc w:val="left"/>
        <w:rPr>
          <w:rFonts w:ascii="仿宋_GB2312" w:eastAsia="仿宋_GB2312" w:cs="宋体"/>
          <w:kern w:val="0"/>
          <w:sz w:val="32"/>
          <w:szCs w:val="32"/>
          <w:shd w:val="clear" w:color="auto" w:fill="FFFFFF"/>
          <w:lang w:val="zh-CN"/>
        </w:rPr>
      </w:pPr>
      <w:r>
        <w:rPr>
          <w:rFonts w:hint="eastAsia" w:ascii="仿宋" w:hAnsi="仿宋" w:eastAsia="仿宋" w:cs="宋体"/>
          <w:b/>
          <w:kern w:val="0"/>
          <w:sz w:val="32"/>
          <w:szCs w:val="32"/>
          <w:shd w:val="clear" w:color="auto" w:fill="FFFFFF"/>
          <w:lang w:val="zh-CN"/>
        </w:rPr>
        <w:t>人员概况</w:t>
      </w:r>
      <w:r>
        <w:rPr>
          <w:rFonts w:hint="eastAsia" w:ascii="仿宋_GB2312" w:eastAsia="仿宋_GB2312" w:cs="宋体"/>
          <w:kern w:val="0"/>
          <w:sz w:val="32"/>
          <w:szCs w:val="32"/>
          <w:shd w:val="clear" w:color="auto" w:fill="FFFFFF"/>
          <w:lang w:val="zh-CN"/>
        </w:rPr>
        <w:t>。</w:t>
      </w:r>
    </w:p>
    <w:p w14:paraId="60BFC1B1">
      <w:pPr>
        <w:pStyle w:val="2"/>
        <w:spacing w:before="93" w:line="600" w:lineRule="exact"/>
        <w:ind w:firstLine="640" w:firstLineChars="200"/>
        <w:rPr>
          <w:rFonts w:hAnsi="仿宋"/>
          <w:sz w:val="32"/>
          <w:szCs w:val="32"/>
        </w:rPr>
      </w:pPr>
      <w:r>
        <w:rPr>
          <w:rFonts w:hint="eastAsia" w:ascii="仿宋" w:hAnsi="仿宋" w:eastAsia="仿宋"/>
          <w:sz w:val="32"/>
          <w:szCs w:val="32"/>
        </w:rPr>
        <w:t>截止2021年</w:t>
      </w:r>
      <w:r>
        <w:rPr>
          <w:rFonts w:ascii="仿宋" w:hAnsi="仿宋" w:eastAsia="仿宋"/>
          <w:sz w:val="32"/>
          <w:szCs w:val="32"/>
        </w:rPr>
        <w:t>12</w:t>
      </w:r>
      <w:r>
        <w:rPr>
          <w:rFonts w:hint="eastAsia" w:ascii="仿宋" w:hAnsi="仿宋" w:eastAsia="仿宋"/>
          <w:sz w:val="32"/>
          <w:szCs w:val="32"/>
        </w:rPr>
        <w:t>月</w:t>
      </w:r>
      <w:r>
        <w:rPr>
          <w:rFonts w:ascii="仿宋" w:hAnsi="仿宋" w:eastAsia="仿宋"/>
          <w:sz w:val="32"/>
          <w:szCs w:val="32"/>
        </w:rPr>
        <w:t>31</w:t>
      </w:r>
      <w:r>
        <w:rPr>
          <w:rFonts w:hint="eastAsia" w:ascii="仿宋" w:hAnsi="仿宋" w:eastAsia="仿宋"/>
          <w:sz w:val="32"/>
          <w:szCs w:val="32"/>
        </w:rPr>
        <w:t>日，实有在职职工</w:t>
      </w:r>
      <w:r>
        <w:rPr>
          <w:rFonts w:ascii="仿宋" w:hAnsi="仿宋" w:eastAsia="仿宋"/>
          <w:sz w:val="32"/>
          <w:szCs w:val="32"/>
        </w:rPr>
        <w:t>5</w:t>
      </w:r>
      <w:r>
        <w:rPr>
          <w:rFonts w:hint="eastAsia" w:ascii="仿宋" w:hAnsi="仿宋" w:eastAsia="仿宋"/>
          <w:sz w:val="32"/>
          <w:szCs w:val="32"/>
        </w:rPr>
        <w:t>0人，其中管理人员14名，工勤人员9名，专业技术人员27名，退休职工93名</w:t>
      </w:r>
      <w:r>
        <w:rPr>
          <w:rFonts w:hint="eastAsia" w:hAnsi="仿宋"/>
          <w:sz w:val="32"/>
          <w:szCs w:val="32"/>
        </w:rPr>
        <w:t>。</w:t>
      </w:r>
    </w:p>
    <w:p w14:paraId="3D0E5197">
      <w:pPr>
        <w:widowControl/>
        <w:adjustRightInd w:val="0"/>
        <w:snapToGrid w:val="0"/>
        <w:spacing w:line="572" w:lineRule="exact"/>
        <w:ind w:firstLine="640" w:firstLineChars="200"/>
        <w:contextualSpacing/>
        <w:jc w:val="left"/>
        <w:rPr>
          <w:rFonts w:ascii="黑体" w:eastAsia="黑体" w:cs="宋体"/>
          <w:kern w:val="0"/>
          <w:sz w:val="32"/>
          <w:szCs w:val="32"/>
          <w:shd w:val="clear" w:color="auto" w:fill="FFFFFF"/>
        </w:rPr>
      </w:pPr>
      <w:r>
        <w:rPr>
          <w:rFonts w:hint="eastAsia" w:ascii="黑体" w:eastAsia="黑体" w:cs="宋体"/>
          <w:kern w:val="0"/>
          <w:sz w:val="32"/>
          <w:szCs w:val="32"/>
          <w:shd w:val="clear" w:color="auto" w:fill="FFFFFF"/>
        </w:rPr>
        <w:t>二、部门财政资金收支情况</w:t>
      </w:r>
    </w:p>
    <w:p w14:paraId="21CB92FA">
      <w:pPr>
        <w:widowControl/>
        <w:adjustRightInd w:val="0"/>
        <w:snapToGrid w:val="0"/>
        <w:spacing w:line="572" w:lineRule="exact"/>
        <w:ind w:firstLine="640" w:firstLineChars="200"/>
        <w:contextualSpacing/>
        <w:jc w:val="left"/>
        <w:rPr>
          <w:rFonts w:ascii="仿宋" w:hAnsi="仿宋" w:eastAsia="仿宋" w:cs="宋体"/>
          <w:kern w:val="0"/>
          <w:sz w:val="32"/>
          <w:szCs w:val="32"/>
          <w:shd w:val="clear" w:color="auto" w:fill="FFFFFF"/>
          <w:lang w:val="zh-CN"/>
        </w:rPr>
      </w:pPr>
      <w:r>
        <w:rPr>
          <w:rFonts w:hint="eastAsia" w:ascii="仿宋" w:hAnsi="仿宋" w:eastAsia="仿宋" w:cs="宋体"/>
          <w:kern w:val="0"/>
          <w:sz w:val="32"/>
          <w:szCs w:val="32"/>
          <w:shd w:val="clear" w:color="auto" w:fill="FFFFFF"/>
          <w:lang w:val="zh-CN"/>
        </w:rPr>
        <w:t>（一）部门财政资金收入情况。</w:t>
      </w:r>
    </w:p>
    <w:p w14:paraId="256BEEBA">
      <w:pPr>
        <w:pStyle w:val="2"/>
        <w:spacing w:before="93" w:line="600" w:lineRule="exact"/>
        <w:ind w:firstLine="960" w:firstLineChars="300"/>
        <w:rPr>
          <w:rFonts w:ascii="仿宋" w:hAnsi="仿宋" w:eastAsia="仿宋"/>
          <w:lang w:val="zh-CN"/>
        </w:rPr>
      </w:pPr>
      <w:r>
        <w:rPr>
          <w:rFonts w:ascii="仿宋" w:hAnsi="仿宋" w:eastAsia="仿宋"/>
          <w:sz w:val="32"/>
          <w:szCs w:val="32"/>
        </w:rPr>
        <w:t>2021</w:t>
      </w:r>
      <w:r>
        <w:rPr>
          <w:rFonts w:hint="eastAsia" w:ascii="仿宋" w:hAnsi="仿宋" w:eastAsia="仿宋"/>
          <w:sz w:val="32"/>
          <w:szCs w:val="32"/>
        </w:rPr>
        <w:t>年单位财政拨款收入</w:t>
      </w:r>
      <w:r>
        <w:rPr>
          <w:rFonts w:ascii="仿宋" w:hAnsi="仿宋" w:eastAsia="仿宋"/>
          <w:sz w:val="32"/>
          <w:szCs w:val="32"/>
        </w:rPr>
        <w:t>1739.71</w:t>
      </w:r>
      <w:r>
        <w:rPr>
          <w:rFonts w:hint="eastAsia" w:ascii="仿宋" w:hAnsi="仿宋" w:eastAsia="仿宋"/>
          <w:sz w:val="32"/>
          <w:szCs w:val="32"/>
        </w:rPr>
        <w:t>万元。</w:t>
      </w:r>
    </w:p>
    <w:p w14:paraId="696B1486">
      <w:pPr>
        <w:widowControl/>
        <w:numPr>
          <w:ilvl w:val="0"/>
          <w:numId w:val="5"/>
        </w:numPr>
        <w:adjustRightInd w:val="0"/>
        <w:snapToGrid w:val="0"/>
        <w:spacing w:line="572" w:lineRule="exact"/>
        <w:ind w:firstLine="640" w:firstLineChars="200"/>
        <w:contextualSpacing/>
        <w:jc w:val="left"/>
        <w:rPr>
          <w:rFonts w:ascii="仿宋" w:hAnsi="仿宋" w:eastAsia="仿宋" w:cs="宋体"/>
          <w:kern w:val="0"/>
          <w:sz w:val="32"/>
          <w:szCs w:val="32"/>
          <w:shd w:val="clear" w:color="auto" w:fill="FFFFFF"/>
          <w:lang w:val="zh-CN"/>
        </w:rPr>
      </w:pPr>
      <w:r>
        <w:rPr>
          <w:rFonts w:hint="eastAsia" w:ascii="仿宋" w:hAnsi="仿宋" w:eastAsia="仿宋" w:cs="宋体"/>
          <w:kern w:val="0"/>
          <w:sz w:val="32"/>
          <w:szCs w:val="32"/>
          <w:shd w:val="clear" w:color="auto" w:fill="FFFFFF"/>
          <w:lang w:val="zh-CN"/>
        </w:rPr>
        <w:t>部门财政资金支出情况。</w:t>
      </w:r>
    </w:p>
    <w:p w14:paraId="36F1AF8D">
      <w:pPr>
        <w:pStyle w:val="2"/>
        <w:spacing w:before="93" w:line="600" w:lineRule="exact"/>
        <w:ind w:firstLine="600" w:firstLineChars="200"/>
        <w:rPr>
          <w:rFonts w:ascii="仿宋" w:hAnsi="仿宋" w:eastAsia="仿宋"/>
        </w:rPr>
      </w:pPr>
      <w:r>
        <w:rPr>
          <w:rFonts w:ascii="仿宋" w:hAnsi="仿宋" w:eastAsia="仿宋"/>
        </w:rPr>
        <w:t xml:space="preserve">   </w:t>
      </w:r>
      <w:r>
        <w:rPr>
          <w:rFonts w:ascii="仿宋" w:hAnsi="仿宋" w:eastAsia="仿宋"/>
          <w:sz w:val="32"/>
          <w:szCs w:val="32"/>
        </w:rPr>
        <w:t>2021</w:t>
      </w:r>
      <w:r>
        <w:rPr>
          <w:rFonts w:hint="eastAsia" w:ascii="仿宋" w:hAnsi="仿宋" w:eastAsia="仿宋"/>
          <w:sz w:val="32"/>
          <w:szCs w:val="32"/>
        </w:rPr>
        <w:t>年单位财政资金支出</w:t>
      </w:r>
      <w:r>
        <w:rPr>
          <w:rFonts w:ascii="仿宋" w:hAnsi="仿宋" w:eastAsia="仿宋"/>
          <w:sz w:val="32"/>
          <w:szCs w:val="32"/>
        </w:rPr>
        <w:t>1916.51</w:t>
      </w:r>
      <w:r>
        <w:rPr>
          <w:rFonts w:hint="eastAsia" w:ascii="仿宋" w:hAnsi="仿宋" w:eastAsia="仿宋"/>
          <w:sz w:val="32"/>
          <w:szCs w:val="32"/>
        </w:rPr>
        <w:t>万元，其中：基本支出</w:t>
      </w:r>
      <w:r>
        <w:rPr>
          <w:rFonts w:ascii="仿宋" w:hAnsi="仿宋" w:eastAsia="仿宋"/>
          <w:sz w:val="32"/>
          <w:szCs w:val="32"/>
        </w:rPr>
        <w:t>1409.11</w:t>
      </w:r>
      <w:r>
        <w:rPr>
          <w:rFonts w:hint="eastAsia" w:ascii="仿宋" w:hAnsi="仿宋" w:eastAsia="仿宋"/>
          <w:sz w:val="32"/>
          <w:szCs w:val="32"/>
        </w:rPr>
        <w:t>万元，项目支出</w:t>
      </w:r>
      <w:r>
        <w:rPr>
          <w:rFonts w:ascii="仿宋" w:hAnsi="仿宋" w:eastAsia="仿宋"/>
          <w:sz w:val="32"/>
          <w:szCs w:val="32"/>
        </w:rPr>
        <w:t>507.4</w:t>
      </w:r>
      <w:r>
        <w:rPr>
          <w:rFonts w:hint="eastAsia" w:ascii="仿宋" w:hAnsi="仿宋" w:eastAsia="仿宋"/>
          <w:sz w:val="32"/>
          <w:szCs w:val="32"/>
        </w:rPr>
        <w:t>万元。</w:t>
      </w:r>
    </w:p>
    <w:p w14:paraId="12A3AA06">
      <w:pPr>
        <w:widowControl/>
        <w:adjustRightInd w:val="0"/>
        <w:snapToGrid w:val="0"/>
        <w:spacing w:line="572" w:lineRule="exact"/>
        <w:ind w:firstLine="640" w:firstLineChars="200"/>
        <w:contextualSpacing/>
        <w:jc w:val="left"/>
        <w:rPr>
          <w:rFonts w:ascii="黑体" w:eastAsia="黑体" w:cs="宋体"/>
          <w:kern w:val="0"/>
          <w:sz w:val="32"/>
          <w:szCs w:val="32"/>
          <w:shd w:val="clear" w:color="auto" w:fill="FFFFFF"/>
        </w:rPr>
      </w:pPr>
      <w:r>
        <w:rPr>
          <w:rFonts w:hint="eastAsia" w:ascii="黑体" w:eastAsia="黑体" w:cs="宋体"/>
          <w:kern w:val="0"/>
          <w:sz w:val="32"/>
          <w:szCs w:val="32"/>
          <w:shd w:val="clear" w:color="auto" w:fill="FFFFFF"/>
        </w:rPr>
        <w:t>三、部门整体预算绩效管理情况</w:t>
      </w:r>
    </w:p>
    <w:p w14:paraId="467BB841">
      <w:pPr>
        <w:widowControl/>
        <w:adjustRightInd w:val="0"/>
        <w:snapToGrid w:val="0"/>
        <w:spacing w:line="572" w:lineRule="exact"/>
        <w:ind w:firstLine="640" w:firstLineChars="200"/>
        <w:contextualSpacing/>
        <w:jc w:val="left"/>
        <w:rPr>
          <w:rFonts w:ascii="仿宋" w:hAnsi="仿宋" w:eastAsia="仿宋" w:cs="宋体"/>
          <w:kern w:val="0"/>
          <w:sz w:val="32"/>
          <w:szCs w:val="32"/>
          <w:shd w:val="clear" w:color="auto" w:fill="FFFFFF"/>
          <w:lang w:val="zh-CN"/>
        </w:rPr>
      </w:pPr>
      <w:r>
        <w:rPr>
          <w:rFonts w:hint="eastAsia" w:ascii="仿宋" w:hAnsi="仿宋" w:eastAsia="仿宋" w:cs="宋体"/>
          <w:kern w:val="0"/>
          <w:sz w:val="32"/>
          <w:szCs w:val="32"/>
          <w:shd w:val="clear" w:color="auto" w:fill="FFFFFF"/>
          <w:lang w:val="zh-CN"/>
        </w:rPr>
        <w:t>（一）部门预算项目绩效管理。</w:t>
      </w:r>
    </w:p>
    <w:p w14:paraId="693CED74">
      <w:pPr>
        <w:spacing w:line="560" w:lineRule="exact"/>
        <w:ind w:firstLine="640" w:firstLineChars="200"/>
        <w:rPr>
          <w:rFonts w:ascii="仿宋" w:hAnsi="仿宋" w:eastAsia="仿宋"/>
          <w:sz w:val="32"/>
          <w:szCs w:val="32"/>
        </w:rPr>
      </w:pPr>
      <w:r>
        <w:rPr>
          <w:rFonts w:hint="eastAsia" w:ascii="仿宋" w:hAnsi="仿宋" w:eastAsia="仿宋"/>
          <w:kern w:val="0"/>
          <w:sz w:val="32"/>
          <w:szCs w:val="32"/>
        </w:rPr>
        <w:t>我单位预算绩效目标按照国家相关法律、法规和规章制度，按照“谁申请资金，谁设定目标”的原则填报绩效目标。项目实施人通过收集相关数据，确定绩效标准，结合项目预期进展等情况，填列《预算项目支出绩效目标申报表》。每年预算年度结束后，对经费使用情况开展事中、事后两次绩效自评，根据年初设定的绩效目标，运用科学合理的评价方法，从评价对象的实际出发，实事求是、公平合理评价项目预算绩效情况，填报《项目支出绩效目标自评表》、《部门整体支出绩效目标自评表》。我单位须及时将绩效评价相关资料整理入库，做好数据分类管理和归档。</w:t>
      </w:r>
    </w:p>
    <w:p w14:paraId="18A97A96">
      <w:pPr>
        <w:spacing w:line="600" w:lineRule="exact"/>
        <w:ind w:firstLine="640" w:firstLineChars="200"/>
        <w:rPr>
          <w:rFonts w:ascii="仿宋" w:hAnsi="仿宋" w:eastAsia="仿宋"/>
          <w:sz w:val="32"/>
          <w:szCs w:val="32"/>
        </w:rPr>
      </w:pPr>
      <w:r>
        <w:rPr>
          <w:rFonts w:hint="eastAsia" w:ascii="仿宋" w:hAnsi="仿宋" w:eastAsia="仿宋"/>
          <w:sz w:val="32"/>
          <w:szCs w:val="32"/>
        </w:rPr>
        <w:t>项目支出绩效目标主要包括产出指标及效益指标，其中产出指标包括：数量指标：</w:t>
      </w:r>
      <w:r>
        <w:rPr>
          <w:rFonts w:ascii="仿宋" w:hAnsi="仿宋" w:eastAsia="仿宋"/>
          <w:sz w:val="32"/>
          <w:szCs w:val="32"/>
        </w:rPr>
        <w:t>如</w:t>
      </w:r>
      <w:r>
        <w:rPr>
          <w:rFonts w:hint="eastAsia" w:ascii="仿宋" w:hAnsi="仿宋" w:eastAsia="仿宋"/>
          <w:sz w:val="32"/>
          <w:szCs w:val="32"/>
        </w:rPr>
        <w:t>慰问退休职工100人、购置家畜疾病检测及基因组学设备一套、牲畜更新、围栏采购、物资采购；2.质量指标：达到科研实验标准；3.时效指标：2021年12月完成；4.成本指标：不超过项目立项金额促进地方GDP增长，使用者满意程度等。效益指标主要包括：1.社会效益指标：核心群牲畜疾病诊断正确率大幅提高、保种选育效果显著提升、提高牲畜科学养殖水平、减轻草地压力、牦牛核心群牲畜质量显著提高等；2.生态效益指标：减轻草地压力，增加草地覆盖率等；3.可持续影响指标：减轻草地压力，增加草地覆盖率、遗传资源保护持续增强，保障单位科研工作的正常运转等。</w:t>
      </w:r>
    </w:p>
    <w:p w14:paraId="184941BE">
      <w:pPr>
        <w:widowControl/>
        <w:adjustRightInd w:val="0"/>
        <w:snapToGrid w:val="0"/>
        <w:spacing w:line="572" w:lineRule="exact"/>
        <w:ind w:firstLine="640" w:firstLineChars="200"/>
        <w:contextualSpacing/>
        <w:jc w:val="left"/>
        <w:rPr>
          <w:rFonts w:ascii="仿宋_GB2312" w:eastAsia="仿宋_GB2312" w:cs="宋体"/>
          <w:kern w:val="0"/>
          <w:sz w:val="32"/>
          <w:szCs w:val="32"/>
          <w:shd w:val="clear" w:color="auto" w:fill="FFFFFF"/>
          <w:lang w:val="zh-CN"/>
        </w:rPr>
      </w:pPr>
      <w:r>
        <w:rPr>
          <w:rFonts w:hint="eastAsia" w:ascii="仿宋_GB2312" w:eastAsia="仿宋_GB2312" w:cs="宋体"/>
          <w:kern w:val="0"/>
          <w:sz w:val="32"/>
          <w:szCs w:val="32"/>
          <w:shd w:val="clear" w:color="auto" w:fill="FFFFFF"/>
          <w:lang w:val="zh-CN"/>
        </w:rPr>
        <w:t>（二）结果应用情况。</w:t>
      </w:r>
    </w:p>
    <w:p w14:paraId="4499D373">
      <w:pPr>
        <w:spacing w:line="560" w:lineRule="exact"/>
        <w:ind w:firstLine="640" w:firstLineChars="200"/>
        <w:rPr>
          <w:rFonts w:ascii="仿宋" w:hAnsi="仿宋" w:eastAsia="仿宋"/>
          <w:sz w:val="32"/>
          <w:szCs w:val="32"/>
        </w:rPr>
      </w:pPr>
      <w:r>
        <w:rPr>
          <w:rFonts w:hint="eastAsia" w:ascii="仿宋" w:hAnsi="仿宋" w:eastAsia="仿宋" w:cs="仿宋_GB2312"/>
          <w:sz w:val="32"/>
          <w:szCs w:val="32"/>
        </w:rPr>
        <w:t>根据预算绩效管理要求，我单位在2021年度预算编制阶段，组织对四川省龙日种畜场原种场运行管理项目</w:t>
      </w:r>
      <w:r>
        <w:rPr>
          <w:rFonts w:ascii="仿宋" w:hAnsi="仿宋" w:eastAsia="仿宋" w:cs="仿宋_GB2312"/>
          <w:sz w:val="32"/>
          <w:szCs w:val="32"/>
        </w:rPr>
        <w:t>、四川省龙日种畜场实验室功能完善项目、</w:t>
      </w:r>
      <w:r>
        <w:rPr>
          <w:rFonts w:hint="eastAsia" w:ascii="仿宋" w:hAnsi="仿宋" w:eastAsia="仿宋" w:cs="仿宋_GB2312"/>
          <w:sz w:val="32"/>
          <w:szCs w:val="32"/>
        </w:rPr>
        <w:t>2021年</w:t>
      </w:r>
      <w:r>
        <w:rPr>
          <w:rFonts w:ascii="仿宋" w:hAnsi="仿宋" w:eastAsia="仿宋" w:cs="仿宋_GB2312"/>
          <w:sz w:val="32"/>
          <w:szCs w:val="32"/>
        </w:rPr>
        <w:t>退休人员慰问</w:t>
      </w:r>
      <w:r>
        <w:rPr>
          <w:rFonts w:hint="eastAsia" w:ascii="仿宋" w:hAnsi="仿宋" w:eastAsia="仿宋" w:cs="仿宋_GB2312"/>
          <w:sz w:val="32"/>
          <w:szCs w:val="32"/>
        </w:rPr>
        <w:t>、</w:t>
      </w:r>
      <w:r>
        <w:rPr>
          <w:rFonts w:ascii="仿宋" w:hAnsi="仿宋" w:eastAsia="仿宋" w:cs="仿宋_GB2312"/>
          <w:sz w:val="32"/>
          <w:szCs w:val="32"/>
        </w:rPr>
        <w:t>都江堰综合科研基地及红原科研后勤保障基地会议系统采购项目</w:t>
      </w:r>
      <w:r>
        <w:rPr>
          <w:rFonts w:hint="eastAsia" w:ascii="仿宋" w:hAnsi="仿宋" w:eastAsia="仿宋" w:cs="仿宋_GB2312"/>
          <w:sz w:val="32"/>
          <w:szCs w:val="32"/>
        </w:rPr>
        <w:t>等</w:t>
      </w:r>
      <w:r>
        <w:rPr>
          <w:rFonts w:ascii="仿宋" w:hAnsi="仿宋" w:eastAsia="仿宋" w:cs="仿宋_GB2312"/>
          <w:sz w:val="32"/>
          <w:szCs w:val="32"/>
        </w:rPr>
        <w:t>4</w:t>
      </w:r>
      <w:r>
        <w:rPr>
          <w:rFonts w:hint="eastAsia" w:ascii="仿宋" w:hAnsi="仿宋" w:eastAsia="仿宋" w:cs="仿宋_GB2312"/>
          <w:sz w:val="32"/>
          <w:szCs w:val="32"/>
        </w:rPr>
        <w:t>个项目开展了预算事前绩效评估，对</w:t>
      </w:r>
      <w:r>
        <w:rPr>
          <w:rFonts w:ascii="仿宋" w:hAnsi="仿宋" w:eastAsia="仿宋" w:cs="仿宋_GB2312"/>
          <w:sz w:val="32"/>
          <w:szCs w:val="32"/>
        </w:rPr>
        <w:t>4</w:t>
      </w:r>
      <w:r>
        <w:rPr>
          <w:rFonts w:hint="eastAsia" w:ascii="仿宋" w:hAnsi="仿宋" w:eastAsia="仿宋" w:cs="仿宋_GB2312"/>
          <w:sz w:val="32"/>
          <w:szCs w:val="32"/>
        </w:rPr>
        <w:t>个项目编制了绩效目标，预算执行过程中，对项目资金使用情况及使用进度开展绩效监控，年终执行完毕后，对项目开展了项目支出绩效自评（见附件2）。</w:t>
      </w:r>
      <w:r>
        <w:rPr>
          <w:rFonts w:hint="eastAsia" w:ascii="仿宋" w:hAnsi="仿宋" w:eastAsia="仿宋"/>
          <w:kern w:val="0"/>
          <w:sz w:val="32"/>
          <w:szCs w:val="32"/>
        </w:rPr>
        <w:t>绩效评价结果作为以后年度预算申请、安排，编制的重要参考依据，纳入单位目标考核指标之一。</w:t>
      </w:r>
    </w:p>
    <w:p w14:paraId="77ED0835">
      <w:pPr>
        <w:widowControl/>
        <w:adjustRightInd w:val="0"/>
        <w:snapToGrid w:val="0"/>
        <w:spacing w:line="576" w:lineRule="exact"/>
        <w:ind w:firstLine="640" w:firstLineChars="200"/>
        <w:contextualSpacing/>
        <w:jc w:val="left"/>
        <w:rPr>
          <w:rFonts w:ascii="黑体" w:eastAsia="黑体" w:cs="宋体"/>
          <w:kern w:val="0"/>
          <w:sz w:val="32"/>
          <w:szCs w:val="32"/>
          <w:shd w:val="clear" w:color="auto" w:fill="FFFFFF"/>
        </w:rPr>
      </w:pPr>
      <w:r>
        <w:rPr>
          <w:rFonts w:hint="eastAsia" w:ascii="黑体" w:eastAsia="黑体" w:cs="宋体"/>
          <w:kern w:val="0"/>
          <w:sz w:val="32"/>
          <w:szCs w:val="32"/>
          <w:shd w:val="clear" w:color="auto" w:fill="FFFFFF"/>
        </w:rPr>
        <w:t>四、评价结论及建议</w:t>
      </w:r>
    </w:p>
    <w:p w14:paraId="5978E88B">
      <w:pPr>
        <w:widowControl/>
        <w:adjustRightInd w:val="0"/>
        <w:snapToGrid w:val="0"/>
        <w:spacing w:line="576" w:lineRule="exact"/>
        <w:ind w:firstLine="640" w:firstLineChars="200"/>
        <w:contextualSpacing/>
        <w:jc w:val="left"/>
        <w:rPr>
          <w:rFonts w:ascii="仿宋" w:hAnsi="仿宋" w:eastAsia="仿宋" w:cs="宋体"/>
          <w:b w:val="0"/>
          <w:bCs/>
          <w:kern w:val="0"/>
          <w:sz w:val="32"/>
          <w:szCs w:val="32"/>
          <w:shd w:val="clear" w:color="auto" w:fill="FFFFFF"/>
          <w:lang w:val="zh-CN"/>
        </w:rPr>
      </w:pPr>
      <w:r>
        <w:rPr>
          <w:rFonts w:hint="eastAsia" w:ascii="仿宋" w:hAnsi="仿宋" w:eastAsia="仿宋" w:cs="宋体"/>
          <w:b w:val="0"/>
          <w:bCs/>
          <w:kern w:val="0"/>
          <w:sz w:val="32"/>
          <w:szCs w:val="32"/>
          <w:shd w:val="clear" w:color="auto" w:fill="FFFFFF"/>
          <w:lang w:val="zh-CN"/>
        </w:rPr>
        <w:t>（一）评价结论。</w:t>
      </w:r>
    </w:p>
    <w:p w14:paraId="4218862C">
      <w:pPr>
        <w:pStyle w:val="2"/>
        <w:spacing w:before="93" w:line="600" w:lineRule="exact"/>
        <w:ind w:firstLine="640" w:firstLineChars="200"/>
        <w:rPr>
          <w:rFonts w:ascii="仿宋" w:hAnsi="仿宋" w:eastAsia="仿宋"/>
          <w:b w:val="0"/>
          <w:bCs/>
          <w:lang w:val="zh-CN"/>
        </w:rPr>
      </w:pPr>
      <w:r>
        <w:rPr>
          <w:rFonts w:ascii="仿宋" w:hAnsi="仿宋" w:eastAsia="仿宋"/>
          <w:b w:val="0"/>
          <w:bCs/>
          <w:sz w:val="32"/>
          <w:szCs w:val="32"/>
        </w:rPr>
        <w:t>2021</w:t>
      </w:r>
      <w:r>
        <w:rPr>
          <w:rFonts w:hint="eastAsia" w:ascii="仿宋" w:hAnsi="仿宋" w:eastAsia="仿宋"/>
          <w:b w:val="0"/>
          <w:bCs/>
          <w:sz w:val="32"/>
          <w:szCs w:val="32"/>
        </w:rPr>
        <w:t>年预算</w:t>
      </w:r>
      <w:r>
        <w:rPr>
          <w:rFonts w:ascii="仿宋" w:hAnsi="仿宋" w:eastAsia="仿宋"/>
          <w:b w:val="0"/>
          <w:bCs/>
          <w:sz w:val="32"/>
          <w:szCs w:val="32"/>
        </w:rPr>
        <w:t>整体</w:t>
      </w:r>
      <w:r>
        <w:rPr>
          <w:rFonts w:hint="eastAsia" w:ascii="仿宋" w:hAnsi="仿宋" w:eastAsia="仿宋"/>
          <w:b w:val="0"/>
          <w:bCs/>
          <w:sz w:val="32"/>
          <w:szCs w:val="32"/>
        </w:rPr>
        <w:t>执行情况较好，执行进度基本达到时间与支付进度相匹配。</w:t>
      </w:r>
      <w:r>
        <w:rPr>
          <w:rFonts w:ascii="仿宋" w:hAnsi="仿宋" w:eastAsia="仿宋"/>
          <w:b w:val="0"/>
          <w:bCs/>
          <w:sz w:val="32"/>
          <w:szCs w:val="32"/>
        </w:rPr>
        <w:t>2021年由于疫情影响，部分预算项目执行进度较慢，</w:t>
      </w:r>
      <w:r>
        <w:rPr>
          <w:rFonts w:hint="eastAsia" w:ascii="仿宋" w:hAnsi="仿宋" w:eastAsia="仿宋" w:cs="仿宋"/>
          <w:b w:val="0"/>
          <w:bCs/>
          <w:kern w:val="2"/>
          <w:sz w:val="32"/>
          <w:szCs w:val="32"/>
        </w:rPr>
        <w:t>场领导高度重视部门预算中期评估工作，要求各职能科室明确部门预算中期评估工作的重要性，迅速清理及评估预算内项目资金使用情况，对单位资金管理使用进行全面自查，分析原因，对项目资金支出进行有效管控，加快</w:t>
      </w:r>
      <w:r>
        <w:rPr>
          <w:rFonts w:ascii="仿宋" w:hAnsi="仿宋" w:eastAsia="仿宋" w:cs="仿宋"/>
          <w:b w:val="0"/>
          <w:bCs/>
          <w:kern w:val="2"/>
          <w:sz w:val="32"/>
          <w:szCs w:val="32"/>
        </w:rPr>
        <w:t>项目</w:t>
      </w:r>
      <w:r>
        <w:rPr>
          <w:rFonts w:hint="eastAsia" w:ascii="仿宋" w:hAnsi="仿宋" w:eastAsia="仿宋" w:cs="仿宋"/>
          <w:b w:val="0"/>
          <w:bCs/>
          <w:kern w:val="2"/>
          <w:sz w:val="32"/>
          <w:szCs w:val="32"/>
        </w:rPr>
        <w:t>支付进度</w:t>
      </w:r>
      <w:r>
        <w:rPr>
          <w:rFonts w:ascii="仿宋" w:hAnsi="仿宋" w:eastAsia="仿宋" w:cs="仿宋"/>
          <w:b w:val="0"/>
          <w:bCs/>
          <w:kern w:val="2"/>
          <w:sz w:val="32"/>
          <w:szCs w:val="32"/>
        </w:rPr>
        <w:t>，项目</w:t>
      </w:r>
      <w:r>
        <w:rPr>
          <w:rFonts w:ascii="仿宋" w:hAnsi="仿宋" w:eastAsia="仿宋"/>
          <w:b w:val="0"/>
          <w:bCs/>
          <w:sz w:val="32"/>
          <w:szCs w:val="32"/>
        </w:rPr>
        <w:t>后期预算完成情况较好。</w:t>
      </w:r>
    </w:p>
    <w:p w14:paraId="0A9FFD9F">
      <w:pPr>
        <w:widowControl/>
        <w:adjustRightInd w:val="0"/>
        <w:snapToGrid w:val="0"/>
        <w:spacing w:line="576" w:lineRule="exact"/>
        <w:ind w:firstLine="320" w:firstLineChars="100"/>
        <w:contextualSpacing/>
        <w:jc w:val="left"/>
        <w:rPr>
          <w:rFonts w:ascii="仿宋" w:hAnsi="仿宋" w:eastAsia="仿宋" w:cs="宋体"/>
          <w:b w:val="0"/>
          <w:bCs/>
          <w:kern w:val="0"/>
          <w:sz w:val="32"/>
          <w:szCs w:val="32"/>
          <w:shd w:val="clear" w:color="auto" w:fill="FFFFFF"/>
          <w:lang w:val="zh-CN"/>
        </w:rPr>
      </w:pPr>
      <w:r>
        <w:rPr>
          <w:rFonts w:hint="eastAsia" w:ascii="仿宋" w:hAnsi="仿宋" w:eastAsia="仿宋" w:cs="宋体"/>
          <w:b w:val="0"/>
          <w:bCs/>
          <w:kern w:val="0"/>
          <w:sz w:val="32"/>
          <w:szCs w:val="32"/>
          <w:shd w:val="clear" w:color="auto" w:fill="FFFFFF"/>
          <w:lang w:val="zh-CN"/>
        </w:rPr>
        <w:t>（二）存在问题。</w:t>
      </w:r>
    </w:p>
    <w:p w14:paraId="26FE00B4">
      <w:pPr>
        <w:pStyle w:val="2"/>
        <w:spacing w:before="93" w:line="600" w:lineRule="exact"/>
        <w:ind w:firstLine="640" w:firstLineChars="200"/>
        <w:rPr>
          <w:rFonts w:ascii="仿宋" w:hAnsi="仿宋" w:eastAsia="仿宋"/>
          <w:b w:val="0"/>
          <w:bCs/>
          <w:sz w:val="32"/>
          <w:szCs w:val="32"/>
        </w:rPr>
      </w:pPr>
      <w:r>
        <w:rPr>
          <w:rFonts w:hint="eastAsia" w:ascii="仿宋" w:hAnsi="仿宋" w:eastAsia="仿宋"/>
          <w:b w:val="0"/>
          <w:bCs/>
          <w:sz w:val="32"/>
          <w:szCs w:val="32"/>
        </w:rPr>
        <w:t>绩效目标设立不够明确、细化和量化。目标设定后没有科学的设定考核评价标准，特别是对于不能量化的目标。</w:t>
      </w:r>
    </w:p>
    <w:p w14:paraId="3E69C914">
      <w:pPr>
        <w:spacing w:line="600" w:lineRule="exact"/>
        <w:ind w:firstLine="320" w:firstLineChars="100"/>
        <w:rPr>
          <w:b w:val="0"/>
          <w:bCs/>
          <w:sz w:val="32"/>
          <w:szCs w:val="32"/>
        </w:rPr>
      </w:pPr>
      <w:r>
        <w:rPr>
          <w:rFonts w:hint="eastAsia" w:ascii="仿宋" w:hAnsi="仿宋" w:eastAsia="仿宋" w:cs="宋体"/>
          <w:b w:val="0"/>
          <w:bCs/>
          <w:kern w:val="0"/>
          <w:sz w:val="32"/>
          <w:szCs w:val="32"/>
          <w:shd w:val="clear" w:color="auto" w:fill="FFFFFF"/>
          <w:lang w:val="zh-CN"/>
        </w:rPr>
        <w:t>（三）改进建议。</w:t>
      </w:r>
    </w:p>
    <w:p w14:paraId="08C124B1">
      <w:pPr>
        <w:pStyle w:val="2"/>
        <w:spacing w:before="93" w:line="600" w:lineRule="exact"/>
        <w:ind w:firstLine="640" w:firstLineChars="200"/>
        <w:rPr>
          <w:rFonts w:ascii="仿宋" w:hAnsi="仿宋" w:eastAsia="仿宋"/>
          <w:sz w:val="32"/>
          <w:szCs w:val="32"/>
        </w:rPr>
      </w:pPr>
      <w:r>
        <w:rPr>
          <w:rFonts w:hint="eastAsia" w:ascii="仿宋" w:hAnsi="仿宋" w:eastAsia="仿宋"/>
          <w:b w:val="0"/>
          <w:bCs/>
          <w:sz w:val="32"/>
          <w:szCs w:val="32"/>
        </w:rPr>
        <w:t>科学合理制定绩效</w:t>
      </w:r>
      <w:r>
        <w:rPr>
          <w:rFonts w:hint="eastAsia" w:ascii="仿宋" w:hAnsi="仿宋" w:eastAsia="仿宋"/>
          <w:sz w:val="32"/>
          <w:szCs w:val="32"/>
        </w:rPr>
        <w:t>目标及考核体系，充分发挥绩效工作效用。加强业务培训，提高评价水平。进一步加强单位预算编制工作，确保预算合理、精准、不留缺口。</w:t>
      </w:r>
    </w:p>
    <w:p w14:paraId="7F2D5676">
      <w:pPr>
        <w:pStyle w:val="2"/>
        <w:spacing w:before="93"/>
        <w:rPr>
          <w:rFonts w:ascii="Times New Roman" w:eastAsia="宋体"/>
          <w:kern w:val="2"/>
          <w:sz w:val="21"/>
          <w:lang w:val="zh-CN"/>
        </w:rPr>
      </w:pPr>
    </w:p>
    <w:p w14:paraId="303FCF35">
      <w:pPr>
        <w:rPr>
          <w:lang w:val="zh-CN"/>
        </w:rPr>
      </w:pPr>
    </w:p>
    <w:p w14:paraId="5689D91C">
      <w:pPr>
        <w:pStyle w:val="2"/>
        <w:spacing w:before="93"/>
        <w:rPr>
          <w:lang w:val="zh-CN"/>
        </w:rPr>
      </w:pPr>
    </w:p>
    <w:p w14:paraId="764B1BBA">
      <w:pPr>
        <w:rPr>
          <w:lang w:val="zh-CN"/>
        </w:rPr>
      </w:pPr>
    </w:p>
    <w:p w14:paraId="64DA0F3F">
      <w:pPr>
        <w:pStyle w:val="2"/>
        <w:spacing w:before="93"/>
        <w:rPr>
          <w:lang w:val="zh-CN"/>
        </w:rPr>
      </w:pPr>
    </w:p>
    <w:p w14:paraId="5407E451">
      <w:pPr>
        <w:rPr>
          <w:lang w:val="zh-CN"/>
        </w:rPr>
      </w:pPr>
    </w:p>
    <w:p w14:paraId="5E78FD7C">
      <w:pPr>
        <w:rPr>
          <w:lang w:val="zh-CN"/>
        </w:rPr>
      </w:pPr>
    </w:p>
    <w:p w14:paraId="7CAB83A4">
      <w:pPr>
        <w:pStyle w:val="2"/>
        <w:spacing w:before="93"/>
        <w:rPr>
          <w:rFonts w:cs="宋体"/>
          <w:sz w:val="32"/>
          <w:szCs w:val="32"/>
          <w:shd w:val="clear" w:color="auto" w:fill="FFFFFF"/>
          <w:lang w:val="zh-CN"/>
        </w:rPr>
      </w:pPr>
      <w:r>
        <w:rPr>
          <w:rFonts w:hint="eastAsia" w:cs="宋体"/>
          <w:sz w:val="32"/>
          <w:szCs w:val="32"/>
          <w:shd w:val="clear" w:color="auto" w:fill="FFFFFF"/>
          <w:lang w:val="zh-CN"/>
        </w:rPr>
        <w:t>附件2</w:t>
      </w:r>
    </w:p>
    <w:p w14:paraId="7DA23FF1">
      <w:pPr>
        <w:spacing w:line="600" w:lineRule="exact"/>
        <w:jc w:val="center"/>
        <w:rPr>
          <w:rFonts w:ascii="黑体" w:hAnsi="黑体" w:eastAsia="黑体" w:cs="方正小标宋简体"/>
          <w:sz w:val="32"/>
          <w:szCs w:val="32"/>
        </w:rPr>
      </w:pPr>
      <w:r>
        <w:rPr>
          <w:rFonts w:hint="eastAsia" w:ascii="黑体" w:hAnsi="黑体" w:eastAsia="黑体" w:cs="方正小标宋简体"/>
          <w:sz w:val="32"/>
          <w:szCs w:val="32"/>
        </w:rPr>
        <w:t>2021年四川省龙日种畜场</w:t>
      </w:r>
    </w:p>
    <w:p w14:paraId="06A3A6CD">
      <w:pPr>
        <w:spacing w:line="600" w:lineRule="exact"/>
        <w:jc w:val="center"/>
        <w:rPr>
          <w:rFonts w:ascii="黑体" w:hAnsi="黑体" w:eastAsia="黑体" w:cs="方正小标宋简体"/>
          <w:sz w:val="32"/>
          <w:szCs w:val="32"/>
        </w:rPr>
      </w:pPr>
      <w:r>
        <w:rPr>
          <w:rFonts w:hint="eastAsia" w:ascii="黑体" w:hAnsi="黑体" w:eastAsia="黑体"/>
          <w:sz w:val="32"/>
          <w:szCs w:val="32"/>
          <w:lang w:val="zh-CN"/>
        </w:rPr>
        <w:t>原种场运行管理项目支出绩效自评报告</w:t>
      </w:r>
    </w:p>
    <w:p w14:paraId="6CF601F5">
      <w:pPr>
        <w:pStyle w:val="23"/>
        <w:numPr>
          <w:ilvl w:val="0"/>
          <w:numId w:val="6"/>
        </w:numPr>
        <w:adjustRightInd w:val="0"/>
        <w:snapToGrid w:val="0"/>
        <w:spacing w:line="600" w:lineRule="exact"/>
        <w:ind w:firstLineChars="0"/>
        <w:rPr>
          <w:rFonts w:ascii="仿宋" w:hAnsi="仿宋" w:eastAsia="仿宋"/>
          <w:b/>
          <w:sz w:val="30"/>
          <w:szCs w:val="30"/>
          <w:lang w:val="zh-CN"/>
        </w:rPr>
      </w:pPr>
      <w:r>
        <w:rPr>
          <w:rFonts w:hint="eastAsia" w:ascii="仿宋" w:hAnsi="仿宋" w:eastAsia="仿宋"/>
          <w:b/>
          <w:sz w:val="30"/>
          <w:szCs w:val="30"/>
          <w:lang w:val="zh-CN"/>
        </w:rPr>
        <w:t>项目概况</w:t>
      </w:r>
    </w:p>
    <w:p w14:paraId="06E6728D">
      <w:pPr>
        <w:adjustRightInd w:val="0"/>
        <w:snapToGrid w:val="0"/>
        <w:spacing w:line="600" w:lineRule="exact"/>
        <w:ind w:left="240" w:firstLine="600" w:firstLineChars="200"/>
        <w:rPr>
          <w:rFonts w:ascii="仿宋" w:hAnsi="仿宋" w:eastAsia="仿宋"/>
          <w:b w:val="0"/>
          <w:bCs/>
          <w:sz w:val="30"/>
          <w:szCs w:val="30"/>
          <w:lang w:val="zh-CN"/>
        </w:rPr>
      </w:pPr>
      <w:r>
        <w:rPr>
          <w:rFonts w:hint="eastAsia" w:ascii="仿宋" w:hAnsi="仿宋" w:eastAsia="仿宋"/>
          <w:b w:val="0"/>
          <w:bCs/>
          <w:sz w:val="30"/>
          <w:szCs w:val="30"/>
          <w:lang w:val="zh-CN"/>
        </w:rPr>
        <w:t>(一)项目资金申报及批复情况。</w:t>
      </w:r>
    </w:p>
    <w:p w14:paraId="6C4809FF">
      <w:pPr>
        <w:adjustRightInd w:val="0"/>
        <w:snapToGrid w:val="0"/>
        <w:spacing w:line="600" w:lineRule="exact"/>
        <w:ind w:firstLine="600" w:firstLineChars="200"/>
        <w:rPr>
          <w:rFonts w:ascii="仿宋" w:hAnsi="仿宋" w:eastAsia="仿宋"/>
          <w:b w:val="0"/>
          <w:bCs/>
          <w:sz w:val="30"/>
          <w:szCs w:val="30"/>
          <w:lang w:val="zh-CN"/>
        </w:rPr>
      </w:pPr>
      <w:r>
        <w:rPr>
          <w:rFonts w:hint="eastAsia" w:ascii="仿宋" w:hAnsi="仿宋" w:eastAsia="仿宋"/>
          <w:b w:val="0"/>
          <w:bCs/>
          <w:sz w:val="30"/>
          <w:szCs w:val="30"/>
          <w:lang w:val="zh-CN"/>
        </w:rPr>
        <w:t>项目资金申报</w:t>
      </w:r>
      <w:r>
        <w:rPr>
          <w:rFonts w:hint="eastAsia" w:ascii="仿宋" w:hAnsi="仿宋" w:eastAsia="仿宋"/>
          <w:b w:val="0"/>
          <w:bCs/>
          <w:sz w:val="30"/>
          <w:szCs w:val="30"/>
        </w:rPr>
        <w:t>为</w:t>
      </w:r>
      <w:r>
        <w:rPr>
          <w:rFonts w:hint="eastAsia" w:ascii="仿宋" w:hAnsi="仿宋" w:eastAsia="仿宋" w:cs="仿宋_GB2312"/>
          <w:b w:val="0"/>
          <w:bCs/>
          <w:color w:val="333333"/>
          <w:sz w:val="30"/>
          <w:szCs w:val="30"/>
          <w:shd w:val="clear" w:color="auto" w:fill="FFFFFF"/>
        </w:rPr>
        <w:t>2021年州财政预算内资金。</w:t>
      </w:r>
    </w:p>
    <w:p w14:paraId="11077E98">
      <w:pPr>
        <w:adjustRightInd w:val="0"/>
        <w:snapToGrid w:val="0"/>
        <w:spacing w:line="600" w:lineRule="exact"/>
        <w:ind w:firstLine="720"/>
        <w:rPr>
          <w:rFonts w:ascii="仿宋" w:hAnsi="仿宋" w:eastAsia="仿宋"/>
          <w:b w:val="0"/>
          <w:bCs/>
          <w:sz w:val="30"/>
          <w:szCs w:val="30"/>
          <w:lang w:val="zh-CN"/>
        </w:rPr>
      </w:pPr>
      <w:r>
        <w:rPr>
          <w:rFonts w:hint="eastAsia" w:ascii="仿宋" w:hAnsi="仿宋" w:eastAsia="仿宋"/>
          <w:b w:val="0"/>
          <w:bCs/>
          <w:sz w:val="30"/>
          <w:szCs w:val="30"/>
          <w:lang w:val="zh-CN"/>
        </w:rPr>
        <w:t>（二）项目绩效目标。</w:t>
      </w:r>
    </w:p>
    <w:p w14:paraId="4BB5F8DF">
      <w:pPr>
        <w:pStyle w:val="2"/>
        <w:snapToGrid w:val="0"/>
        <w:spacing w:before="93" w:line="600" w:lineRule="exact"/>
        <w:ind w:firstLine="640"/>
        <w:rPr>
          <w:rFonts w:ascii="仿宋" w:hAnsi="仿宋" w:eastAsia="仿宋" w:cs="仿宋_GB2312"/>
          <w:szCs w:val="30"/>
        </w:rPr>
      </w:pPr>
      <w:r>
        <w:rPr>
          <w:rFonts w:hint="eastAsia" w:ascii="仿宋" w:hAnsi="仿宋" w:eastAsia="仿宋" w:cs="仿宋_GB2312"/>
          <w:szCs w:val="30"/>
        </w:rPr>
        <w:t>为加强四川省牦牛原种场、四川省藏系绵羊原种场、河曲马保种选育基地、国家肉牛核心育种场及四川省牦牛标准化养殖场管理，提升核心群牲畜质量，促进牲畜品种科学选育，同时为开展川西北牧区主养家畜同期发情、冻精制作、繁殖性能、生产性能等科学研究提供平台和创造良好基础，本项目主要建设内容：1.采购兽药、耗材、饲料、面粉、青干草、菱形网围栏、实验设备等一批物资；2.维修改造标准化养殖示范场、采精平台、厕所等基础设施；3.核心群牲畜血缘更新、品种选育、生产性能测定。</w:t>
      </w:r>
    </w:p>
    <w:p w14:paraId="3FEA1A7C">
      <w:pPr>
        <w:snapToGrid w:val="0"/>
        <w:spacing w:line="600" w:lineRule="exact"/>
        <w:ind w:firstLine="640"/>
        <w:rPr>
          <w:rFonts w:ascii="仿宋" w:hAnsi="仿宋" w:eastAsia="仿宋"/>
          <w:sz w:val="30"/>
          <w:szCs w:val="30"/>
        </w:rPr>
      </w:pPr>
      <w:r>
        <w:rPr>
          <w:rFonts w:hint="eastAsia" w:ascii="仿宋" w:hAnsi="仿宋" w:eastAsia="仿宋"/>
          <w:sz w:val="30"/>
          <w:szCs w:val="30"/>
        </w:rPr>
        <w:t>项目实施进度计划：</w:t>
      </w:r>
    </w:p>
    <w:p w14:paraId="082CCD5B">
      <w:pPr>
        <w:snapToGrid w:val="0"/>
        <w:spacing w:line="600" w:lineRule="exact"/>
        <w:ind w:firstLine="640"/>
        <w:rPr>
          <w:rFonts w:ascii="仿宋" w:hAnsi="仿宋" w:eastAsia="仿宋"/>
          <w:sz w:val="30"/>
          <w:szCs w:val="30"/>
        </w:rPr>
      </w:pPr>
      <w:r>
        <w:rPr>
          <w:rFonts w:hint="eastAsia" w:ascii="仿宋" w:hAnsi="仿宋" w:eastAsia="仿宋"/>
          <w:sz w:val="30"/>
          <w:szCs w:val="30"/>
        </w:rPr>
        <w:t>3月：编制项目实施方案</w:t>
      </w:r>
    </w:p>
    <w:p w14:paraId="75DA1B90">
      <w:pPr>
        <w:pStyle w:val="2"/>
        <w:snapToGrid w:val="0"/>
        <w:spacing w:before="93" w:line="600" w:lineRule="exact"/>
        <w:ind w:firstLine="640"/>
        <w:rPr>
          <w:rFonts w:ascii="仿宋" w:hAnsi="仿宋" w:eastAsia="仿宋"/>
          <w:szCs w:val="30"/>
        </w:rPr>
      </w:pPr>
      <w:r>
        <w:rPr>
          <w:rFonts w:hint="eastAsia" w:ascii="仿宋" w:hAnsi="仿宋" w:eastAsia="仿宋"/>
          <w:szCs w:val="30"/>
        </w:rPr>
        <w:t>4月：犊牛登记、测定、物资采购</w:t>
      </w:r>
    </w:p>
    <w:p w14:paraId="4D11D10C">
      <w:pPr>
        <w:snapToGrid w:val="0"/>
        <w:spacing w:line="600" w:lineRule="exact"/>
        <w:ind w:firstLine="640"/>
        <w:rPr>
          <w:rFonts w:ascii="仿宋" w:hAnsi="仿宋" w:eastAsia="仿宋"/>
          <w:sz w:val="30"/>
          <w:szCs w:val="30"/>
        </w:rPr>
      </w:pPr>
      <w:r>
        <w:rPr>
          <w:rFonts w:hint="eastAsia" w:ascii="仿宋" w:hAnsi="仿宋" w:eastAsia="仿宋"/>
          <w:sz w:val="30"/>
          <w:szCs w:val="30"/>
        </w:rPr>
        <w:t>5月：牦牛综合评定、调整牛群、维修改造前期程序</w:t>
      </w:r>
    </w:p>
    <w:p w14:paraId="3C38E08C">
      <w:pPr>
        <w:pStyle w:val="2"/>
        <w:snapToGrid w:val="0"/>
        <w:spacing w:before="93" w:line="600" w:lineRule="exact"/>
        <w:ind w:firstLine="640"/>
        <w:rPr>
          <w:rFonts w:ascii="仿宋" w:hAnsi="仿宋" w:eastAsia="仿宋"/>
          <w:szCs w:val="30"/>
        </w:rPr>
      </w:pPr>
      <w:r>
        <w:rPr>
          <w:rFonts w:hint="eastAsia" w:ascii="仿宋" w:hAnsi="仿宋" w:eastAsia="仿宋"/>
          <w:szCs w:val="30"/>
        </w:rPr>
        <w:t>6月：牲畜生长性能测定、组建采精种公牛群、采精、维修改造</w:t>
      </w:r>
    </w:p>
    <w:p w14:paraId="4F50ABAA">
      <w:pPr>
        <w:snapToGrid w:val="0"/>
        <w:spacing w:line="600" w:lineRule="exact"/>
        <w:ind w:firstLine="640"/>
        <w:rPr>
          <w:rFonts w:ascii="仿宋" w:hAnsi="仿宋" w:eastAsia="仿宋"/>
          <w:sz w:val="30"/>
          <w:szCs w:val="30"/>
        </w:rPr>
      </w:pPr>
      <w:r>
        <w:rPr>
          <w:rFonts w:hint="eastAsia" w:ascii="仿宋" w:hAnsi="仿宋" w:eastAsia="仿宋"/>
          <w:sz w:val="30"/>
          <w:szCs w:val="30"/>
        </w:rPr>
        <w:t>7月：配种母牛群同期发情、人工输精</w:t>
      </w:r>
    </w:p>
    <w:p w14:paraId="57DF3417">
      <w:pPr>
        <w:pStyle w:val="2"/>
        <w:snapToGrid w:val="0"/>
        <w:spacing w:before="93" w:line="600" w:lineRule="exact"/>
        <w:ind w:firstLine="640"/>
        <w:rPr>
          <w:rFonts w:ascii="仿宋" w:hAnsi="仿宋" w:eastAsia="仿宋"/>
          <w:szCs w:val="30"/>
        </w:rPr>
      </w:pPr>
      <w:r>
        <w:rPr>
          <w:rFonts w:hint="eastAsia" w:ascii="仿宋" w:hAnsi="仿宋" w:eastAsia="仿宋"/>
          <w:szCs w:val="30"/>
        </w:rPr>
        <w:t>8月—9月：采精</w:t>
      </w:r>
    </w:p>
    <w:p w14:paraId="58C34910">
      <w:pPr>
        <w:pStyle w:val="2"/>
        <w:snapToGrid w:val="0"/>
        <w:spacing w:before="93" w:line="600" w:lineRule="exact"/>
        <w:ind w:firstLine="640"/>
        <w:rPr>
          <w:rFonts w:ascii="仿宋" w:hAnsi="仿宋" w:eastAsia="仿宋"/>
          <w:szCs w:val="30"/>
        </w:rPr>
      </w:pPr>
      <w:r>
        <w:rPr>
          <w:rFonts w:hint="eastAsia" w:ascii="仿宋" w:hAnsi="仿宋" w:eastAsia="仿宋"/>
          <w:szCs w:val="30"/>
        </w:rPr>
        <w:t>10月：牲畜生长性能测定、免疫、驱虫</w:t>
      </w:r>
    </w:p>
    <w:p w14:paraId="1E405238">
      <w:pPr>
        <w:pStyle w:val="2"/>
        <w:snapToGrid w:val="0"/>
        <w:spacing w:before="93" w:line="600" w:lineRule="exact"/>
        <w:ind w:firstLine="640"/>
        <w:rPr>
          <w:rFonts w:ascii="仿宋" w:hAnsi="仿宋" w:eastAsia="仿宋"/>
          <w:b w:val="0"/>
          <w:bCs w:val="0"/>
          <w:szCs w:val="30"/>
        </w:rPr>
      </w:pPr>
      <w:r>
        <w:rPr>
          <w:rFonts w:hint="eastAsia" w:ascii="仿宋" w:hAnsi="仿宋" w:eastAsia="仿宋"/>
          <w:b w:val="0"/>
          <w:bCs w:val="0"/>
          <w:szCs w:val="30"/>
        </w:rPr>
        <w:t>11月—12月：冷季饲养管理、驱虫</w:t>
      </w:r>
    </w:p>
    <w:p w14:paraId="322289C7">
      <w:pPr>
        <w:adjustRightInd w:val="0"/>
        <w:snapToGrid w:val="0"/>
        <w:spacing w:line="600" w:lineRule="exact"/>
        <w:ind w:firstLine="900" w:firstLineChars="300"/>
        <w:rPr>
          <w:rFonts w:ascii="仿宋" w:hAnsi="仿宋" w:eastAsia="仿宋"/>
          <w:b w:val="0"/>
          <w:bCs w:val="0"/>
          <w:sz w:val="30"/>
          <w:szCs w:val="30"/>
        </w:rPr>
      </w:pPr>
      <w:r>
        <w:rPr>
          <w:rFonts w:hint="eastAsia" w:ascii="仿宋" w:hAnsi="仿宋" w:eastAsia="仿宋"/>
          <w:b w:val="0"/>
          <w:bCs w:val="0"/>
          <w:sz w:val="30"/>
          <w:szCs w:val="30"/>
        </w:rPr>
        <w:t>（三）项目资金申报相符性。</w:t>
      </w:r>
    </w:p>
    <w:p w14:paraId="48639211">
      <w:pPr>
        <w:adjustRightInd w:val="0"/>
        <w:snapToGrid w:val="0"/>
        <w:spacing w:line="600" w:lineRule="exact"/>
        <w:ind w:left="720"/>
        <w:rPr>
          <w:rFonts w:ascii="仿宋" w:hAnsi="仿宋" w:eastAsia="仿宋"/>
          <w:sz w:val="30"/>
          <w:szCs w:val="30"/>
          <w:lang w:val="zh-CN"/>
        </w:rPr>
      </w:pPr>
      <w:r>
        <w:rPr>
          <w:rFonts w:hint="eastAsia" w:ascii="仿宋" w:hAnsi="仿宋" w:eastAsia="仿宋"/>
          <w:sz w:val="30"/>
          <w:szCs w:val="30"/>
          <w:lang w:val="zh-CN"/>
        </w:rPr>
        <w:t>项目申报内容与实施内容相符、申报目标合理可行。</w:t>
      </w:r>
    </w:p>
    <w:p w14:paraId="3AC26777">
      <w:pPr>
        <w:adjustRightInd w:val="0"/>
        <w:snapToGrid w:val="0"/>
        <w:spacing w:line="600" w:lineRule="exact"/>
        <w:ind w:firstLine="720"/>
        <w:rPr>
          <w:rFonts w:ascii="仿宋" w:hAnsi="仿宋" w:eastAsia="仿宋"/>
          <w:b/>
          <w:sz w:val="30"/>
          <w:szCs w:val="30"/>
        </w:rPr>
      </w:pPr>
      <w:r>
        <w:rPr>
          <w:rFonts w:hint="eastAsia" w:ascii="仿宋" w:hAnsi="仿宋" w:eastAsia="仿宋"/>
          <w:b/>
          <w:sz w:val="30"/>
          <w:szCs w:val="30"/>
        </w:rPr>
        <w:t>二、项目实施及管理情况</w:t>
      </w:r>
    </w:p>
    <w:p w14:paraId="70A74297">
      <w:pPr>
        <w:adjustRightInd w:val="0"/>
        <w:snapToGrid w:val="0"/>
        <w:spacing w:line="600" w:lineRule="exact"/>
        <w:ind w:firstLine="720"/>
        <w:rPr>
          <w:rFonts w:ascii="仿宋" w:hAnsi="仿宋" w:eastAsia="仿宋"/>
          <w:b w:val="0"/>
          <w:bCs w:val="0"/>
          <w:sz w:val="30"/>
          <w:szCs w:val="30"/>
          <w:lang w:val="zh-CN"/>
        </w:rPr>
      </w:pPr>
      <w:r>
        <w:rPr>
          <w:rFonts w:hint="eastAsia" w:ascii="仿宋" w:hAnsi="仿宋" w:eastAsia="仿宋"/>
          <w:b w:val="0"/>
          <w:bCs w:val="0"/>
          <w:sz w:val="30"/>
          <w:szCs w:val="30"/>
          <w:lang w:val="zh-CN"/>
        </w:rPr>
        <w:tab/>
      </w:r>
      <w:r>
        <w:rPr>
          <w:rFonts w:hint="eastAsia" w:ascii="仿宋" w:hAnsi="仿宋" w:eastAsia="仿宋"/>
          <w:b w:val="0"/>
          <w:bCs w:val="0"/>
          <w:sz w:val="30"/>
          <w:szCs w:val="30"/>
          <w:lang w:val="zh-CN"/>
        </w:rPr>
        <w:t>（一）资金计划、到位及使用情况。</w:t>
      </w:r>
    </w:p>
    <w:p w14:paraId="5D648FBF">
      <w:pPr>
        <w:adjustRightInd w:val="0"/>
        <w:snapToGrid w:val="0"/>
        <w:spacing w:line="600" w:lineRule="exact"/>
        <w:ind w:firstLine="720"/>
        <w:rPr>
          <w:rFonts w:ascii="仿宋" w:hAnsi="仿宋" w:eastAsia="仿宋"/>
          <w:sz w:val="30"/>
          <w:szCs w:val="30"/>
          <w:lang w:val="zh-CN"/>
        </w:rPr>
      </w:pPr>
      <w:r>
        <w:rPr>
          <w:rFonts w:hint="eastAsia" w:ascii="仿宋" w:hAnsi="仿宋" w:eastAsia="仿宋"/>
          <w:sz w:val="30"/>
          <w:szCs w:val="30"/>
          <w:lang w:val="zh-CN"/>
        </w:rPr>
        <w:t>1．资金计划及到位。</w:t>
      </w:r>
    </w:p>
    <w:p w14:paraId="0E107EBD">
      <w:pPr>
        <w:adjustRightInd w:val="0"/>
        <w:snapToGrid w:val="0"/>
        <w:spacing w:line="600" w:lineRule="exact"/>
        <w:ind w:firstLine="720"/>
        <w:rPr>
          <w:rFonts w:ascii="仿宋" w:hAnsi="仿宋" w:eastAsia="仿宋"/>
          <w:sz w:val="30"/>
          <w:szCs w:val="30"/>
          <w:lang w:val="zh-CN"/>
        </w:rPr>
      </w:pPr>
      <w:r>
        <w:rPr>
          <w:rFonts w:hint="eastAsia" w:ascii="仿宋" w:hAnsi="仿宋" w:eastAsia="仿宋"/>
          <w:sz w:val="30"/>
          <w:szCs w:val="30"/>
          <w:lang w:val="zh-CN"/>
        </w:rPr>
        <w:t>截止评价时点，</w:t>
      </w:r>
      <w:r>
        <w:rPr>
          <w:rFonts w:hint="eastAsia" w:ascii="仿宋" w:hAnsi="仿宋" w:eastAsia="仿宋"/>
          <w:sz w:val="30"/>
          <w:szCs w:val="30"/>
        </w:rPr>
        <w:t>项目资金为州财政预算内资金，应到位120万元，</w:t>
      </w:r>
      <w:r>
        <w:rPr>
          <w:rFonts w:hint="eastAsia" w:ascii="仿宋" w:hAnsi="仿宋" w:eastAsia="仿宋"/>
          <w:sz w:val="30"/>
          <w:szCs w:val="30"/>
          <w:lang w:val="zh-CN"/>
        </w:rPr>
        <w:t>实际到位</w:t>
      </w:r>
      <w:r>
        <w:rPr>
          <w:rFonts w:hint="eastAsia" w:ascii="仿宋" w:hAnsi="仿宋" w:eastAsia="仿宋"/>
          <w:sz w:val="30"/>
          <w:szCs w:val="30"/>
        </w:rPr>
        <w:t>120万元</w:t>
      </w:r>
    </w:p>
    <w:p w14:paraId="570580D9">
      <w:pPr>
        <w:numPr>
          <w:ilvl w:val="0"/>
          <w:numId w:val="7"/>
        </w:numPr>
        <w:adjustRightInd w:val="0"/>
        <w:snapToGrid w:val="0"/>
        <w:spacing w:line="600" w:lineRule="exact"/>
        <w:ind w:firstLine="720"/>
        <w:rPr>
          <w:rFonts w:ascii="仿宋" w:hAnsi="仿宋" w:eastAsia="仿宋"/>
          <w:sz w:val="30"/>
          <w:szCs w:val="30"/>
          <w:lang w:val="zh-CN"/>
        </w:rPr>
      </w:pPr>
      <w:r>
        <w:rPr>
          <w:rFonts w:hint="eastAsia" w:ascii="仿宋" w:hAnsi="仿宋" w:eastAsia="仿宋"/>
          <w:sz w:val="30"/>
          <w:szCs w:val="30"/>
          <w:lang w:val="zh-CN"/>
        </w:rPr>
        <w:t>资金使用。</w:t>
      </w:r>
    </w:p>
    <w:p w14:paraId="0F906FAC">
      <w:pPr>
        <w:pStyle w:val="2"/>
        <w:spacing w:before="93" w:line="576" w:lineRule="exact"/>
        <w:ind w:firstLine="600" w:firstLineChars="200"/>
        <w:rPr>
          <w:rFonts w:ascii="仿宋" w:hAnsi="仿宋" w:eastAsia="仿宋" w:cs="仿宋_GB2312"/>
          <w:szCs w:val="30"/>
        </w:rPr>
      </w:pPr>
      <w:r>
        <w:rPr>
          <w:rFonts w:hint="eastAsia" w:ascii="仿宋" w:hAnsi="仿宋" w:eastAsia="仿宋"/>
          <w:szCs w:val="30"/>
        </w:rPr>
        <w:t>截至评价</w:t>
      </w:r>
      <w:r>
        <w:rPr>
          <w:rFonts w:hint="eastAsia" w:ascii="仿宋" w:hAnsi="仿宋" w:eastAsia="仿宋"/>
          <w:szCs w:val="30"/>
          <w:lang w:val="zh-CN"/>
        </w:rPr>
        <w:t>时点，</w:t>
      </w:r>
      <w:r>
        <w:rPr>
          <w:rFonts w:hint="eastAsia" w:ascii="仿宋" w:hAnsi="仿宋" w:eastAsia="仿宋" w:cs="仿宋_GB2312"/>
          <w:kern w:val="2"/>
          <w:szCs w:val="30"/>
        </w:rPr>
        <w:t>已使用资金118.0263万元，项目资金使用率为98.36%，资金使用明细分析见下表：</w:t>
      </w:r>
    </w:p>
    <w:p w14:paraId="651230D5">
      <w:pPr>
        <w:rPr>
          <w:rFonts w:ascii="仿宋" w:hAnsi="仿宋" w:eastAsia="仿宋"/>
          <w:sz w:val="30"/>
          <w:szCs w:val="30"/>
        </w:rPr>
      </w:pPr>
      <w:r>
        <w:rPr>
          <w:rFonts w:hint="eastAsia" w:ascii="仿宋" w:hAnsi="仿宋" w:eastAsia="仿宋" w:cs="楷体_GB2312"/>
          <w:sz w:val="30"/>
          <w:szCs w:val="30"/>
        </w:rPr>
        <w:drawing>
          <wp:anchor distT="0" distB="0" distL="114300" distR="114300" simplePos="0" relativeHeight="251659264" behindDoc="1" locked="0" layoutInCell="1" allowOverlap="1">
            <wp:simplePos x="0" y="0"/>
            <wp:positionH relativeFrom="column">
              <wp:posOffset>74295</wp:posOffset>
            </wp:positionH>
            <wp:positionV relativeFrom="paragraph">
              <wp:posOffset>81915</wp:posOffset>
            </wp:positionV>
            <wp:extent cx="5271770" cy="2849880"/>
            <wp:effectExtent l="0" t="0" r="11430" b="7620"/>
            <wp:wrapTight wrapText="bothSides">
              <wp:wrapPolygon>
                <wp:start x="0" y="0"/>
                <wp:lineTo x="0" y="21465"/>
                <wp:lineTo x="21543" y="21465"/>
                <wp:lineTo x="21543" y="0"/>
                <wp:lineTo x="0" y="0"/>
              </wp:wrapPolygon>
            </wp:wrapTight>
            <wp:docPr id="1" name="图片 1" descr="16419489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41948976(1)"/>
                    <pic:cNvPicPr>
                      <a:picLocks noChangeAspect="1"/>
                    </pic:cNvPicPr>
                  </pic:nvPicPr>
                  <pic:blipFill>
                    <a:blip r:embed="rId13" cstate="print"/>
                    <a:stretch>
                      <a:fillRect/>
                    </a:stretch>
                  </pic:blipFill>
                  <pic:spPr>
                    <a:xfrm>
                      <a:off x="0" y="0"/>
                      <a:ext cx="5271770" cy="2849880"/>
                    </a:xfrm>
                    <a:prstGeom prst="rect">
                      <a:avLst/>
                    </a:prstGeom>
                  </pic:spPr>
                </pic:pic>
              </a:graphicData>
            </a:graphic>
          </wp:anchor>
        </w:drawing>
      </w:r>
    </w:p>
    <w:p w14:paraId="7D056D68">
      <w:pPr>
        <w:adjustRightInd w:val="0"/>
        <w:snapToGrid w:val="0"/>
        <w:spacing w:line="600" w:lineRule="exact"/>
        <w:ind w:firstLine="720"/>
        <w:rPr>
          <w:rFonts w:ascii="仿宋" w:hAnsi="仿宋" w:eastAsia="仿宋" w:cs="楷体_GB2312"/>
          <w:b w:val="0"/>
          <w:bCs/>
          <w:sz w:val="30"/>
          <w:szCs w:val="30"/>
        </w:rPr>
      </w:pPr>
      <w:r>
        <w:rPr>
          <w:rFonts w:hint="eastAsia" w:ascii="仿宋" w:hAnsi="仿宋" w:eastAsia="仿宋"/>
          <w:b w:val="0"/>
          <w:bCs/>
          <w:sz w:val="30"/>
          <w:szCs w:val="30"/>
          <w:lang w:val="zh-CN"/>
        </w:rPr>
        <w:t>（二）项目财务管理情况。</w:t>
      </w:r>
    </w:p>
    <w:p w14:paraId="34A5FEB1">
      <w:pPr>
        <w:spacing w:line="600" w:lineRule="exact"/>
        <w:ind w:firstLine="643"/>
        <w:rPr>
          <w:rFonts w:ascii="仿宋" w:hAnsi="仿宋" w:eastAsia="仿宋" w:cs="楷体_GB2312"/>
          <w:b w:val="0"/>
          <w:bCs w:val="0"/>
          <w:sz w:val="30"/>
          <w:szCs w:val="30"/>
        </w:rPr>
      </w:pPr>
      <w:r>
        <w:rPr>
          <w:rFonts w:hint="eastAsia" w:ascii="仿宋" w:hAnsi="仿宋" w:eastAsia="仿宋" w:cs="楷体_GB2312"/>
          <w:b w:val="0"/>
          <w:bCs w:val="0"/>
          <w:sz w:val="30"/>
          <w:szCs w:val="30"/>
        </w:rPr>
        <w:t>1、加强物资采购管理</w:t>
      </w:r>
    </w:p>
    <w:p w14:paraId="5D790770">
      <w:pPr>
        <w:spacing w:line="600" w:lineRule="exact"/>
        <w:ind w:firstLine="640"/>
        <w:rPr>
          <w:rFonts w:ascii="仿宋" w:hAnsi="仿宋" w:eastAsia="仿宋" w:cs="仿宋_GB2312"/>
          <w:b w:val="0"/>
          <w:bCs w:val="0"/>
          <w:sz w:val="30"/>
          <w:szCs w:val="30"/>
        </w:rPr>
      </w:pPr>
      <w:r>
        <w:rPr>
          <w:rFonts w:hint="eastAsia" w:ascii="仿宋" w:hAnsi="仿宋" w:eastAsia="仿宋" w:cs="仿宋_GB2312"/>
          <w:b w:val="0"/>
          <w:bCs w:val="0"/>
          <w:sz w:val="30"/>
          <w:szCs w:val="30"/>
        </w:rPr>
        <w:t>严格按照政府采购要求，认真履行采购事前备案制度，严格按照经批准的采购组织形式和采购方式进行采购，由项目专项采购领导小组负责具体实施，场政府采购监管员全程监督。采购物资严格履行出入库管理制度。</w:t>
      </w:r>
    </w:p>
    <w:p w14:paraId="23960B26">
      <w:pPr>
        <w:spacing w:line="600" w:lineRule="exact"/>
        <w:ind w:firstLine="643"/>
        <w:rPr>
          <w:rFonts w:ascii="仿宋" w:hAnsi="仿宋" w:eastAsia="仿宋" w:cs="楷体_GB2312"/>
          <w:b w:val="0"/>
          <w:bCs w:val="0"/>
          <w:sz w:val="30"/>
          <w:szCs w:val="30"/>
        </w:rPr>
      </w:pPr>
      <w:r>
        <w:rPr>
          <w:rFonts w:hint="eastAsia" w:ascii="仿宋" w:hAnsi="仿宋" w:eastAsia="仿宋" w:cs="楷体_GB2312"/>
          <w:b w:val="0"/>
          <w:bCs w:val="0"/>
          <w:sz w:val="30"/>
          <w:szCs w:val="30"/>
        </w:rPr>
        <w:t>2、严格项目资金管理</w:t>
      </w:r>
    </w:p>
    <w:p w14:paraId="787D6D22">
      <w:pPr>
        <w:spacing w:line="600" w:lineRule="exact"/>
        <w:ind w:firstLine="640"/>
        <w:rPr>
          <w:rFonts w:ascii="仿宋" w:hAnsi="仿宋" w:eastAsia="仿宋"/>
          <w:color w:val="000000"/>
          <w:sz w:val="30"/>
          <w:szCs w:val="30"/>
        </w:rPr>
      </w:pPr>
      <w:r>
        <w:rPr>
          <w:rFonts w:hint="eastAsia" w:ascii="仿宋" w:hAnsi="仿宋" w:eastAsia="仿宋" w:cs="仿宋_GB2312"/>
          <w:sz w:val="30"/>
          <w:szCs w:val="30"/>
        </w:rPr>
        <w:t>项目资金的使用、管理、审计均按照国家财务管理办法严格执行。项目资金实行统一管理、专款专用、单独建账、独立核算，实行报账制，严格监督和检查资金使用</w:t>
      </w:r>
      <w:r>
        <w:rPr>
          <w:rFonts w:hint="eastAsia" w:ascii="仿宋" w:hAnsi="仿宋" w:eastAsia="仿宋"/>
          <w:color w:val="000000"/>
          <w:sz w:val="30"/>
          <w:szCs w:val="30"/>
        </w:rPr>
        <w:t>，切实加强资金管理。项目档案资料建立项目专账辅助账。</w:t>
      </w:r>
    </w:p>
    <w:p w14:paraId="7F64041F">
      <w:pPr>
        <w:adjustRightInd w:val="0"/>
        <w:snapToGrid w:val="0"/>
        <w:spacing w:line="600" w:lineRule="exact"/>
        <w:ind w:firstLine="720"/>
        <w:rPr>
          <w:rFonts w:ascii="仿宋" w:hAnsi="仿宋" w:eastAsia="仿宋"/>
          <w:sz w:val="30"/>
          <w:szCs w:val="30"/>
          <w:lang w:val="zh-CN"/>
        </w:rPr>
      </w:pPr>
      <w:r>
        <w:rPr>
          <w:rFonts w:hint="eastAsia" w:ascii="仿宋" w:hAnsi="仿宋" w:eastAsia="仿宋"/>
          <w:sz w:val="30"/>
          <w:szCs w:val="30"/>
          <w:lang w:val="zh-CN"/>
        </w:rPr>
        <w:t>项目</w:t>
      </w:r>
      <w:r>
        <w:rPr>
          <w:rFonts w:hint="eastAsia" w:ascii="仿宋" w:hAnsi="仿宋" w:eastAsia="仿宋"/>
          <w:sz w:val="30"/>
          <w:szCs w:val="30"/>
        </w:rPr>
        <w:t>资金管理过程中</w:t>
      </w:r>
      <w:r>
        <w:rPr>
          <w:rFonts w:hint="eastAsia" w:ascii="仿宋" w:hAnsi="仿宋" w:eastAsia="仿宋"/>
          <w:sz w:val="30"/>
          <w:szCs w:val="30"/>
          <w:lang w:val="zh-CN"/>
        </w:rPr>
        <w:t>严格执行财务管理制度，财务处理及时、会计核算规范。</w:t>
      </w:r>
    </w:p>
    <w:p w14:paraId="7BB422B3">
      <w:pPr>
        <w:adjustRightInd w:val="0"/>
        <w:snapToGrid w:val="0"/>
        <w:spacing w:line="600" w:lineRule="exact"/>
        <w:ind w:firstLine="720"/>
        <w:rPr>
          <w:rFonts w:ascii="仿宋" w:hAnsi="仿宋" w:eastAsia="仿宋"/>
          <w:b w:val="0"/>
          <w:bCs/>
          <w:sz w:val="30"/>
          <w:szCs w:val="30"/>
          <w:lang w:val="zh-CN"/>
        </w:rPr>
      </w:pPr>
      <w:r>
        <w:rPr>
          <w:rFonts w:hint="eastAsia" w:ascii="仿宋" w:hAnsi="仿宋" w:eastAsia="仿宋"/>
          <w:b w:val="0"/>
          <w:bCs/>
          <w:sz w:val="30"/>
          <w:szCs w:val="30"/>
          <w:lang w:val="zh-CN"/>
        </w:rPr>
        <w:t>（三）项目组织实施情况。</w:t>
      </w:r>
    </w:p>
    <w:p w14:paraId="7AC608B7">
      <w:pPr>
        <w:adjustRightInd w:val="0"/>
        <w:snapToGrid w:val="0"/>
        <w:spacing w:line="600" w:lineRule="exact"/>
        <w:ind w:firstLine="720"/>
        <w:rPr>
          <w:rFonts w:ascii="仿宋" w:hAnsi="仿宋" w:eastAsia="仿宋"/>
          <w:sz w:val="30"/>
          <w:szCs w:val="30"/>
          <w:lang w:val="zh-CN"/>
        </w:rPr>
      </w:pPr>
      <w:r>
        <w:rPr>
          <w:rFonts w:hint="eastAsia" w:ascii="仿宋" w:hAnsi="仿宋" w:eastAsia="仿宋"/>
          <w:sz w:val="30"/>
          <w:szCs w:val="30"/>
          <w:lang w:val="zh-CN"/>
        </w:rPr>
        <w:t>说明项目组织管理架构及具体实施流程，主要包括机构设置、监管措施、执行相关管理制度（如招投标、政府采购、项目公示等）相关情况，其中：基建项目还应介绍基本建设程序执行情况，并对相关问题进行说明。</w:t>
      </w:r>
    </w:p>
    <w:p w14:paraId="2290684F">
      <w:pPr>
        <w:spacing w:line="600" w:lineRule="exact"/>
        <w:ind w:firstLine="643"/>
        <w:rPr>
          <w:rFonts w:ascii="仿宋" w:hAnsi="仿宋" w:eastAsia="仿宋" w:cs="楷体_GB2312"/>
          <w:b w:val="0"/>
          <w:bCs/>
          <w:sz w:val="30"/>
          <w:szCs w:val="30"/>
        </w:rPr>
      </w:pPr>
      <w:r>
        <w:rPr>
          <w:rFonts w:hint="eastAsia" w:ascii="仿宋" w:hAnsi="仿宋" w:eastAsia="仿宋" w:cs="楷体_GB2312"/>
          <w:b w:val="0"/>
          <w:bCs/>
          <w:sz w:val="30"/>
          <w:szCs w:val="30"/>
        </w:rPr>
        <w:t>1、强化项目组织领导</w:t>
      </w:r>
    </w:p>
    <w:p w14:paraId="68031B07">
      <w:pPr>
        <w:spacing w:line="600" w:lineRule="exact"/>
        <w:ind w:firstLine="643"/>
        <w:rPr>
          <w:rFonts w:ascii="仿宋" w:hAnsi="仿宋" w:eastAsia="仿宋" w:cs="仿宋_GB2312"/>
          <w:sz w:val="30"/>
          <w:szCs w:val="30"/>
        </w:rPr>
      </w:pPr>
      <w:r>
        <w:rPr>
          <w:rFonts w:hint="eastAsia" w:ascii="仿宋" w:hAnsi="仿宋" w:eastAsia="仿宋" w:cs="仿宋_GB2312"/>
          <w:b w:val="0"/>
          <w:bCs/>
          <w:sz w:val="30"/>
          <w:szCs w:val="30"/>
        </w:rPr>
        <w:t>成立项目领导小组，</w:t>
      </w:r>
      <w:r>
        <w:rPr>
          <w:rFonts w:hint="eastAsia" w:ascii="仿宋" w:hAnsi="仿宋" w:eastAsia="仿宋" w:cs="仿宋_GB2312"/>
          <w:sz w:val="30"/>
          <w:szCs w:val="30"/>
        </w:rPr>
        <w:t>组长由李世林担任，副组长由尼美多杰担任，组员李小伟、赵晓东、董丽娟组成。项目领导小组负责统一领导项目工作，审定项目具体实施内容，资金使用计划，监督检查项目完成情况，向上级报告项目进展和资金使用情况，组织项目验收。</w:t>
      </w:r>
    </w:p>
    <w:p w14:paraId="6143FF53">
      <w:pPr>
        <w:spacing w:line="600" w:lineRule="exact"/>
        <w:ind w:firstLine="643"/>
        <w:rPr>
          <w:rFonts w:ascii="仿宋" w:hAnsi="仿宋" w:eastAsia="仿宋"/>
          <w:b w:val="0"/>
          <w:bCs w:val="0"/>
          <w:color w:val="000000"/>
          <w:sz w:val="30"/>
          <w:szCs w:val="30"/>
        </w:rPr>
      </w:pPr>
      <w:r>
        <w:rPr>
          <w:rFonts w:hint="eastAsia" w:ascii="仿宋" w:hAnsi="仿宋" w:eastAsia="仿宋" w:cs="仿宋_GB2312"/>
          <w:b w:val="0"/>
          <w:bCs w:val="0"/>
          <w:sz w:val="30"/>
          <w:szCs w:val="30"/>
        </w:rPr>
        <w:t>成立项目实施小组，组</w:t>
      </w:r>
      <w:r>
        <w:rPr>
          <w:rFonts w:hint="eastAsia" w:ascii="仿宋" w:hAnsi="仿宋" w:eastAsia="仿宋" w:cs="仿宋_GB2312"/>
          <w:sz w:val="30"/>
          <w:szCs w:val="30"/>
        </w:rPr>
        <w:t>长由李小伟担任，组员由赵晓东、谭雄、董丽娟、何小强、王燕文、赵睿骁、周兴、杨超、罗让东科、日格洛组成。项目实施小组负责项目具体实施，依据项目进度及</w:t>
      </w:r>
      <w:r>
        <w:rPr>
          <w:rFonts w:hint="eastAsia" w:ascii="仿宋" w:hAnsi="仿宋" w:eastAsia="仿宋" w:cs="仿宋_GB2312"/>
          <w:b w:val="0"/>
          <w:bCs w:val="0"/>
          <w:sz w:val="30"/>
          <w:szCs w:val="30"/>
        </w:rPr>
        <w:t>人员分工完成项目具体任务，收集项目资料。</w:t>
      </w:r>
    </w:p>
    <w:p w14:paraId="71D9FD73">
      <w:pPr>
        <w:spacing w:line="600" w:lineRule="exact"/>
        <w:ind w:firstLine="643"/>
        <w:rPr>
          <w:rFonts w:ascii="仿宋" w:hAnsi="仿宋" w:eastAsia="仿宋" w:cs="楷体_GB2312"/>
          <w:b w:val="0"/>
          <w:bCs w:val="0"/>
          <w:sz w:val="30"/>
          <w:szCs w:val="30"/>
        </w:rPr>
      </w:pPr>
      <w:bookmarkStart w:id="85" w:name="_Toc269822200"/>
      <w:bookmarkStart w:id="86" w:name="_Toc324258133"/>
      <w:bookmarkStart w:id="87" w:name="_Toc302070852"/>
      <w:bookmarkStart w:id="88" w:name="_Toc3985_WPSOffice_Level2"/>
      <w:r>
        <w:rPr>
          <w:rFonts w:hint="eastAsia" w:ascii="仿宋" w:hAnsi="仿宋" w:eastAsia="仿宋" w:cs="楷体_GB2312"/>
          <w:b w:val="0"/>
          <w:bCs w:val="0"/>
          <w:sz w:val="30"/>
          <w:szCs w:val="30"/>
        </w:rPr>
        <w:t>2、加强项目监督和项目验收检查</w:t>
      </w:r>
      <w:bookmarkEnd w:id="85"/>
      <w:bookmarkEnd w:id="86"/>
      <w:bookmarkEnd w:id="87"/>
      <w:bookmarkEnd w:id="88"/>
    </w:p>
    <w:p w14:paraId="3FD3F6AD">
      <w:pPr>
        <w:tabs>
          <w:tab w:val="left" w:pos="4965"/>
        </w:tabs>
        <w:spacing w:line="600" w:lineRule="exact"/>
        <w:ind w:firstLine="640"/>
        <w:rPr>
          <w:rFonts w:ascii="仿宋" w:hAnsi="仿宋" w:eastAsia="仿宋"/>
          <w:color w:val="000000"/>
          <w:sz w:val="30"/>
          <w:szCs w:val="30"/>
        </w:rPr>
      </w:pPr>
      <w:r>
        <w:rPr>
          <w:rFonts w:hint="eastAsia" w:ascii="仿宋" w:hAnsi="仿宋" w:eastAsia="仿宋"/>
          <w:color w:val="000000"/>
          <w:sz w:val="30"/>
          <w:szCs w:val="30"/>
        </w:rPr>
        <w:t>严格执行国家项目建设管理相关要求，严格实行“四制”管理，加强项目监管。各职能部门严格履行职责，协同推进。强化监督检查，确保项目实施的进度和质量。项目完成后，由项目领导小组进行初验，再提交经场学术委员会对项目进行验收。</w:t>
      </w:r>
    </w:p>
    <w:p w14:paraId="44376372">
      <w:pPr>
        <w:pStyle w:val="2"/>
        <w:spacing w:before="93"/>
        <w:ind w:firstLine="600" w:firstLineChars="200"/>
        <w:rPr>
          <w:rFonts w:ascii="仿宋" w:hAnsi="仿宋" w:eastAsia="仿宋"/>
          <w:szCs w:val="30"/>
        </w:rPr>
      </w:pPr>
      <w:r>
        <w:rPr>
          <w:rFonts w:hint="eastAsia" w:ascii="仿宋" w:hAnsi="仿宋" w:eastAsia="仿宋"/>
          <w:color w:val="000000"/>
          <w:szCs w:val="30"/>
        </w:rPr>
        <w:t>项目实施中原种场基础设施维修改造部分，完成前期编制工程量清单及工程造价预算，现场咨询红原县发改局项目股该部分基建不需要单独立项。目前工程量清单及工程造价预算报阿坝州财政局进行财评程序。</w:t>
      </w:r>
    </w:p>
    <w:p w14:paraId="42AE892F">
      <w:pPr>
        <w:numPr>
          <w:ilvl w:val="0"/>
          <w:numId w:val="8"/>
        </w:numPr>
        <w:adjustRightInd w:val="0"/>
        <w:snapToGrid w:val="0"/>
        <w:spacing w:line="600" w:lineRule="exact"/>
        <w:ind w:firstLine="720"/>
        <w:rPr>
          <w:rFonts w:ascii="仿宋" w:hAnsi="仿宋" w:eastAsia="仿宋"/>
          <w:b/>
          <w:sz w:val="30"/>
          <w:szCs w:val="30"/>
          <w:lang w:val="zh-CN"/>
        </w:rPr>
      </w:pPr>
      <w:r>
        <w:rPr>
          <w:rFonts w:hint="eastAsia" w:ascii="仿宋" w:hAnsi="仿宋" w:eastAsia="仿宋"/>
          <w:b/>
          <w:sz w:val="30"/>
          <w:szCs w:val="30"/>
        </w:rPr>
        <w:t>项目绩效情况</w:t>
      </w:r>
      <w:r>
        <w:rPr>
          <w:rFonts w:hint="eastAsia" w:ascii="仿宋" w:hAnsi="仿宋" w:eastAsia="仿宋"/>
          <w:b/>
          <w:sz w:val="30"/>
          <w:szCs w:val="30"/>
          <w:lang w:val="zh-CN"/>
        </w:rPr>
        <w:tab/>
      </w:r>
    </w:p>
    <w:p w14:paraId="7C526031">
      <w:pPr>
        <w:adjustRightInd w:val="0"/>
        <w:snapToGrid w:val="0"/>
        <w:spacing w:line="600" w:lineRule="exact"/>
        <w:ind w:firstLine="720"/>
        <w:rPr>
          <w:rFonts w:ascii="仿宋" w:hAnsi="仿宋" w:eastAsia="仿宋"/>
          <w:b w:val="0"/>
          <w:bCs/>
          <w:sz w:val="30"/>
          <w:szCs w:val="30"/>
          <w:lang w:val="zh-CN"/>
        </w:rPr>
      </w:pPr>
      <w:r>
        <w:rPr>
          <w:rFonts w:hint="eastAsia" w:ascii="仿宋" w:hAnsi="仿宋" w:eastAsia="仿宋"/>
          <w:b w:val="0"/>
          <w:bCs/>
          <w:sz w:val="30"/>
          <w:szCs w:val="30"/>
          <w:lang w:val="zh-CN"/>
        </w:rPr>
        <w:t>（一）项目完成情况。</w:t>
      </w:r>
    </w:p>
    <w:p w14:paraId="12911199">
      <w:pPr>
        <w:spacing w:line="576" w:lineRule="exact"/>
        <w:ind w:firstLine="600" w:firstLineChars="200"/>
        <w:rPr>
          <w:rFonts w:ascii="仿宋" w:hAnsi="仿宋" w:eastAsia="仿宋" w:cs="仿宋_GB2312"/>
          <w:b w:val="0"/>
          <w:bCs/>
          <w:sz w:val="30"/>
          <w:szCs w:val="30"/>
        </w:rPr>
      </w:pPr>
      <w:r>
        <w:rPr>
          <w:rFonts w:hint="eastAsia" w:ascii="仿宋" w:hAnsi="仿宋" w:eastAsia="仿宋" w:cs="仿宋_GB2312"/>
          <w:b w:val="0"/>
          <w:bCs/>
          <w:sz w:val="30"/>
          <w:szCs w:val="30"/>
        </w:rPr>
        <w:t>截止目前，按照《四川省龙日种畜场2021年原种场运行管理项目实施方案》完成了以下四方面项目实施内容：</w:t>
      </w:r>
    </w:p>
    <w:p w14:paraId="21E3C338">
      <w:pPr>
        <w:spacing w:line="576" w:lineRule="exact"/>
        <w:ind w:firstLine="600" w:firstLineChars="200"/>
        <w:rPr>
          <w:rFonts w:ascii="仿宋" w:hAnsi="仿宋" w:eastAsia="仿宋"/>
          <w:b w:val="0"/>
          <w:bCs/>
          <w:sz w:val="30"/>
          <w:szCs w:val="30"/>
        </w:rPr>
      </w:pPr>
      <w:r>
        <w:rPr>
          <w:rFonts w:hint="eastAsia" w:ascii="仿宋" w:hAnsi="仿宋" w:eastAsia="仿宋" w:cs="楷体_GB2312"/>
          <w:b w:val="0"/>
          <w:bCs/>
          <w:sz w:val="30"/>
          <w:szCs w:val="30"/>
        </w:rPr>
        <w:t>1、遗传资源保种选育方面</w:t>
      </w:r>
    </w:p>
    <w:p w14:paraId="7A88CFC3">
      <w:pPr>
        <w:spacing w:line="576"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2021年3月，在西南民族大学文勇立、江明峰等专家老师指导下，完成《四川省牦牛原种场麦洼牦牛遗传资源保护方案》修改审定。2021年3月-7月，完成我场2021年三个核心群121头新生犊牛登记测定工作。 2021年6月，清点麦洼牦牛各群牲畜2次，将牛群结构调整为全黑群、粉嘴群、弗洛群、后备公牛群、后备母牛群，并完成各群牲畜移交登记工作。2021年完成麦洼牦牛生长性能测定--头次、藏系绵羊生长性能测定--只次、河曲马生长性能测定--匹次。 2021年完成麦洼牦牛、藏系绵羊、河曲马强制免疫疫苗注射、常规驱虫、冬季补饲等饲养管理工作。2021年11月，完成采购菱形网围栏、兽药、饲料、面粉、青干草、实验设备及耗材一批 。2021年12月完成采购种畜藏系绵40只，河曲马10匹。</w:t>
      </w:r>
    </w:p>
    <w:p w14:paraId="6D442F1A">
      <w:pPr>
        <w:spacing w:line="576" w:lineRule="exact"/>
        <w:ind w:firstLine="600" w:firstLineChars="200"/>
        <w:rPr>
          <w:rFonts w:ascii="仿宋" w:hAnsi="仿宋" w:eastAsia="仿宋" w:cs="仿宋_GB2312"/>
          <w:b w:val="0"/>
          <w:bCs w:val="0"/>
          <w:sz w:val="30"/>
          <w:szCs w:val="30"/>
        </w:rPr>
      </w:pPr>
      <w:r>
        <w:rPr>
          <w:rFonts w:hint="eastAsia" w:ascii="仿宋" w:hAnsi="仿宋" w:eastAsia="仿宋" w:cs="仿宋_GB2312"/>
          <w:b w:val="0"/>
          <w:bCs w:val="0"/>
          <w:sz w:val="30"/>
          <w:szCs w:val="30"/>
        </w:rPr>
        <w:t xml:space="preserve"> </w:t>
      </w:r>
      <w:r>
        <w:rPr>
          <w:rFonts w:hint="eastAsia" w:ascii="仿宋" w:hAnsi="仿宋" w:eastAsia="仿宋" w:cs="楷体_GB2312"/>
          <w:b w:val="0"/>
          <w:bCs w:val="0"/>
          <w:sz w:val="30"/>
          <w:szCs w:val="30"/>
        </w:rPr>
        <w:t>2、技术研究部分</w:t>
      </w:r>
    </w:p>
    <w:p w14:paraId="265AF1D1">
      <w:pPr>
        <w:spacing w:line="576" w:lineRule="exact"/>
        <w:ind w:firstLine="600" w:firstLineChars="200"/>
        <w:rPr>
          <w:rFonts w:ascii="仿宋" w:hAnsi="仿宋" w:eastAsia="仿宋" w:cs="仿宋_GB2312"/>
          <w:b w:val="0"/>
          <w:bCs w:val="0"/>
          <w:sz w:val="30"/>
          <w:szCs w:val="30"/>
        </w:rPr>
      </w:pPr>
      <w:r>
        <w:rPr>
          <w:rFonts w:hint="eastAsia" w:ascii="仿宋" w:hAnsi="仿宋" w:eastAsia="仿宋" w:cs="仿宋_GB2312"/>
          <w:b w:val="0"/>
          <w:bCs w:val="0"/>
          <w:sz w:val="30"/>
          <w:szCs w:val="30"/>
        </w:rPr>
        <w:t>开展牦牛同期发情技术研究，场内外组群麦洼牦牛280头，完成280头麦洼牦牛同期发情药物注射，细管冻精人工配种；开展2次麦洼牦牛三个类群产奶量测定，做相关产奶量研究；采集麦洼牦牛三个类群肌肉、心脏、肝脏等样品200余份，拟做进一步肉品质研究；利用我场牦牛电刺激采精技术，成功制作优质牦牛冻精6300余支。</w:t>
      </w:r>
    </w:p>
    <w:p w14:paraId="225827B3">
      <w:pPr>
        <w:spacing w:line="576" w:lineRule="exact"/>
        <w:ind w:firstLine="600" w:firstLineChars="200"/>
        <w:rPr>
          <w:rFonts w:ascii="仿宋" w:hAnsi="仿宋" w:eastAsia="仿宋" w:cs="楷体_GB2312"/>
          <w:b w:val="0"/>
          <w:bCs w:val="0"/>
          <w:sz w:val="30"/>
          <w:szCs w:val="30"/>
        </w:rPr>
      </w:pPr>
      <w:r>
        <w:rPr>
          <w:rFonts w:hint="eastAsia" w:ascii="仿宋" w:hAnsi="仿宋" w:eastAsia="仿宋" w:cs="楷体_GB2312"/>
          <w:b w:val="0"/>
          <w:bCs w:val="0"/>
          <w:sz w:val="30"/>
          <w:szCs w:val="30"/>
        </w:rPr>
        <w:t>3、原种场基础设施维修改造部分</w:t>
      </w:r>
    </w:p>
    <w:p w14:paraId="56C1852D">
      <w:pPr>
        <w:spacing w:line="576" w:lineRule="exact"/>
        <w:ind w:firstLine="600" w:firstLineChars="200"/>
        <w:rPr>
          <w:rFonts w:ascii="仿宋" w:hAnsi="仿宋" w:eastAsia="仿宋" w:cs="仿宋_GB2312"/>
          <w:b w:val="0"/>
          <w:bCs w:val="0"/>
          <w:sz w:val="30"/>
          <w:szCs w:val="30"/>
        </w:rPr>
      </w:pPr>
      <w:r>
        <w:rPr>
          <w:rFonts w:hint="eastAsia" w:ascii="仿宋" w:hAnsi="仿宋" w:eastAsia="仿宋" w:cs="仿宋_GB2312"/>
          <w:b w:val="0"/>
          <w:bCs w:val="0"/>
          <w:sz w:val="30"/>
          <w:szCs w:val="30"/>
        </w:rPr>
        <w:t xml:space="preserve"> 按照工程招标程序，完成原种场标准化养殖示范场、牦牛多功能采精平台、牧工居住环境等基础设施维修改造，顺利通过验收，提升我场科研平台硬件设施基础。</w:t>
      </w:r>
    </w:p>
    <w:p w14:paraId="3B79CFD1">
      <w:pPr>
        <w:pStyle w:val="2"/>
        <w:spacing w:before="93" w:line="576" w:lineRule="exact"/>
        <w:ind w:firstLine="600" w:firstLineChars="200"/>
        <w:rPr>
          <w:rFonts w:ascii="仿宋" w:hAnsi="仿宋" w:eastAsia="仿宋" w:cs="楷体_GB2312"/>
          <w:b w:val="0"/>
          <w:bCs w:val="0"/>
          <w:szCs w:val="30"/>
        </w:rPr>
      </w:pPr>
      <w:r>
        <w:rPr>
          <w:rFonts w:hint="eastAsia" w:ascii="仿宋" w:hAnsi="仿宋" w:eastAsia="仿宋" w:cs="楷体_GB2312"/>
          <w:b w:val="0"/>
          <w:bCs w:val="0"/>
          <w:kern w:val="2"/>
          <w:szCs w:val="30"/>
        </w:rPr>
        <w:t>4、草原保护</w:t>
      </w:r>
    </w:p>
    <w:p w14:paraId="4DA00C1C">
      <w:pPr>
        <w:ind w:firstLine="600" w:firstLineChars="200"/>
        <w:rPr>
          <w:rFonts w:ascii="仿宋" w:hAnsi="仿宋" w:eastAsia="仿宋" w:cs="仿宋_GB2312"/>
          <w:sz w:val="30"/>
          <w:szCs w:val="30"/>
        </w:rPr>
      </w:pPr>
      <w:r>
        <w:rPr>
          <w:rFonts w:ascii="仿宋" w:hAnsi="仿宋" w:eastAsia="仿宋" w:cs="仿宋_GB2312"/>
          <w:sz w:val="30"/>
          <w:szCs w:val="30"/>
        </w:rPr>
        <w:t>5月初，</w:t>
      </w:r>
      <w:r>
        <w:rPr>
          <w:rFonts w:hint="eastAsia" w:ascii="仿宋" w:hAnsi="仿宋" w:eastAsia="仿宋" w:cs="仿宋_GB2312"/>
          <w:sz w:val="30"/>
          <w:szCs w:val="30"/>
        </w:rPr>
        <w:t>项目组</w:t>
      </w:r>
      <w:r>
        <w:rPr>
          <w:rFonts w:ascii="仿宋" w:hAnsi="仿宋" w:eastAsia="仿宋" w:cs="仿宋_GB2312"/>
          <w:sz w:val="30"/>
          <w:szCs w:val="30"/>
        </w:rPr>
        <w:t>工作人员对草场进行现场查看，拟定了原种场人工种草实施方案，初步确定了播种位置、播种量等内容；并于5月20日组织各群牧工对标准化养殖场、仓库周围、各群敞圈及窝圈等重点区域进行人工补播披碱草。</w:t>
      </w:r>
      <w:r>
        <w:rPr>
          <w:rFonts w:hint="eastAsia" w:ascii="仿宋" w:hAnsi="仿宋" w:eastAsia="仿宋" w:cs="仿宋_GB2312"/>
          <w:sz w:val="30"/>
          <w:szCs w:val="30"/>
        </w:rPr>
        <w:t>对我场部分退化草场进行修复。</w:t>
      </w:r>
    </w:p>
    <w:p w14:paraId="75A2CCD5">
      <w:pPr>
        <w:ind w:firstLine="600" w:firstLineChars="200"/>
        <w:rPr>
          <w:rFonts w:ascii="仿宋" w:hAnsi="仿宋" w:eastAsia="仿宋"/>
          <w:b w:val="0"/>
          <w:bCs/>
          <w:sz w:val="30"/>
          <w:szCs w:val="30"/>
          <w:lang w:val="zh-CN"/>
        </w:rPr>
      </w:pPr>
      <w:r>
        <w:rPr>
          <w:rFonts w:hint="eastAsia" w:ascii="仿宋" w:hAnsi="仿宋" w:eastAsia="仿宋"/>
          <w:b w:val="0"/>
          <w:bCs/>
          <w:sz w:val="30"/>
          <w:szCs w:val="30"/>
          <w:lang w:val="zh-CN"/>
        </w:rPr>
        <w:t>（</w:t>
      </w:r>
      <w:r>
        <w:rPr>
          <w:rFonts w:hint="eastAsia" w:ascii="仿宋" w:hAnsi="仿宋" w:eastAsia="仿宋"/>
          <w:b w:val="0"/>
          <w:bCs/>
          <w:sz w:val="30"/>
          <w:szCs w:val="30"/>
        </w:rPr>
        <w:t>二</w:t>
      </w:r>
      <w:r>
        <w:rPr>
          <w:rFonts w:hint="eastAsia" w:ascii="仿宋" w:hAnsi="仿宋" w:eastAsia="仿宋"/>
          <w:b w:val="0"/>
          <w:bCs/>
          <w:sz w:val="30"/>
          <w:szCs w:val="30"/>
          <w:lang w:val="zh-CN"/>
        </w:rPr>
        <w:t>）项目效益情况。</w:t>
      </w:r>
    </w:p>
    <w:p w14:paraId="18340EF6">
      <w:pPr>
        <w:pStyle w:val="2"/>
        <w:spacing w:before="93" w:line="600" w:lineRule="exact"/>
        <w:ind w:firstLine="643"/>
        <w:rPr>
          <w:rFonts w:ascii="仿宋" w:hAnsi="仿宋" w:eastAsia="仿宋" w:cs="楷体_GB2312"/>
          <w:b w:val="0"/>
          <w:bCs/>
          <w:szCs w:val="30"/>
        </w:rPr>
      </w:pPr>
      <w:r>
        <w:rPr>
          <w:rFonts w:hint="eastAsia" w:ascii="仿宋" w:hAnsi="仿宋" w:eastAsia="仿宋" w:cs="楷体_GB2312"/>
          <w:b w:val="0"/>
          <w:bCs/>
          <w:szCs w:val="30"/>
        </w:rPr>
        <w:t>1、经济效益</w:t>
      </w:r>
    </w:p>
    <w:p w14:paraId="1FB57657">
      <w:pPr>
        <w:autoSpaceDE w:val="0"/>
        <w:autoSpaceDN w:val="0"/>
        <w:adjustRightInd w:val="0"/>
        <w:snapToGrid w:val="0"/>
        <w:spacing w:line="600" w:lineRule="exact"/>
        <w:ind w:firstLine="640"/>
        <w:rPr>
          <w:rFonts w:ascii="仿宋" w:hAnsi="仿宋" w:eastAsia="仿宋"/>
          <w:b w:val="0"/>
          <w:bCs/>
          <w:sz w:val="30"/>
          <w:szCs w:val="30"/>
        </w:rPr>
      </w:pPr>
      <w:r>
        <w:rPr>
          <w:rFonts w:hint="eastAsia" w:ascii="仿宋" w:hAnsi="仿宋" w:eastAsia="仿宋"/>
          <w:b w:val="0"/>
          <w:bCs/>
          <w:sz w:val="30"/>
          <w:szCs w:val="30"/>
        </w:rPr>
        <w:t>直接经济效益：制作的优质牦牛细管冻精6000支能参配3000头母牛，</w:t>
      </w:r>
      <w:r>
        <w:rPr>
          <w:rFonts w:hint="eastAsia" w:ascii="仿宋" w:hAnsi="仿宋" w:eastAsia="仿宋" w:cs="仿宋_GB2312"/>
          <w:b w:val="0"/>
          <w:bCs/>
          <w:sz w:val="30"/>
          <w:szCs w:val="30"/>
        </w:rPr>
        <w:t>优质牦牛冻精所生产的第一代在外貌、体尺、体重、生产性能等方面明显优于自然交配的后代，每头牦牛养殖效益提高15%以上，预计直接增加产值300万元以上。</w:t>
      </w:r>
      <w:r>
        <w:rPr>
          <w:rFonts w:hint="eastAsia" w:ascii="仿宋" w:hAnsi="仿宋" w:eastAsia="仿宋"/>
          <w:b w:val="0"/>
          <w:bCs/>
          <w:sz w:val="30"/>
          <w:szCs w:val="30"/>
        </w:rPr>
        <w:t>种羊按使用年限5年计算，繁殖成活率80%，10只种羊每年能参配300只母羊，300只*80%*1200元/只*5年=14.4万；种马按使用年限5年计算，繁殖成活率60%，2匹种马每年能参配30匹母马，30匹*60%*1.5万元/匹*5年=135万元，合计近450万元。</w:t>
      </w:r>
    </w:p>
    <w:p w14:paraId="642B9195">
      <w:pPr>
        <w:spacing w:line="600" w:lineRule="exact"/>
        <w:ind w:firstLine="640"/>
        <w:rPr>
          <w:rFonts w:ascii="仿宋" w:hAnsi="仿宋" w:eastAsia="仿宋"/>
          <w:b w:val="0"/>
          <w:bCs/>
          <w:sz w:val="30"/>
          <w:szCs w:val="30"/>
        </w:rPr>
      </w:pPr>
      <w:r>
        <w:rPr>
          <w:rFonts w:hint="eastAsia" w:ascii="仿宋" w:hAnsi="仿宋" w:eastAsia="仿宋"/>
          <w:b w:val="0"/>
          <w:bCs/>
          <w:sz w:val="30"/>
          <w:szCs w:val="30"/>
        </w:rPr>
        <w:t>间接经济效益：通过疫病防控、驱虫、补饲等，降低牲畜死亡率，预计产生间接经济效益20万元。</w:t>
      </w:r>
    </w:p>
    <w:p w14:paraId="5F362A55">
      <w:pPr>
        <w:pStyle w:val="2"/>
        <w:spacing w:before="93" w:line="600" w:lineRule="exact"/>
        <w:ind w:firstLine="643"/>
        <w:rPr>
          <w:rFonts w:ascii="仿宋" w:hAnsi="仿宋" w:eastAsia="仿宋" w:cs="楷体_GB2312"/>
          <w:b w:val="0"/>
          <w:bCs/>
          <w:szCs w:val="30"/>
        </w:rPr>
      </w:pPr>
      <w:r>
        <w:rPr>
          <w:rFonts w:hint="eastAsia" w:ascii="仿宋" w:hAnsi="仿宋" w:eastAsia="仿宋" w:cs="楷体_GB2312"/>
          <w:b w:val="0"/>
          <w:bCs/>
          <w:szCs w:val="30"/>
        </w:rPr>
        <w:t>2、社会效益</w:t>
      </w:r>
    </w:p>
    <w:p w14:paraId="214BAF9F">
      <w:pPr>
        <w:spacing w:line="600" w:lineRule="exact"/>
        <w:ind w:firstLine="640"/>
        <w:rPr>
          <w:rFonts w:ascii="仿宋" w:hAnsi="仿宋" w:eastAsia="仿宋" w:cs="仿宋_GB2312"/>
          <w:b w:val="0"/>
          <w:bCs/>
          <w:sz w:val="30"/>
          <w:szCs w:val="30"/>
        </w:rPr>
      </w:pPr>
      <w:r>
        <w:rPr>
          <w:rFonts w:hint="eastAsia" w:ascii="仿宋" w:hAnsi="仿宋" w:eastAsia="仿宋" w:cs="仿宋_GB2312"/>
          <w:b w:val="0"/>
          <w:bCs/>
          <w:sz w:val="30"/>
          <w:szCs w:val="30"/>
        </w:rPr>
        <w:t>通过改变畜群结构，更新血缘，提高麦洼牦牛、河曲马、藏绵羊的生产性能，完善麦洼牦牛、河曲马、藏绵羊种群结构，助推我场遗传资源研究发展。</w:t>
      </w:r>
    </w:p>
    <w:p w14:paraId="27E1FBC0">
      <w:pPr>
        <w:pStyle w:val="2"/>
        <w:spacing w:before="93" w:line="600" w:lineRule="exact"/>
        <w:ind w:firstLine="643"/>
        <w:rPr>
          <w:rFonts w:ascii="仿宋" w:hAnsi="仿宋" w:eastAsia="仿宋" w:cs="楷体_GB2312"/>
          <w:b w:val="0"/>
          <w:bCs/>
          <w:szCs w:val="30"/>
        </w:rPr>
      </w:pPr>
      <w:r>
        <w:rPr>
          <w:rFonts w:hint="eastAsia" w:ascii="仿宋" w:hAnsi="仿宋" w:eastAsia="仿宋" w:cs="楷体_GB2312"/>
          <w:b w:val="0"/>
          <w:bCs/>
          <w:szCs w:val="30"/>
        </w:rPr>
        <w:t>3、生态效益</w:t>
      </w:r>
    </w:p>
    <w:p w14:paraId="50FACF88">
      <w:pPr>
        <w:spacing w:line="600" w:lineRule="exact"/>
        <w:ind w:firstLine="640"/>
        <w:rPr>
          <w:rFonts w:ascii="仿宋" w:hAnsi="仿宋" w:eastAsia="仿宋" w:cs="仿宋_GB2312"/>
          <w:sz w:val="30"/>
          <w:szCs w:val="30"/>
          <w:lang w:val="zh-CN"/>
        </w:rPr>
      </w:pPr>
      <w:r>
        <w:rPr>
          <w:rFonts w:hint="eastAsia" w:ascii="仿宋" w:hAnsi="仿宋" w:eastAsia="仿宋" w:cs="仿宋_GB2312"/>
          <w:sz w:val="30"/>
          <w:szCs w:val="30"/>
          <w:lang w:val="zh-CN"/>
        </w:rPr>
        <w:t>因优良种牛能提高牦牛的生产性能，加快出栏周转，能减少牧民养殖种公牛的数量，从而减轻草地压力，有效遏制草地退化。因此，对生态保护具有十分重要的意义。</w:t>
      </w:r>
    </w:p>
    <w:p w14:paraId="7AB0733F">
      <w:pPr>
        <w:adjustRightInd w:val="0"/>
        <w:snapToGrid w:val="0"/>
        <w:spacing w:line="600" w:lineRule="exact"/>
        <w:ind w:firstLine="720"/>
        <w:rPr>
          <w:rFonts w:ascii="仿宋" w:hAnsi="仿宋" w:eastAsia="仿宋"/>
          <w:b/>
          <w:sz w:val="30"/>
          <w:szCs w:val="30"/>
        </w:rPr>
      </w:pPr>
      <w:r>
        <w:rPr>
          <w:rFonts w:hint="eastAsia" w:ascii="仿宋" w:hAnsi="仿宋" w:eastAsia="仿宋"/>
          <w:b/>
          <w:sz w:val="30"/>
          <w:szCs w:val="30"/>
        </w:rPr>
        <w:t>四、问题及建议</w:t>
      </w:r>
    </w:p>
    <w:p w14:paraId="4620E643">
      <w:pPr>
        <w:spacing w:line="576" w:lineRule="exact"/>
        <w:ind w:firstLine="600" w:firstLineChars="200"/>
        <w:rPr>
          <w:rFonts w:ascii="仿宋" w:hAnsi="仿宋" w:eastAsia="仿宋" w:cs="楷体_GB2312"/>
          <w:b w:val="0"/>
          <w:bCs w:val="0"/>
          <w:sz w:val="30"/>
          <w:szCs w:val="30"/>
        </w:rPr>
      </w:pPr>
      <w:r>
        <w:rPr>
          <w:rFonts w:hint="eastAsia" w:ascii="仿宋" w:hAnsi="仿宋" w:eastAsia="仿宋" w:cs="楷体_GB2312"/>
          <w:b w:val="0"/>
          <w:bCs w:val="0"/>
          <w:sz w:val="30"/>
          <w:szCs w:val="30"/>
        </w:rPr>
        <w:t>（一）项目预算不够深化、不够细化</w:t>
      </w:r>
    </w:p>
    <w:p w14:paraId="318ED7B1">
      <w:pPr>
        <w:spacing w:line="576" w:lineRule="exact"/>
        <w:ind w:firstLine="600" w:firstLineChars="200"/>
        <w:rPr>
          <w:rFonts w:ascii="仿宋" w:hAnsi="仿宋" w:eastAsia="仿宋" w:cs="仿宋_GB2312"/>
          <w:b w:val="0"/>
          <w:bCs w:val="0"/>
          <w:sz w:val="30"/>
          <w:szCs w:val="30"/>
        </w:rPr>
      </w:pPr>
      <w:r>
        <w:rPr>
          <w:rFonts w:hint="eastAsia" w:ascii="仿宋" w:hAnsi="仿宋" w:eastAsia="仿宋" w:cs="仿宋_GB2312"/>
          <w:b w:val="0"/>
          <w:bCs w:val="0"/>
          <w:sz w:val="30"/>
          <w:szCs w:val="30"/>
        </w:rPr>
        <w:t>对项目全年的工作计划认识不够全面，导致项目实施方案编写的不够细化，资金使用计划不周全，项目报账遇到问题，造成报账迟缓。</w:t>
      </w:r>
    </w:p>
    <w:p w14:paraId="293843CE">
      <w:pPr>
        <w:spacing w:line="576" w:lineRule="exact"/>
        <w:ind w:firstLine="600" w:firstLineChars="200"/>
        <w:rPr>
          <w:rFonts w:ascii="仿宋" w:hAnsi="仿宋" w:eastAsia="仿宋" w:cs="仿宋_GB2312"/>
          <w:b w:val="0"/>
          <w:bCs w:val="0"/>
          <w:sz w:val="30"/>
          <w:szCs w:val="30"/>
        </w:rPr>
      </w:pPr>
      <w:r>
        <w:rPr>
          <w:rFonts w:hint="eastAsia" w:ascii="仿宋" w:hAnsi="仿宋" w:eastAsia="仿宋" w:cs="仿宋_GB2312"/>
          <w:b w:val="0"/>
          <w:bCs w:val="0"/>
          <w:sz w:val="30"/>
          <w:szCs w:val="30"/>
        </w:rPr>
        <w:t>解决措施：总结本年项目工作中的经验教训，为下一次项目工作提供经验。</w:t>
      </w:r>
    </w:p>
    <w:p w14:paraId="733CACB8">
      <w:pPr>
        <w:spacing w:line="576" w:lineRule="exact"/>
        <w:ind w:firstLine="600" w:firstLineChars="200"/>
        <w:rPr>
          <w:rFonts w:ascii="仿宋" w:hAnsi="仿宋" w:eastAsia="仿宋" w:cs="仿宋_GB2312"/>
          <w:b w:val="0"/>
          <w:bCs w:val="0"/>
          <w:sz w:val="30"/>
          <w:szCs w:val="30"/>
        </w:rPr>
      </w:pPr>
      <w:r>
        <w:rPr>
          <w:rFonts w:hint="eastAsia" w:ascii="仿宋" w:hAnsi="仿宋" w:eastAsia="仿宋" w:cs="楷体_GB2312"/>
          <w:b w:val="0"/>
          <w:bCs w:val="0"/>
          <w:sz w:val="30"/>
          <w:szCs w:val="30"/>
        </w:rPr>
        <w:t xml:space="preserve">（二）采购进度缓慢 </w:t>
      </w:r>
      <w:r>
        <w:rPr>
          <w:rFonts w:hint="eastAsia" w:ascii="仿宋" w:hAnsi="仿宋" w:eastAsia="仿宋" w:cs="仿宋_GB2312"/>
          <w:b w:val="0"/>
          <w:bCs w:val="0"/>
          <w:sz w:val="30"/>
          <w:szCs w:val="30"/>
        </w:rPr>
        <w:t xml:space="preserve"> </w:t>
      </w:r>
    </w:p>
    <w:p w14:paraId="5CAF278A">
      <w:pPr>
        <w:spacing w:line="576" w:lineRule="exact"/>
        <w:ind w:firstLine="600" w:firstLineChars="200"/>
        <w:rPr>
          <w:rFonts w:ascii="仿宋" w:hAnsi="仿宋" w:eastAsia="仿宋" w:cs="仿宋_GB2312"/>
          <w:sz w:val="30"/>
          <w:szCs w:val="30"/>
        </w:rPr>
      </w:pPr>
      <w:r>
        <w:rPr>
          <w:rFonts w:hint="eastAsia" w:ascii="仿宋" w:hAnsi="仿宋" w:eastAsia="仿宋" w:cs="仿宋_GB2312"/>
          <w:b w:val="0"/>
          <w:bCs w:val="0"/>
          <w:sz w:val="30"/>
          <w:szCs w:val="30"/>
        </w:rPr>
        <w:t>今年由于多方面原因，物</w:t>
      </w:r>
      <w:r>
        <w:rPr>
          <w:rFonts w:hint="eastAsia" w:ascii="仿宋" w:hAnsi="仿宋" w:eastAsia="仿宋" w:cs="仿宋_GB2312"/>
          <w:sz w:val="30"/>
          <w:szCs w:val="30"/>
        </w:rPr>
        <w:t>资采购、供货、报账均比较滞后，影响了原种场的日常管理（尤其是兽药）。</w:t>
      </w:r>
    </w:p>
    <w:p w14:paraId="7358D1B8">
      <w:pPr>
        <w:rPr>
          <w:rFonts w:ascii="仿宋" w:hAnsi="仿宋" w:eastAsia="仿宋" w:cs="仿宋_GB2312"/>
          <w:sz w:val="30"/>
          <w:szCs w:val="30"/>
        </w:rPr>
      </w:pPr>
      <w:r>
        <w:rPr>
          <w:rFonts w:hint="eastAsia" w:ascii="仿宋" w:hAnsi="仿宋" w:eastAsia="仿宋" w:cs="仿宋_GB2312"/>
          <w:sz w:val="30"/>
          <w:szCs w:val="30"/>
        </w:rPr>
        <w:t>解决措施：积极和采购专员、采购小组进行沟通，争取项目年初通过场党委会以后立即进入采购程序，确保项目实施进度，避免年底突击报账。</w:t>
      </w:r>
    </w:p>
    <w:p w14:paraId="0A309483">
      <w:pPr>
        <w:pStyle w:val="2"/>
        <w:spacing w:before="93"/>
      </w:pPr>
    </w:p>
    <w:p w14:paraId="579B4C99"/>
    <w:p w14:paraId="76CC8D94">
      <w:pPr>
        <w:pStyle w:val="2"/>
        <w:spacing w:before="93"/>
      </w:pPr>
    </w:p>
    <w:p w14:paraId="1C36CBDD"/>
    <w:p w14:paraId="69EA13A6">
      <w:pPr>
        <w:pStyle w:val="2"/>
        <w:spacing w:before="93"/>
      </w:pPr>
    </w:p>
    <w:p w14:paraId="1C1D7F8A"/>
    <w:p w14:paraId="3EB36DF7">
      <w:pPr>
        <w:pStyle w:val="2"/>
        <w:spacing w:before="93"/>
      </w:pPr>
    </w:p>
    <w:p w14:paraId="2D02750B"/>
    <w:p w14:paraId="7B38A6C6">
      <w:pPr>
        <w:pStyle w:val="2"/>
        <w:spacing w:before="93"/>
      </w:pPr>
    </w:p>
    <w:p w14:paraId="50FB7D14"/>
    <w:p w14:paraId="2D404CFB">
      <w:pPr>
        <w:pStyle w:val="2"/>
        <w:spacing w:before="93"/>
      </w:pPr>
    </w:p>
    <w:p w14:paraId="49A5244C">
      <w:pPr>
        <w:spacing w:line="600" w:lineRule="exact"/>
        <w:jc w:val="center"/>
        <w:rPr>
          <w:rFonts w:ascii="黑体" w:hAnsi="黑体" w:eastAsia="黑体" w:cs="方正小标宋简体"/>
          <w:sz w:val="32"/>
          <w:szCs w:val="32"/>
        </w:rPr>
      </w:pPr>
      <w:r>
        <w:rPr>
          <w:rFonts w:hint="eastAsia" w:ascii="黑体" w:hAnsi="黑体" w:eastAsia="黑体" w:cs="方正小标宋简体"/>
          <w:sz w:val="32"/>
          <w:szCs w:val="32"/>
        </w:rPr>
        <w:t>2021年四川省龙日种畜场</w:t>
      </w:r>
    </w:p>
    <w:p w14:paraId="14F2D0A2">
      <w:pPr>
        <w:spacing w:line="600" w:lineRule="exact"/>
        <w:jc w:val="center"/>
        <w:rPr>
          <w:rFonts w:ascii="黑体" w:hAnsi="黑体" w:eastAsia="黑体" w:cs="方正小标宋简体"/>
          <w:sz w:val="32"/>
          <w:szCs w:val="32"/>
          <w:lang w:val="zh-CN"/>
        </w:rPr>
      </w:pPr>
      <w:r>
        <w:rPr>
          <w:rFonts w:hint="eastAsia" w:ascii="黑体" w:hAnsi="黑体" w:eastAsia="黑体" w:cs="方正小标宋简体"/>
          <w:sz w:val="32"/>
          <w:szCs w:val="32"/>
        </w:rPr>
        <w:t>实验室功能完善项目支出绩效自评报告</w:t>
      </w:r>
    </w:p>
    <w:p w14:paraId="40DADA55">
      <w:pPr>
        <w:spacing w:line="600" w:lineRule="exact"/>
        <w:ind w:firstLine="640"/>
        <w:jc w:val="center"/>
        <w:rPr>
          <w:rFonts w:ascii="仿宋" w:hAnsi="仿宋" w:eastAsia="仿宋"/>
          <w:sz w:val="32"/>
          <w:szCs w:val="32"/>
          <w:lang w:val="zh-CN"/>
        </w:rPr>
      </w:pPr>
    </w:p>
    <w:p w14:paraId="49FAB11C">
      <w:pPr>
        <w:adjustRightInd w:val="0"/>
        <w:snapToGrid w:val="0"/>
        <w:spacing w:line="600" w:lineRule="exact"/>
        <w:ind w:firstLine="720"/>
        <w:rPr>
          <w:rFonts w:ascii="仿宋" w:hAnsi="仿宋" w:eastAsia="仿宋"/>
          <w:b/>
          <w:sz w:val="32"/>
          <w:szCs w:val="32"/>
          <w:lang w:val="zh-CN"/>
        </w:rPr>
      </w:pPr>
      <w:r>
        <w:rPr>
          <w:rFonts w:hint="eastAsia" w:ascii="仿宋" w:hAnsi="仿宋" w:eastAsia="仿宋"/>
          <w:b/>
          <w:sz w:val="32"/>
          <w:szCs w:val="32"/>
        </w:rPr>
        <w:t>一、</w:t>
      </w:r>
      <w:r>
        <w:rPr>
          <w:rFonts w:hint="eastAsia" w:ascii="仿宋" w:hAnsi="仿宋" w:eastAsia="仿宋"/>
          <w:b/>
          <w:sz w:val="32"/>
          <w:szCs w:val="32"/>
          <w:lang w:val="zh-CN"/>
        </w:rPr>
        <w:t>项目概况</w:t>
      </w:r>
    </w:p>
    <w:p w14:paraId="0FD1424E">
      <w:pPr>
        <w:adjustRightInd w:val="0"/>
        <w:snapToGrid w:val="0"/>
        <w:spacing w:line="600" w:lineRule="exact"/>
        <w:ind w:firstLine="720"/>
        <w:rPr>
          <w:rFonts w:ascii="仿宋" w:hAnsi="仿宋" w:eastAsia="仿宋"/>
          <w:b w:val="0"/>
          <w:bCs/>
          <w:sz w:val="32"/>
          <w:szCs w:val="32"/>
          <w:lang w:val="zh-CN"/>
        </w:rPr>
      </w:pPr>
      <w:r>
        <w:rPr>
          <w:rFonts w:hint="eastAsia" w:ascii="仿宋" w:hAnsi="仿宋" w:eastAsia="仿宋"/>
          <w:b w:val="0"/>
          <w:bCs/>
          <w:sz w:val="32"/>
          <w:szCs w:val="32"/>
          <w:lang w:val="zh-CN"/>
        </w:rPr>
        <w:t>（一）项目基本情况。</w:t>
      </w:r>
    </w:p>
    <w:p w14:paraId="50E21A09">
      <w:pPr>
        <w:adjustRightInd w:val="0"/>
        <w:snapToGrid w:val="0"/>
        <w:spacing w:line="600" w:lineRule="exact"/>
        <w:ind w:firstLine="720"/>
        <w:rPr>
          <w:rFonts w:ascii="仿宋" w:hAnsi="仿宋" w:eastAsia="仿宋"/>
          <w:b w:val="0"/>
          <w:bCs/>
          <w:sz w:val="32"/>
          <w:szCs w:val="32"/>
        </w:rPr>
      </w:pPr>
      <w:r>
        <w:rPr>
          <w:rFonts w:hint="eastAsia" w:ascii="仿宋" w:hAnsi="仿宋" w:eastAsia="仿宋"/>
          <w:b w:val="0"/>
          <w:bCs/>
          <w:sz w:val="32"/>
          <w:szCs w:val="32"/>
          <w:lang w:val="zh-CN"/>
        </w:rPr>
        <w:t>本项目属于2021年州级财政预算项目，该项目总投资48万元，全部为州级财政预算资金</w:t>
      </w:r>
      <w:r>
        <w:rPr>
          <w:rFonts w:hint="eastAsia" w:ascii="仿宋" w:hAnsi="仿宋" w:eastAsia="仿宋"/>
          <w:b w:val="0"/>
          <w:bCs/>
          <w:sz w:val="32"/>
          <w:szCs w:val="32"/>
        </w:rPr>
        <w:t>。项目资金的使用、管理均按照国家财务管理办法严格执行。项目建设资金实行统一管理、专款专用、单独建账、独立核算，实行报账制。</w:t>
      </w:r>
    </w:p>
    <w:p w14:paraId="1F91DBE4">
      <w:pPr>
        <w:adjustRightInd w:val="0"/>
        <w:snapToGrid w:val="0"/>
        <w:spacing w:line="600" w:lineRule="exact"/>
        <w:ind w:firstLine="720"/>
        <w:rPr>
          <w:rFonts w:ascii="仿宋" w:hAnsi="仿宋" w:eastAsia="仿宋"/>
          <w:sz w:val="32"/>
          <w:szCs w:val="32"/>
        </w:rPr>
      </w:pPr>
      <w:r>
        <w:rPr>
          <w:rFonts w:hint="eastAsia" w:ascii="仿宋" w:hAnsi="仿宋" w:eastAsia="仿宋"/>
          <w:b w:val="0"/>
          <w:bCs/>
          <w:sz w:val="32"/>
          <w:szCs w:val="32"/>
        </w:rPr>
        <w:t>立项依据：在四川省龙日种畜场都江堰综合科研基地建设的实验室，占地500余平方米。目前，实验室里除牦牛冻精制作设备外，暂无任何实验设备。本项目拟采购一批疾病检测及家畜基因组学设备一套</w:t>
      </w:r>
      <w:r>
        <w:rPr>
          <w:rFonts w:hint="eastAsia" w:ascii="仿宋" w:hAnsi="仿宋" w:eastAsia="仿宋"/>
          <w:sz w:val="32"/>
          <w:szCs w:val="32"/>
        </w:rPr>
        <w:t>。项目实施计划：项目立项后，及时编制项目实施方案，由场政府采购领导小组统一备案，2021年7月前完成挂网公示、公开招标、验收入库等政府采购程序，并及时完成报账手续。</w:t>
      </w:r>
    </w:p>
    <w:p w14:paraId="3D85E3EE">
      <w:pPr>
        <w:adjustRightInd w:val="0"/>
        <w:snapToGrid w:val="0"/>
        <w:spacing w:line="600" w:lineRule="exact"/>
        <w:ind w:firstLine="720"/>
        <w:rPr>
          <w:rFonts w:ascii="仿宋" w:hAnsi="仿宋" w:eastAsia="仿宋"/>
          <w:sz w:val="32"/>
          <w:szCs w:val="32"/>
          <w:lang w:val="zh-CN"/>
        </w:rPr>
      </w:pPr>
      <w:r>
        <w:rPr>
          <w:rFonts w:hint="eastAsia" w:ascii="仿宋" w:hAnsi="仿宋" w:eastAsia="仿宋"/>
          <w:b w:val="0"/>
          <w:bCs w:val="0"/>
          <w:sz w:val="32"/>
          <w:szCs w:val="32"/>
        </w:rPr>
        <w:t>资金分配及考虑因素：根据项</w:t>
      </w:r>
      <w:r>
        <w:rPr>
          <w:rFonts w:hint="eastAsia" w:ascii="仿宋" w:hAnsi="仿宋" w:eastAsia="仿宋"/>
          <w:sz w:val="32"/>
          <w:szCs w:val="32"/>
        </w:rPr>
        <w:t>目采购计划，采购实验室设备主要有PCR仪12万元，电泳仪0.6万元，凝胶成像仪22万元，分光光度仪0.2万元，超纯水机5万元，离心机0.2万元，Taq酶、琼脂糖凝胶、goldenview、EP管、DNA提取试剂盒、Maker等试剂耗材8万元。</w:t>
      </w:r>
    </w:p>
    <w:p w14:paraId="594D5546">
      <w:pPr>
        <w:adjustRightInd w:val="0"/>
        <w:snapToGrid w:val="0"/>
        <w:spacing w:line="600" w:lineRule="exact"/>
        <w:ind w:firstLine="720"/>
        <w:rPr>
          <w:rFonts w:ascii="仿宋" w:hAnsi="仿宋" w:eastAsia="仿宋"/>
          <w:b w:val="0"/>
          <w:bCs/>
          <w:sz w:val="32"/>
          <w:szCs w:val="32"/>
          <w:lang w:val="zh-CN"/>
        </w:rPr>
      </w:pPr>
      <w:r>
        <w:rPr>
          <w:rFonts w:hint="eastAsia" w:ascii="仿宋" w:hAnsi="仿宋" w:eastAsia="仿宋"/>
          <w:b w:val="0"/>
          <w:bCs/>
          <w:sz w:val="32"/>
          <w:szCs w:val="32"/>
          <w:lang w:val="zh-CN"/>
        </w:rPr>
        <w:t>（二）项目绩效目标。</w:t>
      </w:r>
    </w:p>
    <w:p w14:paraId="3E84DC67">
      <w:pPr>
        <w:adjustRightInd w:val="0"/>
        <w:snapToGrid w:val="0"/>
        <w:spacing w:line="600" w:lineRule="exact"/>
        <w:ind w:firstLine="720"/>
        <w:rPr>
          <w:rFonts w:ascii="仿宋" w:hAnsi="仿宋" w:eastAsia="仿宋"/>
          <w:b w:val="0"/>
          <w:bCs/>
          <w:sz w:val="32"/>
          <w:szCs w:val="32"/>
          <w:lang w:val="zh-CN"/>
        </w:rPr>
      </w:pPr>
      <w:r>
        <w:rPr>
          <w:rFonts w:ascii="仿宋" w:hAnsi="仿宋" w:eastAsia="仿宋"/>
          <w:b w:val="0"/>
          <w:bCs/>
          <w:sz w:val="32"/>
          <w:szCs w:val="32"/>
        </w:rPr>
        <w:t xml:space="preserve">1. </w:t>
      </w:r>
      <w:r>
        <w:rPr>
          <w:rFonts w:hint="eastAsia" w:ascii="仿宋" w:hAnsi="仿宋" w:eastAsia="仿宋"/>
          <w:b w:val="0"/>
          <w:bCs/>
          <w:sz w:val="32"/>
          <w:szCs w:val="32"/>
        </w:rPr>
        <w:t>研究</w:t>
      </w:r>
      <w:r>
        <w:rPr>
          <w:rFonts w:hint="eastAsia" w:ascii="仿宋" w:hAnsi="仿宋" w:eastAsia="仿宋"/>
          <w:b w:val="0"/>
          <w:bCs/>
          <w:sz w:val="32"/>
          <w:szCs w:val="32"/>
          <w:lang w:val="zh-CN"/>
        </w:rPr>
        <w:t>项目主要</w:t>
      </w:r>
      <w:r>
        <w:rPr>
          <w:rFonts w:hint="eastAsia" w:ascii="仿宋" w:hAnsi="仿宋" w:eastAsia="仿宋"/>
          <w:b w:val="0"/>
          <w:bCs/>
          <w:sz w:val="32"/>
          <w:szCs w:val="32"/>
        </w:rPr>
        <w:t>内容：本项目拟采购一批疾病检测及家畜基因组学设备。主要有PCR仪，电泳仪，凝胶成像仪，分光光度仪，超纯水机，离心机，Taq酶、琼脂糖凝胶、goldenview、EP管、DNA提取试剂盒、Maker等试剂耗材。</w:t>
      </w:r>
    </w:p>
    <w:p w14:paraId="0C88502F">
      <w:pPr>
        <w:adjustRightInd w:val="0"/>
        <w:snapToGrid w:val="0"/>
        <w:spacing w:line="600" w:lineRule="exact"/>
        <w:ind w:firstLine="640" w:firstLineChars="200"/>
        <w:rPr>
          <w:rFonts w:ascii="仿宋" w:hAnsi="仿宋" w:eastAsia="仿宋"/>
          <w:b w:val="0"/>
          <w:bCs/>
          <w:sz w:val="32"/>
          <w:szCs w:val="32"/>
        </w:rPr>
      </w:pPr>
      <w:r>
        <w:rPr>
          <w:rFonts w:ascii="仿宋" w:hAnsi="仿宋" w:eastAsia="仿宋"/>
          <w:b w:val="0"/>
          <w:bCs/>
          <w:sz w:val="32"/>
          <w:szCs w:val="32"/>
        </w:rPr>
        <w:t>2.</w:t>
      </w:r>
      <w:r>
        <w:rPr>
          <w:rFonts w:hint="eastAsia" w:ascii="仿宋" w:hAnsi="仿宋" w:eastAsia="仿宋"/>
          <w:b w:val="0"/>
          <w:bCs/>
          <w:sz w:val="32"/>
          <w:szCs w:val="32"/>
        </w:rPr>
        <w:t>项目绩效目标及实施进度：</w:t>
      </w:r>
    </w:p>
    <w:p w14:paraId="0A3839D8">
      <w:pPr>
        <w:adjustRightInd w:val="0"/>
        <w:snapToGrid w:val="0"/>
        <w:spacing w:line="600" w:lineRule="exact"/>
        <w:ind w:firstLine="640" w:firstLineChars="200"/>
        <w:rPr>
          <w:rFonts w:ascii="仿宋" w:hAnsi="仿宋" w:eastAsia="仿宋"/>
          <w:b w:val="0"/>
          <w:bCs/>
          <w:sz w:val="32"/>
          <w:szCs w:val="32"/>
          <w:lang w:val="zh-CN"/>
        </w:rPr>
      </w:pPr>
      <w:r>
        <w:rPr>
          <w:rFonts w:hint="eastAsia" w:ascii="仿宋" w:hAnsi="仿宋" w:eastAsia="仿宋"/>
          <w:b w:val="0"/>
          <w:bCs/>
          <w:sz w:val="32"/>
          <w:szCs w:val="32"/>
        </w:rPr>
        <w:t>（1）项目绩效目标：</w:t>
      </w:r>
      <w:r>
        <w:rPr>
          <w:rFonts w:hint="eastAsia" w:ascii="仿宋" w:hAnsi="仿宋" w:eastAsia="仿宋"/>
          <w:b w:val="0"/>
          <w:bCs/>
          <w:sz w:val="32"/>
          <w:szCs w:val="32"/>
          <w:lang w:val="zh-CN"/>
        </w:rPr>
        <w:t>购置家畜疾病检测及基因组学设备一套。</w:t>
      </w:r>
    </w:p>
    <w:p w14:paraId="67141866">
      <w:pPr>
        <w:adjustRightInd w:val="0"/>
        <w:snapToGrid w:val="0"/>
        <w:spacing w:line="600" w:lineRule="exact"/>
        <w:ind w:firstLine="640" w:firstLineChars="200"/>
        <w:rPr>
          <w:rFonts w:ascii="仿宋" w:hAnsi="仿宋" w:eastAsia="仿宋"/>
          <w:b/>
          <w:sz w:val="32"/>
          <w:szCs w:val="32"/>
          <w:lang w:val="zh-CN"/>
        </w:rPr>
      </w:pPr>
      <w:r>
        <w:rPr>
          <w:rFonts w:hint="eastAsia" w:ascii="仿宋" w:hAnsi="仿宋" w:eastAsia="仿宋"/>
          <w:b w:val="0"/>
          <w:bCs/>
          <w:sz w:val="32"/>
          <w:szCs w:val="32"/>
        </w:rPr>
        <w:t>（2）项目实施进度计划：</w:t>
      </w:r>
      <w:r>
        <w:rPr>
          <w:rFonts w:ascii="仿宋" w:hAnsi="仿宋" w:eastAsia="仿宋"/>
          <w:b w:val="0"/>
          <w:bCs/>
          <w:sz w:val="32"/>
          <w:szCs w:val="32"/>
        </w:rPr>
        <w:t>2020年3~5月：编制项目实施方案。2020年6~8月：提交学术委员会讨论审核，设备备案、招标。2021年9月~12月：实</w:t>
      </w:r>
      <w:r>
        <w:rPr>
          <w:rFonts w:ascii="仿宋" w:hAnsi="仿宋" w:eastAsia="仿宋"/>
          <w:sz w:val="32"/>
          <w:szCs w:val="32"/>
        </w:rPr>
        <w:t>验室设备安装，调试；项目资料整理、结题验收。</w:t>
      </w:r>
    </w:p>
    <w:p w14:paraId="343D79E4">
      <w:pPr>
        <w:adjustRightInd w:val="0"/>
        <w:snapToGrid w:val="0"/>
        <w:spacing w:line="600" w:lineRule="exact"/>
        <w:ind w:firstLine="640" w:firstLineChars="200"/>
        <w:rPr>
          <w:rFonts w:ascii="仿宋" w:hAnsi="仿宋" w:eastAsia="仿宋"/>
          <w:b w:val="0"/>
          <w:bCs/>
          <w:sz w:val="32"/>
          <w:szCs w:val="32"/>
          <w:lang w:val="zh-CN"/>
        </w:rPr>
      </w:pPr>
      <w:r>
        <w:rPr>
          <w:rFonts w:hint="eastAsia" w:ascii="仿宋" w:hAnsi="仿宋" w:eastAsia="仿宋"/>
          <w:b w:val="0"/>
          <w:bCs/>
          <w:sz w:val="32"/>
          <w:szCs w:val="32"/>
        </w:rPr>
        <w:t xml:space="preserve">3. </w:t>
      </w:r>
      <w:r>
        <w:rPr>
          <w:rFonts w:hint="eastAsia" w:ascii="仿宋" w:hAnsi="仿宋" w:eastAsia="仿宋"/>
          <w:b w:val="0"/>
          <w:bCs/>
          <w:sz w:val="32"/>
          <w:szCs w:val="32"/>
          <w:lang w:val="zh-CN"/>
        </w:rPr>
        <w:t>项目资金申报相符性。</w:t>
      </w:r>
    </w:p>
    <w:p w14:paraId="166081AA">
      <w:pPr>
        <w:adjustRightInd w:val="0"/>
        <w:snapToGrid w:val="0"/>
        <w:spacing w:line="600" w:lineRule="exact"/>
        <w:ind w:firstLine="640" w:firstLineChars="200"/>
        <w:rPr>
          <w:rFonts w:ascii="仿宋" w:hAnsi="仿宋" w:eastAsia="仿宋"/>
          <w:b w:val="0"/>
          <w:bCs/>
          <w:sz w:val="32"/>
          <w:szCs w:val="32"/>
          <w:lang w:val="zh-CN"/>
        </w:rPr>
      </w:pPr>
      <w:r>
        <w:rPr>
          <w:rFonts w:hint="eastAsia" w:ascii="仿宋" w:hAnsi="仿宋" w:eastAsia="仿宋"/>
          <w:b w:val="0"/>
          <w:bCs/>
          <w:sz w:val="32"/>
          <w:szCs w:val="32"/>
          <w:lang w:val="zh-CN"/>
        </w:rPr>
        <w:t>项目申报内容</w:t>
      </w:r>
      <w:r>
        <w:rPr>
          <w:rFonts w:hint="eastAsia" w:ascii="仿宋" w:hAnsi="仿宋" w:eastAsia="仿宋"/>
          <w:b w:val="0"/>
          <w:bCs/>
          <w:sz w:val="32"/>
          <w:szCs w:val="32"/>
        </w:rPr>
        <w:t>与具体实施内容一致，申报目标合理可行。</w:t>
      </w:r>
    </w:p>
    <w:p w14:paraId="0522E3C5">
      <w:pPr>
        <w:adjustRightInd w:val="0"/>
        <w:snapToGrid w:val="0"/>
        <w:spacing w:line="600" w:lineRule="exact"/>
        <w:ind w:firstLine="720"/>
        <w:rPr>
          <w:rFonts w:ascii="仿宋" w:hAnsi="仿宋" w:eastAsia="仿宋"/>
          <w:b w:val="0"/>
          <w:bCs/>
          <w:sz w:val="32"/>
          <w:szCs w:val="32"/>
          <w:lang w:val="zh-CN"/>
        </w:rPr>
      </w:pPr>
      <w:r>
        <w:rPr>
          <w:rFonts w:hint="eastAsia" w:ascii="仿宋" w:hAnsi="仿宋" w:eastAsia="仿宋"/>
          <w:b w:val="0"/>
          <w:bCs/>
          <w:sz w:val="32"/>
          <w:szCs w:val="32"/>
          <w:lang w:val="zh-CN"/>
        </w:rPr>
        <w:t>（三）项目自评步骤及方法。</w:t>
      </w:r>
    </w:p>
    <w:p w14:paraId="261914BE">
      <w:pPr>
        <w:spacing w:line="600" w:lineRule="exact"/>
        <w:ind w:firstLine="640" w:firstLineChars="200"/>
        <w:rPr>
          <w:rFonts w:ascii="仿宋" w:hAnsi="仿宋" w:eastAsia="仿宋"/>
          <w:sz w:val="32"/>
          <w:szCs w:val="32"/>
          <w:lang w:val="zh-CN"/>
        </w:rPr>
      </w:pPr>
      <w:r>
        <w:rPr>
          <w:rFonts w:hint="eastAsia" w:ascii="仿宋" w:hAnsi="仿宋" w:eastAsia="仿宋"/>
          <w:b w:val="0"/>
          <w:bCs/>
          <w:sz w:val="32"/>
          <w:szCs w:val="32"/>
          <w:lang w:val="zh-CN"/>
        </w:rPr>
        <w:t>本项目主要涉及采购</w:t>
      </w:r>
      <w:r>
        <w:rPr>
          <w:rFonts w:hint="eastAsia" w:ascii="仿宋" w:hAnsi="仿宋" w:eastAsia="仿宋"/>
          <w:sz w:val="32"/>
          <w:szCs w:val="32"/>
          <w:lang w:val="zh-CN"/>
        </w:rPr>
        <w:t>一批疾病检测及家畜基因组学设备，资金使用严格按照相关规定和项目实施方案进行，做到专款专用，资金支付与预算相符。项目自评根据单位自评验收内控制度严格执行。</w:t>
      </w:r>
    </w:p>
    <w:p w14:paraId="75FD2344">
      <w:pPr>
        <w:adjustRightInd w:val="0"/>
        <w:snapToGrid w:val="0"/>
        <w:spacing w:line="600" w:lineRule="exact"/>
        <w:ind w:firstLine="720"/>
        <w:rPr>
          <w:rFonts w:ascii="仿宋" w:hAnsi="仿宋" w:eastAsia="仿宋"/>
          <w:b/>
          <w:sz w:val="32"/>
          <w:szCs w:val="32"/>
        </w:rPr>
      </w:pPr>
      <w:r>
        <w:rPr>
          <w:rFonts w:hint="eastAsia" w:ascii="仿宋" w:hAnsi="仿宋" w:eastAsia="仿宋"/>
          <w:b/>
          <w:sz w:val="32"/>
          <w:szCs w:val="32"/>
        </w:rPr>
        <w:t>二、项目资金申报及使用情况</w:t>
      </w:r>
    </w:p>
    <w:p w14:paraId="0A936C5F">
      <w:pPr>
        <w:adjustRightInd w:val="0"/>
        <w:snapToGrid w:val="0"/>
        <w:spacing w:line="600" w:lineRule="exact"/>
        <w:ind w:firstLine="720"/>
        <w:rPr>
          <w:rFonts w:ascii="仿宋" w:hAnsi="仿宋" w:eastAsia="仿宋"/>
          <w:b w:val="0"/>
          <w:bCs/>
          <w:sz w:val="32"/>
          <w:szCs w:val="32"/>
          <w:lang w:val="zh-CN"/>
        </w:rPr>
      </w:pPr>
      <w:r>
        <w:rPr>
          <w:rFonts w:hint="eastAsia" w:ascii="仿宋" w:hAnsi="仿宋" w:eastAsia="仿宋"/>
          <w:b w:val="0"/>
          <w:bCs/>
          <w:sz w:val="32"/>
          <w:szCs w:val="32"/>
          <w:lang w:val="zh-CN"/>
        </w:rPr>
        <w:t>（一）项目资金申报及批复情况。</w:t>
      </w:r>
    </w:p>
    <w:p w14:paraId="47D99D39">
      <w:pPr>
        <w:adjustRightInd w:val="0"/>
        <w:snapToGrid w:val="0"/>
        <w:spacing w:line="600" w:lineRule="exact"/>
        <w:ind w:firstLine="720"/>
        <w:rPr>
          <w:rFonts w:ascii="仿宋" w:hAnsi="仿宋" w:eastAsia="仿宋"/>
          <w:b w:val="0"/>
          <w:bCs/>
          <w:sz w:val="32"/>
          <w:szCs w:val="32"/>
          <w:lang w:val="zh-CN"/>
        </w:rPr>
      </w:pPr>
      <w:r>
        <w:rPr>
          <w:rFonts w:hint="eastAsia" w:ascii="仿宋" w:hAnsi="仿宋" w:eastAsia="仿宋"/>
          <w:b w:val="0"/>
          <w:bCs/>
          <w:sz w:val="32"/>
          <w:szCs w:val="32"/>
          <w:lang w:val="zh-CN"/>
        </w:rPr>
        <w:t>根据2021年预算编制州级财政预算下达了该项目资金，该项目总投资48万元，全部为州级财政预算资金。</w:t>
      </w:r>
    </w:p>
    <w:p w14:paraId="5FAB199A">
      <w:pPr>
        <w:adjustRightInd w:val="0"/>
        <w:snapToGrid w:val="0"/>
        <w:spacing w:line="600" w:lineRule="exact"/>
        <w:ind w:firstLine="720"/>
        <w:rPr>
          <w:rFonts w:ascii="仿宋" w:hAnsi="仿宋" w:eastAsia="仿宋"/>
          <w:b w:val="0"/>
          <w:bCs/>
          <w:sz w:val="32"/>
          <w:szCs w:val="32"/>
          <w:lang w:val="zh-CN"/>
        </w:rPr>
      </w:pPr>
      <w:r>
        <w:rPr>
          <w:rFonts w:hint="eastAsia" w:ascii="仿宋" w:hAnsi="仿宋" w:eastAsia="仿宋"/>
          <w:b w:val="0"/>
          <w:bCs/>
          <w:sz w:val="32"/>
          <w:szCs w:val="32"/>
          <w:lang w:val="zh-CN"/>
        </w:rPr>
        <w:t>（二）资金计划、到位及使用情况。</w:t>
      </w:r>
    </w:p>
    <w:p w14:paraId="2510F828">
      <w:pPr>
        <w:adjustRightInd w:val="0"/>
        <w:snapToGrid w:val="0"/>
        <w:spacing w:line="600" w:lineRule="exact"/>
        <w:ind w:firstLine="720"/>
        <w:rPr>
          <w:rFonts w:ascii="仿宋" w:hAnsi="仿宋" w:eastAsia="仿宋"/>
          <w:sz w:val="32"/>
          <w:szCs w:val="32"/>
        </w:rPr>
      </w:pPr>
      <w:r>
        <w:rPr>
          <w:rFonts w:hint="eastAsia" w:ascii="仿宋" w:hAnsi="仿宋" w:eastAsia="仿宋"/>
          <w:b w:val="0"/>
          <w:bCs/>
          <w:sz w:val="32"/>
          <w:szCs w:val="32"/>
          <w:lang w:val="zh-CN"/>
        </w:rPr>
        <w:t>1．资金计划及到位。</w:t>
      </w:r>
      <w:r>
        <w:rPr>
          <w:rFonts w:hint="eastAsia" w:ascii="仿宋" w:hAnsi="仿宋" w:eastAsia="仿宋"/>
          <w:b w:val="0"/>
          <w:bCs/>
          <w:sz w:val="32"/>
          <w:szCs w:val="32"/>
        </w:rPr>
        <w:t>根据2021年预</w:t>
      </w:r>
      <w:r>
        <w:rPr>
          <w:rFonts w:hint="eastAsia" w:ascii="仿宋" w:hAnsi="仿宋" w:eastAsia="仿宋"/>
          <w:sz w:val="32"/>
          <w:szCs w:val="32"/>
        </w:rPr>
        <w:t>算编制州级财政预算下达了该项目资金，该项目总投资48万元，全部为州级财政预算资金，无单位自筹资金，资金到位率100%。</w:t>
      </w:r>
    </w:p>
    <w:p w14:paraId="71234B9F">
      <w:pPr>
        <w:snapToGrid w:val="0"/>
        <w:spacing w:line="600" w:lineRule="exact"/>
        <w:ind w:firstLine="640" w:firstLineChars="200"/>
        <w:rPr>
          <w:rFonts w:ascii="仿宋" w:hAnsi="仿宋" w:eastAsia="仿宋"/>
          <w:sz w:val="32"/>
          <w:szCs w:val="32"/>
          <w:lang w:val="zh-CN"/>
        </w:rPr>
      </w:pPr>
      <w:r>
        <w:rPr>
          <w:rFonts w:hint="eastAsia" w:ascii="仿宋" w:hAnsi="仿宋" w:eastAsia="仿宋"/>
          <w:sz w:val="32"/>
          <w:szCs w:val="32"/>
          <w:lang w:val="zh-CN"/>
        </w:rPr>
        <w:t>2．资金使用。</w:t>
      </w:r>
      <w:r>
        <w:rPr>
          <w:rFonts w:hint="eastAsia" w:ascii="仿宋" w:hAnsi="仿宋" w:eastAsia="仿宋" w:cs="仿宋_GB2312"/>
          <w:bCs/>
          <w:sz w:val="32"/>
          <w:szCs w:val="32"/>
        </w:rPr>
        <w:t>项目总投资48万元，已使用</w:t>
      </w:r>
      <w:r>
        <w:rPr>
          <w:rFonts w:ascii="仿宋" w:hAnsi="仿宋" w:eastAsia="仿宋" w:cs="仿宋_GB2312"/>
          <w:bCs/>
          <w:sz w:val="32"/>
          <w:szCs w:val="32"/>
        </w:rPr>
        <w:t>473250</w:t>
      </w:r>
      <w:r>
        <w:rPr>
          <w:rFonts w:hint="eastAsia" w:ascii="仿宋" w:hAnsi="仿宋" w:eastAsia="仿宋" w:cs="仿宋_GB2312"/>
          <w:bCs/>
          <w:sz w:val="32"/>
          <w:szCs w:val="32"/>
        </w:rPr>
        <w:t>元，结余6750元，资金使用率98.6%。资金使用严格按照相关规定和项目实施方案进行，做到专款专用，资金支付与预算相符。</w:t>
      </w:r>
    </w:p>
    <w:p w14:paraId="7E415FA4">
      <w:pPr>
        <w:adjustRightInd w:val="0"/>
        <w:snapToGrid w:val="0"/>
        <w:spacing w:line="600" w:lineRule="exact"/>
        <w:ind w:firstLine="720"/>
        <w:rPr>
          <w:rFonts w:ascii="仿宋" w:hAnsi="仿宋" w:eastAsia="仿宋"/>
          <w:b w:val="0"/>
          <w:bCs/>
          <w:sz w:val="32"/>
          <w:szCs w:val="32"/>
          <w:lang w:val="zh-CN"/>
        </w:rPr>
      </w:pPr>
      <w:r>
        <w:rPr>
          <w:rFonts w:hint="eastAsia" w:ascii="仿宋" w:hAnsi="仿宋" w:eastAsia="仿宋"/>
          <w:b w:val="0"/>
          <w:bCs/>
          <w:sz w:val="32"/>
          <w:szCs w:val="32"/>
          <w:lang w:val="zh-CN"/>
        </w:rPr>
        <w:t>（三）项目财务管理情况。</w:t>
      </w:r>
    </w:p>
    <w:p w14:paraId="2FB2929A">
      <w:pPr>
        <w:snapToGrid w:val="0"/>
        <w:spacing w:line="600" w:lineRule="exact"/>
        <w:ind w:firstLine="640" w:firstLineChars="200"/>
        <w:rPr>
          <w:rFonts w:ascii="仿宋" w:hAnsi="仿宋" w:eastAsia="仿宋" w:cs="仿宋_GB2312"/>
          <w:bCs/>
          <w:sz w:val="32"/>
          <w:szCs w:val="32"/>
        </w:rPr>
      </w:pPr>
      <w:r>
        <w:rPr>
          <w:rFonts w:hint="eastAsia" w:ascii="仿宋" w:hAnsi="仿宋" w:eastAsia="仿宋" w:cs="仿宋_GB2312"/>
          <w:bCs/>
          <w:sz w:val="32"/>
          <w:szCs w:val="32"/>
        </w:rPr>
        <w:t>项目资金的使用、管理均按照国家财务管理办法严格执行。项目建设资金实行统一管理、专款专用、单独建账、独立核算，实行报账制。按照《中华人民共和国招投标法》等相关规定，遵循公开、公平、公正的原则，实行招标，杜绝“暗箱”操作，切实保证项目建设质量。</w:t>
      </w:r>
    </w:p>
    <w:p w14:paraId="49586D0F">
      <w:pPr>
        <w:adjustRightInd w:val="0"/>
        <w:snapToGrid w:val="0"/>
        <w:spacing w:line="600" w:lineRule="exact"/>
        <w:ind w:firstLine="720"/>
        <w:rPr>
          <w:rFonts w:ascii="仿宋" w:hAnsi="仿宋" w:eastAsia="仿宋"/>
          <w:b/>
          <w:sz w:val="32"/>
          <w:szCs w:val="32"/>
        </w:rPr>
      </w:pPr>
      <w:r>
        <w:rPr>
          <w:rFonts w:hint="eastAsia" w:ascii="仿宋" w:hAnsi="仿宋" w:eastAsia="仿宋"/>
          <w:b/>
          <w:sz w:val="32"/>
          <w:szCs w:val="32"/>
        </w:rPr>
        <w:t>三、项目实施及管理情况</w:t>
      </w:r>
    </w:p>
    <w:p w14:paraId="01F64883">
      <w:pPr>
        <w:adjustRightInd w:val="0"/>
        <w:snapToGrid w:val="0"/>
        <w:spacing w:line="600" w:lineRule="exact"/>
        <w:ind w:firstLine="720"/>
        <w:rPr>
          <w:rFonts w:ascii="仿宋" w:hAnsi="仿宋" w:eastAsia="仿宋"/>
          <w:b w:val="0"/>
          <w:bCs/>
          <w:sz w:val="32"/>
          <w:szCs w:val="32"/>
          <w:lang w:val="zh-CN"/>
        </w:rPr>
      </w:pPr>
      <w:r>
        <w:rPr>
          <w:rFonts w:hint="eastAsia" w:ascii="仿宋" w:hAnsi="仿宋" w:eastAsia="仿宋"/>
          <w:b w:val="0"/>
          <w:bCs/>
          <w:sz w:val="32"/>
          <w:szCs w:val="32"/>
          <w:lang w:val="zh-CN"/>
        </w:rPr>
        <w:t>（一）项目组织架构及实施流程。</w:t>
      </w:r>
    </w:p>
    <w:p w14:paraId="18C60172">
      <w:pPr>
        <w:snapToGrid w:val="0"/>
        <w:spacing w:line="600" w:lineRule="exact"/>
        <w:ind w:firstLine="640" w:firstLineChars="200"/>
        <w:rPr>
          <w:rFonts w:ascii="仿宋" w:hAnsi="仿宋" w:eastAsia="仿宋"/>
          <w:b w:val="0"/>
          <w:bCs/>
          <w:sz w:val="32"/>
          <w:szCs w:val="32"/>
          <w:lang w:val="zh-CN"/>
        </w:rPr>
      </w:pPr>
      <w:r>
        <w:rPr>
          <w:rFonts w:hint="eastAsia" w:ascii="仿宋" w:hAnsi="仿宋" w:eastAsia="仿宋" w:cs="仿宋_GB2312"/>
          <w:b w:val="0"/>
          <w:bCs/>
          <w:sz w:val="32"/>
          <w:szCs w:val="32"/>
        </w:rPr>
        <w:t>该政府采购项目报请场政府采购领导小组同意成立实验室功能完善项目采购小组，组长为尼美多杰，成员有何小强、肖敏（女），负责该政府采购项目工作，包括市场调查、方案编制、招标等具体工作；政府采购资料整理人员为刘晓霞。</w:t>
      </w:r>
    </w:p>
    <w:p w14:paraId="4445662E">
      <w:pPr>
        <w:numPr>
          <w:ilvl w:val="0"/>
          <w:numId w:val="9"/>
        </w:numPr>
        <w:adjustRightInd w:val="0"/>
        <w:snapToGrid w:val="0"/>
        <w:spacing w:line="600" w:lineRule="exact"/>
        <w:ind w:firstLine="720"/>
        <w:rPr>
          <w:rFonts w:ascii="仿宋" w:hAnsi="仿宋" w:eastAsia="仿宋"/>
          <w:b w:val="0"/>
          <w:bCs/>
          <w:sz w:val="32"/>
          <w:szCs w:val="32"/>
          <w:lang w:val="zh-CN"/>
        </w:rPr>
      </w:pPr>
      <w:r>
        <w:rPr>
          <w:rFonts w:hint="eastAsia" w:ascii="仿宋" w:hAnsi="仿宋" w:eastAsia="仿宋"/>
          <w:b w:val="0"/>
          <w:bCs/>
          <w:sz w:val="32"/>
          <w:szCs w:val="32"/>
          <w:lang w:val="zh-CN"/>
        </w:rPr>
        <w:t>项目管理情况。</w:t>
      </w:r>
    </w:p>
    <w:p w14:paraId="3A784707">
      <w:pPr>
        <w:snapToGrid w:val="0"/>
        <w:spacing w:line="600" w:lineRule="exact"/>
        <w:ind w:firstLine="640" w:firstLineChars="200"/>
        <w:rPr>
          <w:rFonts w:ascii="仿宋" w:hAnsi="仿宋" w:eastAsia="仿宋"/>
          <w:sz w:val="32"/>
          <w:szCs w:val="32"/>
          <w:lang w:val="zh-CN"/>
        </w:rPr>
      </w:pPr>
      <w:r>
        <w:rPr>
          <w:rFonts w:hint="eastAsia" w:ascii="仿宋" w:hAnsi="仿宋" w:eastAsia="仿宋" w:cs="仿宋_GB2312"/>
          <w:b w:val="0"/>
          <w:bCs/>
          <w:sz w:val="32"/>
          <w:szCs w:val="32"/>
        </w:rPr>
        <w:t>项目的设备的采购都要依法订立合同。合同要有明确的</w:t>
      </w:r>
      <w:r>
        <w:rPr>
          <w:rFonts w:hint="eastAsia" w:ascii="仿宋" w:hAnsi="仿宋" w:eastAsia="仿宋" w:cs="仿宋_GB2312"/>
          <w:bCs/>
          <w:sz w:val="32"/>
          <w:szCs w:val="32"/>
        </w:rPr>
        <w:t>质量要求，履约担保和违约处罚条款，违约方要承担相应的法律责任。项目完成后，由场部采购验收小组组织相关部门及人员对该项目进行统一验收。档案实行专人专卷管理，项目验收后，将所有资料进行整理归档。</w:t>
      </w:r>
    </w:p>
    <w:p w14:paraId="628ED1BF">
      <w:pPr>
        <w:numPr>
          <w:ilvl w:val="0"/>
          <w:numId w:val="9"/>
        </w:numPr>
        <w:adjustRightInd w:val="0"/>
        <w:snapToGrid w:val="0"/>
        <w:spacing w:line="600" w:lineRule="exact"/>
        <w:ind w:firstLine="720"/>
        <w:rPr>
          <w:rFonts w:ascii="仿宋" w:hAnsi="仿宋" w:eastAsia="仿宋"/>
          <w:b w:val="0"/>
          <w:bCs/>
          <w:sz w:val="32"/>
          <w:szCs w:val="32"/>
          <w:lang w:val="zh-CN"/>
        </w:rPr>
      </w:pPr>
      <w:r>
        <w:rPr>
          <w:rFonts w:hint="eastAsia" w:ascii="仿宋" w:hAnsi="仿宋" w:eastAsia="仿宋"/>
          <w:b w:val="0"/>
          <w:bCs/>
          <w:sz w:val="32"/>
          <w:szCs w:val="32"/>
          <w:lang w:val="zh-CN"/>
        </w:rPr>
        <w:t>项目监管情况。</w:t>
      </w:r>
    </w:p>
    <w:p w14:paraId="42A97448">
      <w:pPr>
        <w:adjustRightInd w:val="0"/>
        <w:snapToGrid w:val="0"/>
        <w:spacing w:line="600" w:lineRule="exact"/>
        <w:ind w:firstLine="640" w:firstLineChars="200"/>
        <w:rPr>
          <w:rFonts w:ascii="仿宋" w:hAnsi="仿宋" w:eastAsia="仿宋"/>
          <w:sz w:val="32"/>
          <w:szCs w:val="32"/>
          <w:lang w:val="zh-CN"/>
        </w:rPr>
      </w:pPr>
      <w:r>
        <w:rPr>
          <w:rFonts w:hint="eastAsia" w:ascii="仿宋" w:hAnsi="仿宋" w:eastAsia="仿宋" w:cs="仿宋_GB2312"/>
          <w:bCs/>
          <w:sz w:val="32"/>
          <w:szCs w:val="32"/>
        </w:rPr>
        <w:t>该项目成立项目采购监督工作小组，成员有何明珠、刁元林，按照政府采购相关纪律和规定对政府采购项目实施中的预算编制、专家论证等过程进行监督。</w:t>
      </w:r>
    </w:p>
    <w:p w14:paraId="4949097E">
      <w:pPr>
        <w:adjustRightInd w:val="0"/>
        <w:snapToGrid w:val="0"/>
        <w:spacing w:line="600" w:lineRule="exact"/>
        <w:ind w:firstLine="720"/>
        <w:rPr>
          <w:rFonts w:ascii="仿宋" w:hAnsi="仿宋" w:eastAsia="仿宋"/>
          <w:b/>
          <w:sz w:val="32"/>
          <w:szCs w:val="32"/>
          <w:lang w:val="zh-CN"/>
        </w:rPr>
      </w:pPr>
      <w:r>
        <w:rPr>
          <w:rFonts w:hint="eastAsia" w:ascii="仿宋" w:hAnsi="仿宋" w:eastAsia="仿宋"/>
          <w:b/>
          <w:sz w:val="32"/>
          <w:szCs w:val="32"/>
        </w:rPr>
        <w:t>四、项目绩效情况</w:t>
      </w:r>
      <w:r>
        <w:rPr>
          <w:rFonts w:hint="eastAsia" w:ascii="仿宋" w:hAnsi="仿宋" w:eastAsia="仿宋"/>
          <w:b/>
          <w:sz w:val="32"/>
          <w:szCs w:val="32"/>
          <w:lang w:val="zh-CN"/>
        </w:rPr>
        <w:tab/>
      </w:r>
    </w:p>
    <w:p w14:paraId="30916F64">
      <w:pPr>
        <w:adjustRightInd w:val="0"/>
        <w:snapToGrid w:val="0"/>
        <w:spacing w:line="600" w:lineRule="exact"/>
        <w:ind w:firstLine="720"/>
        <w:rPr>
          <w:rFonts w:ascii="仿宋" w:hAnsi="仿宋" w:eastAsia="仿宋"/>
          <w:b w:val="0"/>
          <w:bCs/>
          <w:sz w:val="32"/>
          <w:szCs w:val="32"/>
          <w:lang w:val="zh-CN"/>
        </w:rPr>
      </w:pPr>
      <w:r>
        <w:rPr>
          <w:rFonts w:hint="eastAsia" w:ascii="仿宋" w:hAnsi="仿宋" w:eastAsia="仿宋"/>
          <w:b w:val="0"/>
          <w:bCs/>
          <w:sz w:val="32"/>
          <w:szCs w:val="32"/>
          <w:lang w:val="zh-CN"/>
        </w:rPr>
        <w:t>（一）项目完成情况。</w:t>
      </w:r>
    </w:p>
    <w:p w14:paraId="3376164E">
      <w:pPr>
        <w:spacing w:line="600" w:lineRule="exact"/>
        <w:ind w:firstLine="640" w:firstLineChars="200"/>
        <w:rPr>
          <w:rFonts w:ascii="仿宋" w:hAnsi="仿宋" w:eastAsia="仿宋"/>
          <w:sz w:val="32"/>
          <w:szCs w:val="32"/>
          <w:lang w:val="zh-CN"/>
        </w:rPr>
      </w:pPr>
      <w:r>
        <w:rPr>
          <w:rFonts w:hint="eastAsia" w:ascii="仿宋" w:hAnsi="仿宋" w:eastAsia="仿宋"/>
          <w:b w:val="0"/>
          <w:bCs/>
          <w:sz w:val="32"/>
          <w:szCs w:val="32"/>
        </w:rPr>
        <w:t>《四川省龙日种畜场实验室功能完</w:t>
      </w:r>
      <w:r>
        <w:rPr>
          <w:rFonts w:hint="eastAsia" w:ascii="仿宋" w:hAnsi="仿宋" w:eastAsia="仿宋"/>
          <w:sz w:val="32"/>
          <w:szCs w:val="32"/>
        </w:rPr>
        <w:t>善项目》，计划采购疾病检测及家畜基因组学设备一套。其中，财政拨款：48万元，项目建设期限为12个月（2021年）。根据项目实施方案及项目绩效指标，完成政府采购、入库验收等工作，项目验收结果显示，采购数量达到实施方案要求，质量检验合格，并在2021年12月前按时完成，项目总投资48万元，已使用473250元，结余6750元，资金使用率98.6%，项目资金成本不超过预算金额。综上，《四川省龙日种畜场实验室功能完善项目》已全面按时完成项目工作。</w:t>
      </w:r>
    </w:p>
    <w:p w14:paraId="5E73567A">
      <w:pPr>
        <w:adjustRightInd w:val="0"/>
        <w:snapToGrid w:val="0"/>
        <w:spacing w:line="600" w:lineRule="exact"/>
        <w:ind w:firstLine="720"/>
        <w:rPr>
          <w:rFonts w:ascii="仿宋" w:hAnsi="仿宋" w:eastAsia="仿宋"/>
          <w:b w:val="0"/>
          <w:bCs/>
          <w:sz w:val="32"/>
          <w:szCs w:val="32"/>
          <w:lang w:val="zh-CN"/>
        </w:rPr>
      </w:pPr>
      <w:r>
        <w:rPr>
          <w:rFonts w:hint="eastAsia" w:ascii="仿宋" w:hAnsi="仿宋" w:eastAsia="仿宋"/>
          <w:b w:val="0"/>
          <w:bCs/>
          <w:sz w:val="32"/>
          <w:szCs w:val="32"/>
          <w:lang w:val="zh-CN"/>
        </w:rPr>
        <w:t>（二）项目效益情况。</w:t>
      </w:r>
    </w:p>
    <w:p w14:paraId="01102A93">
      <w:pPr>
        <w:spacing w:line="360" w:lineRule="auto"/>
        <w:ind w:firstLine="640" w:firstLineChars="200"/>
        <w:rPr>
          <w:rFonts w:ascii="仿宋" w:hAnsi="仿宋" w:eastAsia="仿宋"/>
          <w:sz w:val="32"/>
          <w:szCs w:val="32"/>
          <w:lang w:val="zh-CN"/>
        </w:rPr>
      </w:pPr>
      <w:r>
        <w:rPr>
          <w:rFonts w:hint="eastAsia" w:ascii="仿宋" w:hAnsi="仿宋" w:eastAsia="仿宋" w:cs="仿宋"/>
          <w:sz w:val="32"/>
          <w:szCs w:val="32"/>
        </w:rPr>
        <w:t>一是经济效益。通过采购一批疾病检测及家畜基因组学设备一套，减少牲畜死亡率，提高牲畜个体生产性能。二是社会效益。核心群牲畜疾病诊断正确率大幅提高、保种选育效果显著提升。三是生态效益。提高牲畜科学养殖水平、减轻草地压力。四是可持续效益。提升科研影响力，遗传资源保护持续增强，保障原种场和单位科研工作的正常运转。五是</w:t>
      </w:r>
      <w:r>
        <w:rPr>
          <w:rFonts w:hint="eastAsia" w:ascii="仿宋" w:hAnsi="仿宋" w:eastAsia="仿宋" w:cs="仿宋"/>
          <w:sz w:val="32"/>
          <w:szCs w:val="32"/>
          <w:lang w:val="zh-CN"/>
        </w:rPr>
        <w:t>服务对象满意度。</w:t>
      </w:r>
      <w:r>
        <w:rPr>
          <w:rFonts w:hint="eastAsia" w:ascii="仿宋" w:hAnsi="仿宋" w:eastAsia="仿宋" w:cs="仿宋"/>
          <w:bCs/>
          <w:sz w:val="32"/>
          <w:szCs w:val="32"/>
          <w:lang w:val="zh-CN"/>
        </w:rPr>
        <w:t>单位科研人员</w:t>
      </w:r>
      <w:r>
        <w:rPr>
          <w:rFonts w:hint="eastAsia" w:ascii="仿宋" w:hAnsi="仿宋" w:eastAsia="仿宋" w:cs="仿宋"/>
          <w:bCs/>
          <w:sz w:val="32"/>
          <w:szCs w:val="32"/>
        </w:rPr>
        <w:t>及放牧人员</w:t>
      </w:r>
      <w:r>
        <w:rPr>
          <w:rFonts w:hint="eastAsia" w:ascii="仿宋" w:hAnsi="仿宋" w:eastAsia="仿宋" w:cs="仿宋"/>
          <w:bCs/>
          <w:sz w:val="32"/>
          <w:szCs w:val="32"/>
          <w:lang w:val="zh-CN"/>
        </w:rPr>
        <w:t>满意度</w:t>
      </w:r>
      <w:r>
        <w:rPr>
          <w:rFonts w:hint="eastAsia" w:ascii="仿宋" w:hAnsi="仿宋" w:eastAsia="仿宋" w:cs="仿宋"/>
          <w:bCs/>
          <w:sz w:val="32"/>
          <w:szCs w:val="32"/>
        </w:rPr>
        <w:t>均≥80%。</w:t>
      </w:r>
    </w:p>
    <w:p w14:paraId="3D840EBB">
      <w:pPr>
        <w:adjustRightInd w:val="0"/>
        <w:snapToGrid w:val="0"/>
        <w:spacing w:line="600" w:lineRule="exact"/>
        <w:ind w:firstLine="720"/>
        <w:rPr>
          <w:rFonts w:ascii="仿宋" w:hAnsi="仿宋" w:eastAsia="仿宋"/>
          <w:b/>
          <w:sz w:val="32"/>
          <w:szCs w:val="32"/>
        </w:rPr>
      </w:pPr>
      <w:r>
        <w:rPr>
          <w:rFonts w:hint="eastAsia" w:ascii="仿宋" w:hAnsi="仿宋" w:eastAsia="仿宋"/>
          <w:b/>
          <w:sz w:val="32"/>
          <w:szCs w:val="32"/>
        </w:rPr>
        <w:t>五、评价结论及建议</w:t>
      </w:r>
    </w:p>
    <w:p w14:paraId="21B13D66">
      <w:pPr>
        <w:adjustRightInd w:val="0"/>
        <w:snapToGrid w:val="0"/>
        <w:spacing w:line="600" w:lineRule="exact"/>
        <w:ind w:firstLine="720"/>
        <w:rPr>
          <w:rFonts w:ascii="仿宋" w:hAnsi="仿宋" w:eastAsia="仿宋"/>
          <w:b w:val="0"/>
          <w:bCs/>
          <w:sz w:val="32"/>
          <w:szCs w:val="32"/>
          <w:lang w:val="zh-CN"/>
        </w:rPr>
      </w:pPr>
      <w:r>
        <w:rPr>
          <w:rFonts w:hint="eastAsia" w:ascii="仿宋" w:hAnsi="仿宋" w:eastAsia="仿宋"/>
          <w:b w:val="0"/>
          <w:bCs/>
          <w:sz w:val="32"/>
          <w:szCs w:val="32"/>
          <w:lang w:val="zh-CN"/>
        </w:rPr>
        <w:t>（一）评价结论。</w:t>
      </w:r>
    </w:p>
    <w:p w14:paraId="269CE36C">
      <w:pPr>
        <w:spacing w:line="600" w:lineRule="exact"/>
        <w:ind w:firstLine="640" w:firstLineChars="200"/>
        <w:rPr>
          <w:rFonts w:ascii="仿宋" w:hAnsi="仿宋" w:eastAsia="仿宋"/>
          <w:b w:val="0"/>
          <w:bCs/>
          <w:sz w:val="32"/>
          <w:szCs w:val="32"/>
          <w:lang w:val="zh-CN"/>
        </w:rPr>
      </w:pPr>
      <w:r>
        <w:rPr>
          <w:rFonts w:hint="eastAsia" w:ascii="仿宋" w:hAnsi="仿宋" w:eastAsia="仿宋"/>
          <w:b w:val="0"/>
          <w:bCs/>
          <w:sz w:val="32"/>
          <w:szCs w:val="32"/>
          <w:lang w:val="zh-CN"/>
        </w:rPr>
        <w:t>该项目为2021年州级财政预算项目，项目资金一次性拨付。评价重点为此项目资金的支付是否合规、合理，该资金的使用效率是否达到预期。通过此次绩效评价对今后类似项目资金的管理提供经验保证，以提升资金使用效率。该资金的到位率及及时性都充分保障了我场专技人员的科研需求。</w:t>
      </w:r>
    </w:p>
    <w:p w14:paraId="4ED8A4EE">
      <w:pPr>
        <w:adjustRightInd w:val="0"/>
        <w:snapToGrid w:val="0"/>
        <w:spacing w:line="600" w:lineRule="exact"/>
        <w:ind w:firstLine="720"/>
        <w:rPr>
          <w:rFonts w:ascii="仿宋" w:hAnsi="仿宋" w:eastAsia="仿宋"/>
          <w:b w:val="0"/>
          <w:bCs/>
          <w:sz w:val="32"/>
          <w:szCs w:val="32"/>
          <w:lang w:val="zh-CN"/>
        </w:rPr>
      </w:pPr>
      <w:r>
        <w:rPr>
          <w:rFonts w:hint="eastAsia" w:ascii="仿宋" w:hAnsi="仿宋" w:eastAsia="仿宋"/>
          <w:b w:val="0"/>
          <w:bCs/>
          <w:sz w:val="32"/>
          <w:szCs w:val="32"/>
          <w:lang w:val="zh-CN"/>
        </w:rPr>
        <w:t>（二）存在的问题。</w:t>
      </w:r>
    </w:p>
    <w:p w14:paraId="6444F4F2">
      <w:pPr>
        <w:spacing w:line="600" w:lineRule="exact"/>
        <w:ind w:firstLine="640" w:firstLineChars="200"/>
        <w:rPr>
          <w:rFonts w:ascii="仿宋" w:hAnsi="仿宋" w:eastAsia="仿宋"/>
          <w:b w:val="0"/>
          <w:bCs/>
          <w:sz w:val="32"/>
          <w:szCs w:val="32"/>
          <w:lang w:val="zh-CN"/>
        </w:rPr>
      </w:pPr>
      <w:r>
        <w:rPr>
          <w:rFonts w:hint="eastAsia" w:ascii="仿宋" w:hAnsi="仿宋" w:eastAsia="仿宋"/>
          <w:b w:val="0"/>
          <w:bCs/>
          <w:sz w:val="32"/>
          <w:szCs w:val="32"/>
        </w:rPr>
        <w:t>项目涉及经费较少，一些紧缺且成本昂贵的科研仪器相对较为缺乏，因此不能完全契合科研需求，很多科研实验并不能完整地开展，后续还需要规划实验室具体用途并继续购置配套实验仪器。</w:t>
      </w:r>
      <w:r>
        <w:rPr>
          <w:rFonts w:hint="eastAsia" w:ascii="仿宋" w:hAnsi="仿宋" w:eastAsia="仿宋"/>
          <w:b w:val="0"/>
          <w:bCs/>
          <w:sz w:val="32"/>
          <w:szCs w:val="32"/>
          <w:lang w:val="zh-CN"/>
        </w:rPr>
        <w:tab/>
      </w:r>
    </w:p>
    <w:p w14:paraId="7BC0217F">
      <w:pPr>
        <w:adjustRightInd w:val="0"/>
        <w:snapToGrid w:val="0"/>
        <w:spacing w:line="600" w:lineRule="exact"/>
        <w:ind w:firstLine="720"/>
        <w:rPr>
          <w:rFonts w:ascii="仿宋" w:hAnsi="仿宋" w:eastAsia="仿宋"/>
          <w:b w:val="0"/>
          <w:bCs/>
          <w:sz w:val="32"/>
          <w:szCs w:val="32"/>
          <w:lang w:val="zh-CN"/>
        </w:rPr>
      </w:pPr>
      <w:r>
        <w:rPr>
          <w:rFonts w:hint="eastAsia" w:ascii="仿宋" w:hAnsi="仿宋" w:eastAsia="仿宋"/>
          <w:b w:val="0"/>
          <w:bCs/>
          <w:sz w:val="32"/>
          <w:szCs w:val="32"/>
          <w:lang w:val="zh-CN"/>
        </w:rPr>
        <w:t>（三）相关建议。</w:t>
      </w:r>
    </w:p>
    <w:p w14:paraId="69CC173C">
      <w:pPr>
        <w:adjustRightInd w:val="0"/>
        <w:snapToGrid w:val="0"/>
        <w:spacing w:line="600" w:lineRule="exact"/>
        <w:ind w:firstLine="640" w:firstLineChars="200"/>
        <w:rPr>
          <w:rFonts w:ascii="仿宋" w:hAnsi="仿宋" w:eastAsia="仿宋"/>
          <w:sz w:val="32"/>
          <w:szCs w:val="32"/>
          <w:lang w:val="zh-CN"/>
        </w:rPr>
      </w:pPr>
      <w:r>
        <w:rPr>
          <w:rFonts w:hint="eastAsia" w:ascii="仿宋" w:hAnsi="仿宋" w:eastAsia="仿宋"/>
          <w:sz w:val="32"/>
          <w:szCs w:val="32"/>
          <w:lang w:val="zh-CN"/>
        </w:rPr>
        <w:t>在以后的项目采购及实施过程中，需要尽量规避进度延后，加强与单位各科室的沟通联系，合理安排实施进度，提升工作效率，按时完成采购工作。</w:t>
      </w:r>
    </w:p>
    <w:p w14:paraId="2DFD1BD6">
      <w:pPr>
        <w:pStyle w:val="2"/>
        <w:spacing w:before="93"/>
        <w:rPr>
          <w:lang w:val="zh-CN"/>
        </w:rPr>
      </w:pPr>
    </w:p>
    <w:p w14:paraId="08060559">
      <w:pPr>
        <w:spacing w:line="600" w:lineRule="exact"/>
        <w:jc w:val="center"/>
        <w:rPr>
          <w:rFonts w:ascii="方正小标宋简体" w:eastAsia="方正小标宋简体" w:cs="方正小标宋简体"/>
          <w:sz w:val="40"/>
          <w:szCs w:val="40"/>
        </w:rPr>
      </w:pPr>
    </w:p>
    <w:p w14:paraId="732C6F03">
      <w:pPr>
        <w:pStyle w:val="28"/>
        <w:spacing w:before="93" w:line="600" w:lineRule="exact"/>
        <w:jc w:val="center"/>
        <w:rPr>
          <w:rFonts w:ascii="黑体" w:hAnsi="黑体" w:eastAsia="黑体"/>
          <w:color w:val="auto"/>
          <w:kern w:val="2"/>
          <w:sz w:val="32"/>
          <w:szCs w:val="32"/>
        </w:rPr>
      </w:pPr>
      <w:r>
        <w:rPr>
          <w:rFonts w:hint="eastAsia" w:ascii="黑体" w:hAnsi="黑体" w:eastAsia="黑体"/>
          <w:sz w:val="32"/>
          <w:szCs w:val="32"/>
        </w:rPr>
        <w:t>四川省龙日种畜场都江堰综合科研基地及红原科研后勤保障基地会议系统采购项目支出绩效自评报告</w:t>
      </w:r>
    </w:p>
    <w:p w14:paraId="5EB67D28">
      <w:pPr>
        <w:pStyle w:val="28"/>
        <w:spacing w:before="93" w:line="600" w:lineRule="exact"/>
        <w:ind w:firstLine="640"/>
        <w:jc w:val="center"/>
        <w:rPr>
          <w:rFonts w:ascii="宋体" w:hAnsi="宋体"/>
          <w:color w:val="auto"/>
          <w:kern w:val="2"/>
          <w:sz w:val="32"/>
          <w:szCs w:val="32"/>
        </w:rPr>
      </w:pPr>
    </w:p>
    <w:p w14:paraId="5E70AE41">
      <w:pPr>
        <w:adjustRightInd w:val="0"/>
        <w:snapToGrid w:val="0"/>
        <w:spacing w:line="600" w:lineRule="exact"/>
        <w:ind w:firstLine="720"/>
        <w:rPr>
          <w:rFonts w:ascii="仿宋" w:hAnsi="仿宋" w:eastAsia="仿宋"/>
          <w:b/>
          <w:sz w:val="32"/>
          <w:szCs w:val="32"/>
          <w:lang w:val="zh-CN"/>
        </w:rPr>
      </w:pPr>
      <w:r>
        <w:rPr>
          <w:rFonts w:hint="eastAsia" w:ascii="仿宋" w:hAnsi="仿宋" w:eastAsia="仿宋"/>
          <w:b/>
          <w:sz w:val="32"/>
          <w:szCs w:val="32"/>
        </w:rPr>
        <w:t>一、</w:t>
      </w:r>
      <w:r>
        <w:rPr>
          <w:rFonts w:hint="eastAsia" w:ascii="仿宋" w:hAnsi="仿宋" w:eastAsia="仿宋"/>
          <w:b/>
          <w:sz w:val="32"/>
          <w:szCs w:val="32"/>
          <w:lang w:val="zh-CN"/>
        </w:rPr>
        <w:t>项目概况</w:t>
      </w:r>
    </w:p>
    <w:p w14:paraId="166EAD0A">
      <w:pPr>
        <w:adjustRightInd w:val="0"/>
        <w:snapToGrid w:val="0"/>
        <w:spacing w:line="600" w:lineRule="exact"/>
        <w:ind w:firstLine="720"/>
        <w:rPr>
          <w:rFonts w:ascii="仿宋" w:hAnsi="仿宋" w:eastAsia="仿宋"/>
          <w:b w:val="0"/>
          <w:bCs w:val="0"/>
          <w:sz w:val="32"/>
          <w:szCs w:val="32"/>
        </w:rPr>
      </w:pPr>
      <w:r>
        <w:rPr>
          <w:rFonts w:hint="eastAsia" w:ascii="仿宋" w:hAnsi="仿宋" w:eastAsia="仿宋"/>
          <w:b w:val="0"/>
          <w:bCs/>
          <w:sz w:val="32"/>
          <w:szCs w:val="32"/>
          <w:lang w:val="zh-CN"/>
        </w:rPr>
        <w:t>（一）项目资金申报及批复情况。</w:t>
      </w:r>
      <w:r>
        <w:rPr>
          <w:rFonts w:hint="eastAsia" w:ascii="仿宋" w:hAnsi="仿宋" w:eastAsia="仿宋"/>
          <w:b w:val="0"/>
          <w:bCs/>
          <w:sz w:val="32"/>
          <w:szCs w:val="32"/>
        </w:rPr>
        <w:t>202</w:t>
      </w:r>
      <w:r>
        <w:rPr>
          <w:rFonts w:hint="eastAsia" w:ascii="仿宋" w:hAnsi="仿宋" w:eastAsia="仿宋"/>
          <w:sz w:val="32"/>
          <w:szCs w:val="32"/>
        </w:rPr>
        <w:t>1年下达州财政</w:t>
      </w:r>
      <w:r>
        <w:rPr>
          <w:rFonts w:hint="eastAsia" w:ascii="仿宋" w:hAnsi="仿宋" w:eastAsia="仿宋"/>
          <w:b w:val="0"/>
          <w:bCs w:val="0"/>
          <w:sz w:val="32"/>
          <w:szCs w:val="32"/>
        </w:rPr>
        <w:t>预算内资金30万元。</w:t>
      </w:r>
    </w:p>
    <w:p w14:paraId="4DCBE8CA">
      <w:pPr>
        <w:adjustRightInd w:val="0"/>
        <w:snapToGrid w:val="0"/>
        <w:spacing w:line="600" w:lineRule="exact"/>
        <w:ind w:firstLine="720"/>
        <w:rPr>
          <w:rFonts w:ascii="仿宋" w:hAnsi="仿宋" w:eastAsia="仿宋"/>
          <w:b w:val="0"/>
          <w:bCs w:val="0"/>
          <w:sz w:val="32"/>
          <w:szCs w:val="32"/>
          <w:lang w:val="zh-CN"/>
        </w:rPr>
      </w:pPr>
      <w:r>
        <w:rPr>
          <w:rFonts w:hint="eastAsia" w:ascii="仿宋" w:hAnsi="仿宋" w:eastAsia="仿宋"/>
          <w:b w:val="0"/>
          <w:bCs w:val="0"/>
          <w:sz w:val="32"/>
          <w:szCs w:val="32"/>
          <w:lang w:val="zh-CN"/>
        </w:rPr>
        <w:t>（二）项目绩效目标。</w:t>
      </w:r>
    </w:p>
    <w:p w14:paraId="0190BA78">
      <w:pPr>
        <w:spacing w:line="540" w:lineRule="exact"/>
        <w:ind w:firstLine="640" w:firstLineChars="200"/>
        <w:rPr>
          <w:rFonts w:ascii="仿宋" w:hAnsi="仿宋" w:eastAsia="仿宋"/>
          <w:b w:val="0"/>
          <w:bCs w:val="0"/>
          <w:sz w:val="32"/>
          <w:szCs w:val="32"/>
        </w:rPr>
      </w:pPr>
      <w:r>
        <w:rPr>
          <w:rFonts w:hint="eastAsia" w:ascii="仿宋" w:hAnsi="仿宋" w:eastAsia="仿宋"/>
          <w:b w:val="0"/>
          <w:bCs w:val="0"/>
          <w:sz w:val="32"/>
          <w:szCs w:val="32"/>
        </w:rPr>
        <w:t>研究内容及目标：四川省龙日种畜场都江堰综合科研基地及红原后勤科研保障基地会议系统采购项目建设内容包括会议系统、大屏显示系统、会议扩声系统相关设施设备购置及安装等。</w:t>
      </w:r>
    </w:p>
    <w:p w14:paraId="72AA38DF">
      <w:pPr>
        <w:spacing w:line="540" w:lineRule="exact"/>
        <w:ind w:firstLine="640" w:firstLineChars="200"/>
        <w:rPr>
          <w:rFonts w:ascii="仿宋" w:hAnsi="仿宋" w:eastAsia="仿宋"/>
          <w:b w:val="0"/>
          <w:bCs w:val="0"/>
          <w:sz w:val="32"/>
          <w:szCs w:val="32"/>
          <w:lang w:val="zh-CN"/>
        </w:rPr>
      </w:pPr>
      <w:r>
        <w:rPr>
          <w:rFonts w:hint="eastAsia" w:ascii="仿宋" w:hAnsi="仿宋" w:eastAsia="仿宋"/>
          <w:b w:val="0"/>
          <w:bCs w:val="0"/>
          <w:sz w:val="32"/>
          <w:szCs w:val="32"/>
        </w:rPr>
        <w:t>项目实施进度：3-4月编制项目实施方案，并提交党委会讨论审核。5-6月开展项目采购等相关工作，按照程序进行采购和签订合同等相关工作，开展会议系统安装工作，7-9月完成项目结题验收及资金结算相关工作。</w:t>
      </w:r>
    </w:p>
    <w:p w14:paraId="081F5D6A">
      <w:pPr>
        <w:adjustRightInd w:val="0"/>
        <w:snapToGrid w:val="0"/>
        <w:spacing w:line="600" w:lineRule="exact"/>
        <w:ind w:firstLine="640" w:firstLineChars="200"/>
        <w:rPr>
          <w:rFonts w:ascii="仿宋" w:hAnsi="仿宋" w:eastAsia="仿宋"/>
          <w:b w:val="0"/>
          <w:bCs w:val="0"/>
          <w:sz w:val="32"/>
          <w:szCs w:val="32"/>
          <w:lang w:val="zh-CN"/>
        </w:rPr>
      </w:pPr>
      <w:r>
        <w:rPr>
          <w:rFonts w:hint="eastAsia" w:ascii="仿宋" w:hAnsi="仿宋" w:eastAsia="仿宋"/>
          <w:b w:val="0"/>
          <w:bCs w:val="0"/>
          <w:sz w:val="32"/>
          <w:szCs w:val="32"/>
          <w:lang w:val="zh-CN"/>
        </w:rPr>
        <w:t>（</w:t>
      </w:r>
      <w:r>
        <w:rPr>
          <w:rFonts w:hint="eastAsia" w:ascii="仿宋" w:hAnsi="仿宋" w:eastAsia="仿宋"/>
          <w:b w:val="0"/>
          <w:bCs w:val="0"/>
          <w:sz w:val="32"/>
          <w:szCs w:val="32"/>
        </w:rPr>
        <w:t>三</w:t>
      </w:r>
      <w:r>
        <w:rPr>
          <w:rFonts w:hint="eastAsia" w:ascii="仿宋" w:hAnsi="仿宋" w:eastAsia="仿宋"/>
          <w:b w:val="0"/>
          <w:bCs w:val="0"/>
          <w:sz w:val="32"/>
          <w:szCs w:val="32"/>
          <w:lang w:val="zh-CN"/>
        </w:rPr>
        <w:t>）项目资金申报相符性。项目申报内容</w:t>
      </w:r>
      <w:r>
        <w:rPr>
          <w:rFonts w:hint="eastAsia" w:ascii="仿宋" w:hAnsi="仿宋" w:eastAsia="仿宋"/>
          <w:b w:val="0"/>
          <w:bCs w:val="0"/>
          <w:sz w:val="32"/>
          <w:szCs w:val="32"/>
        </w:rPr>
        <w:t>与具体实施内容一致，申报目标合理可行。</w:t>
      </w:r>
    </w:p>
    <w:p w14:paraId="2CDE6523">
      <w:pPr>
        <w:adjustRightInd w:val="0"/>
        <w:snapToGrid w:val="0"/>
        <w:spacing w:line="600" w:lineRule="exact"/>
        <w:ind w:firstLine="720"/>
        <w:rPr>
          <w:rFonts w:ascii="仿宋" w:hAnsi="仿宋" w:eastAsia="仿宋"/>
          <w:b/>
          <w:sz w:val="32"/>
          <w:szCs w:val="32"/>
        </w:rPr>
      </w:pPr>
      <w:r>
        <w:rPr>
          <w:rFonts w:hint="eastAsia" w:ascii="仿宋" w:hAnsi="仿宋" w:eastAsia="仿宋"/>
          <w:b/>
          <w:sz w:val="32"/>
          <w:szCs w:val="32"/>
        </w:rPr>
        <w:t>二、项目实施及管理情况</w:t>
      </w:r>
    </w:p>
    <w:p w14:paraId="29DF10D0">
      <w:pPr>
        <w:adjustRightInd w:val="0"/>
        <w:snapToGrid w:val="0"/>
        <w:spacing w:line="600" w:lineRule="exact"/>
        <w:ind w:firstLine="720"/>
        <w:rPr>
          <w:rFonts w:ascii="仿宋" w:hAnsi="仿宋" w:eastAsia="仿宋"/>
          <w:b w:val="0"/>
          <w:bCs/>
          <w:sz w:val="32"/>
          <w:szCs w:val="32"/>
          <w:lang w:val="zh-CN"/>
        </w:rPr>
      </w:pPr>
      <w:r>
        <w:rPr>
          <w:rFonts w:hint="eastAsia" w:ascii="仿宋" w:hAnsi="仿宋" w:eastAsia="仿宋"/>
          <w:sz w:val="32"/>
          <w:szCs w:val="32"/>
          <w:lang w:val="zh-CN"/>
        </w:rPr>
        <w:tab/>
      </w:r>
      <w:r>
        <w:rPr>
          <w:rFonts w:hint="eastAsia" w:ascii="仿宋" w:hAnsi="仿宋" w:eastAsia="仿宋"/>
          <w:b w:val="0"/>
          <w:bCs/>
          <w:sz w:val="32"/>
          <w:szCs w:val="32"/>
          <w:lang w:val="zh-CN"/>
        </w:rPr>
        <w:t>（一）资金计划、到位及使用情况。</w:t>
      </w:r>
    </w:p>
    <w:p w14:paraId="2C618170">
      <w:pPr>
        <w:adjustRightInd w:val="0"/>
        <w:snapToGrid w:val="0"/>
        <w:spacing w:line="600" w:lineRule="exact"/>
        <w:ind w:firstLine="720"/>
        <w:rPr>
          <w:rFonts w:ascii="仿宋" w:hAnsi="仿宋" w:eastAsia="仿宋"/>
          <w:b w:val="0"/>
          <w:bCs/>
          <w:sz w:val="32"/>
          <w:szCs w:val="32"/>
          <w:lang w:val="zh-CN"/>
        </w:rPr>
      </w:pPr>
      <w:r>
        <w:rPr>
          <w:rFonts w:hint="eastAsia" w:ascii="仿宋" w:hAnsi="仿宋" w:eastAsia="仿宋"/>
          <w:b w:val="0"/>
          <w:bCs/>
          <w:sz w:val="32"/>
          <w:szCs w:val="32"/>
          <w:lang w:val="zh-CN"/>
        </w:rPr>
        <w:t>1．资金计划及到位。</w:t>
      </w:r>
    </w:p>
    <w:p w14:paraId="42654BA3">
      <w:pPr>
        <w:snapToGrid w:val="0"/>
        <w:spacing w:line="600" w:lineRule="exact"/>
        <w:ind w:firstLine="640" w:firstLineChars="200"/>
        <w:rPr>
          <w:rFonts w:ascii="仿宋" w:hAnsi="仿宋" w:eastAsia="仿宋"/>
          <w:b w:val="0"/>
          <w:bCs/>
          <w:sz w:val="32"/>
          <w:szCs w:val="32"/>
          <w:lang w:val="zh-CN"/>
        </w:rPr>
      </w:pPr>
      <w:r>
        <w:rPr>
          <w:rFonts w:hint="eastAsia" w:ascii="仿宋" w:hAnsi="仿宋" w:eastAsia="仿宋"/>
          <w:b w:val="0"/>
          <w:bCs/>
          <w:sz w:val="32"/>
          <w:szCs w:val="32"/>
        </w:rPr>
        <w:t>资金计划30万元，为州财政拨款2021年初预算资金。</w:t>
      </w:r>
    </w:p>
    <w:p w14:paraId="20507756">
      <w:pPr>
        <w:adjustRightInd w:val="0"/>
        <w:snapToGrid w:val="0"/>
        <w:spacing w:line="600" w:lineRule="exact"/>
        <w:ind w:firstLine="720"/>
        <w:rPr>
          <w:rFonts w:ascii="仿宋" w:hAnsi="仿宋" w:eastAsia="仿宋"/>
          <w:b w:val="0"/>
          <w:bCs/>
          <w:sz w:val="32"/>
          <w:szCs w:val="32"/>
          <w:lang w:val="zh-CN"/>
        </w:rPr>
      </w:pPr>
      <w:r>
        <w:rPr>
          <w:rFonts w:hint="eastAsia" w:ascii="仿宋" w:hAnsi="仿宋" w:eastAsia="仿宋"/>
          <w:b w:val="0"/>
          <w:bCs/>
          <w:sz w:val="32"/>
          <w:szCs w:val="32"/>
          <w:lang w:val="zh-CN"/>
        </w:rPr>
        <w:t>2．资金使用。</w:t>
      </w:r>
    </w:p>
    <w:p w14:paraId="14AB107F">
      <w:pPr>
        <w:snapToGrid w:val="0"/>
        <w:spacing w:line="600" w:lineRule="exact"/>
        <w:ind w:firstLine="640" w:firstLineChars="200"/>
        <w:rPr>
          <w:rFonts w:ascii="仿宋" w:hAnsi="仿宋" w:eastAsia="仿宋"/>
          <w:sz w:val="32"/>
          <w:szCs w:val="32"/>
          <w:lang w:val="zh-CN"/>
        </w:rPr>
      </w:pPr>
      <w:r>
        <w:rPr>
          <w:rFonts w:hint="eastAsia" w:ascii="仿宋" w:hAnsi="仿宋" w:eastAsia="仿宋" w:cs="仿宋_GB2312"/>
          <w:bCs/>
          <w:sz w:val="32"/>
          <w:szCs w:val="32"/>
        </w:rPr>
        <w:t>项目总投资30万元，2021年共计使用项目资金276450元。资金使用严格按照相关规定和项目实施方案进行，做到专款专用，资金支付与预算相符。</w:t>
      </w:r>
    </w:p>
    <w:p w14:paraId="31D74360">
      <w:pPr>
        <w:snapToGrid w:val="0"/>
        <w:spacing w:line="600" w:lineRule="exact"/>
        <w:ind w:firstLine="640" w:firstLineChars="200"/>
        <w:rPr>
          <w:rFonts w:ascii="仿宋" w:hAnsi="仿宋" w:eastAsia="仿宋"/>
          <w:b w:val="0"/>
          <w:bCs/>
          <w:sz w:val="32"/>
          <w:szCs w:val="32"/>
          <w:lang w:val="zh-CN"/>
        </w:rPr>
      </w:pPr>
      <w:r>
        <w:rPr>
          <w:rFonts w:hint="eastAsia" w:ascii="仿宋" w:hAnsi="仿宋" w:eastAsia="仿宋"/>
          <w:b w:val="0"/>
          <w:bCs/>
          <w:sz w:val="32"/>
          <w:szCs w:val="32"/>
          <w:lang w:val="zh-CN"/>
        </w:rPr>
        <w:t>（二）项目财务管理情况。</w:t>
      </w:r>
    </w:p>
    <w:p w14:paraId="7144C73B">
      <w:pPr>
        <w:adjustRightInd w:val="0"/>
        <w:snapToGrid w:val="0"/>
        <w:spacing w:line="600" w:lineRule="exact"/>
        <w:ind w:firstLine="720"/>
        <w:rPr>
          <w:rFonts w:ascii="仿宋" w:hAnsi="仿宋" w:eastAsia="仿宋"/>
          <w:sz w:val="32"/>
          <w:szCs w:val="32"/>
        </w:rPr>
      </w:pPr>
      <w:r>
        <w:rPr>
          <w:rFonts w:hint="eastAsia" w:ascii="仿宋" w:hAnsi="仿宋" w:eastAsia="仿宋"/>
          <w:sz w:val="32"/>
          <w:szCs w:val="32"/>
        </w:rPr>
        <w:t>项目资金的使用、管理、审计均按照国家财务管理办法严格执行。项目建设资金实行专户储存、统一管理、专款专用、独立核算，实行财政报账制。报账时，我场严把审批手续关，由科技科、财务科初审，分管领导及法人签字确认；在申请付款方面，严格按进度和质量付款，验收不合格不付款，严把资金使用关。</w:t>
      </w:r>
    </w:p>
    <w:p w14:paraId="6AECA4CF">
      <w:pPr>
        <w:adjustRightInd w:val="0"/>
        <w:snapToGrid w:val="0"/>
        <w:spacing w:line="600" w:lineRule="exact"/>
        <w:ind w:firstLine="640" w:firstLineChars="200"/>
        <w:rPr>
          <w:rFonts w:ascii="仿宋" w:hAnsi="仿宋" w:eastAsia="仿宋"/>
          <w:b w:val="0"/>
          <w:bCs/>
          <w:sz w:val="32"/>
          <w:szCs w:val="32"/>
          <w:lang w:val="zh-CN"/>
        </w:rPr>
      </w:pPr>
      <w:r>
        <w:rPr>
          <w:rFonts w:hint="eastAsia" w:ascii="仿宋" w:hAnsi="仿宋" w:eastAsia="仿宋"/>
          <w:b w:val="0"/>
          <w:bCs/>
          <w:sz w:val="32"/>
          <w:szCs w:val="32"/>
          <w:lang w:val="zh-CN"/>
        </w:rPr>
        <w:t>（三）项目组织实施情况。</w:t>
      </w:r>
    </w:p>
    <w:p w14:paraId="2E588B65">
      <w:pPr>
        <w:adjustRightInd w:val="0"/>
        <w:snapToGrid w:val="0"/>
        <w:spacing w:line="600" w:lineRule="exact"/>
        <w:ind w:firstLine="720"/>
        <w:rPr>
          <w:rFonts w:ascii="仿宋" w:hAnsi="仿宋" w:eastAsia="仿宋" w:cs="仿宋_GB2312"/>
          <w:bCs/>
          <w:sz w:val="32"/>
          <w:szCs w:val="32"/>
        </w:rPr>
      </w:pPr>
      <w:r>
        <w:rPr>
          <w:rFonts w:hint="eastAsia" w:ascii="仿宋" w:hAnsi="仿宋" w:eastAsia="仿宋" w:cs="仿宋_GB2312"/>
          <w:b w:val="0"/>
          <w:bCs/>
          <w:sz w:val="32"/>
          <w:szCs w:val="32"/>
        </w:rPr>
        <w:t>一是组织保障。成立以副场长沈义攀为组长，肖</w:t>
      </w:r>
      <w:r>
        <w:rPr>
          <w:rFonts w:hint="eastAsia" w:ascii="仿宋" w:hAnsi="仿宋" w:eastAsia="仿宋" w:cs="仿宋_GB2312"/>
          <w:bCs/>
          <w:sz w:val="32"/>
          <w:szCs w:val="32"/>
        </w:rPr>
        <w:t>敏、肖敏（男）、李小伟为成员的项目实施领导小组。项目领导小组负责统一领导项目工作，审定项目具体实施内容，资金使用计划，监督检查项目完成情况和资金使用情况，组织项目验收。二是严格资金管理。项目资金的使用、管理均按照国家财务管理办法严格执行。项目建设资金实行统一管理、专款专用、单独建账、独立核算，实行报账制。三是严格采购招标。按照《中华人民共和国招投标法》等相关规定，遵循公开、公平、公正的原则，实行招标，杜绝“暗箱”操作，切实保证项目建设质量。四是严格项目验收。项目的设备的采购都要依法订立合同。合同要有明确的质量要求，履约担保和违约处罚条款，违约方要承担相应的法律责任。项目完成后，由场部采购验收小组组织相关部门及人员对该项目进行统一验收。五是严格档案管理。档案实行专人专卷管理，项目验收后，将所有资料进行整理归档。</w:t>
      </w:r>
    </w:p>
    <w:p w14:paraId="77C5F4CF">
      <w:pPr>
        <w:adjustRightInd w:val="0"/>
        <w:snapToGrid w:val="0"/>
        <w:spacing w:line="600" w:lineRule="exact"/>
        <w:ind w:firstLine="720"/>
        <w:rPr>
          <w:rFonts w:ascii="仿宋" w:hAnsi="仿宋" w:eastAsia="仿宋"/>
          <w:b/>
          <w:sz w:val="32"/>
          <w:szCs w:val="32"/>
          <w:lang w:val="zh-CN"/>
        </w:rPr>
      </w:pPr>
      <w:r>
        <w:rPr>
          <w:rFonts w:hint="eastAsia" w:ascii="仿宋" w:hAnsi="仿宋" w:eastAsia="仿宋"/>
          <w:b/>
          <w:sz w:val="32"/>
          <w:szCs w:val="32"/>
        </w:rPr>
        <w:t>三、项目绩效情况</w:t>
      </w:r>
      <w:r>
        <w:rPr>
          <w:rFonts w:hint="eastAsia" w:ascii="仿宋" w:hAnsi="仿宋" w:eastAsia="仿宋"/>
          <w:b/>
          <w:sz w:val="32"/>
          <w:szCs w:val="32"/>
          <w:lang w:val="zh-CN"/>
        </w:rPr>
        <w:tab/>
      </w:r>
    </w:p>
    <w:p w14:paraId="3BCEFF4A">
      <w:pPr>
        <w:adjustRightInd w:val="0"/>
        <w:snapToGrid w:val="0"/>
        <w:spacing w:line="600" w:lineRule="exact"/>
        <w:ind w:firstLine="720"/>
        <w:rPr>
          <w:rFonts w:ascii="仿宋" w:hAnsi="仿宋" w:eastAsia="仿宋"/>
          <w:b w:val="0"/>
          <w:bCs/>
          <w:sz w:val="32"/>
          <w:szCs w:val="32"/>
          <w:lang w:val="zh-CN"/>
        </w:rPr>
      </w:pPr>
      <w:r>
        <w:rPr>
          <w:rFonts w:hint="eastAsia" w:ascii="仿宋" w:hAnsi="仿宋" w:eastAsia="仿宋"/>
          <w:b w:val="0"/>
          <w:bCs/>
          <w:sz w:val="32"/>
          <w:szCs w:val="32"/>
          <w:lang w:val="zh-CN"/>
        </w:rPr>
        <w:t>（一）项目完成情况。</w:t>
      </w:r>
    </w:p>
    <w:p w14:paraId="266D2004">
      <w:pPr>
        <w:adjustRightInd w:val="0"/>
        <w:snapToGrid w:val="0"/>
        <w:spacing w:line="600" w:lineRule="exact"/>
        <w:ind w:firstLine="640" w:firstLineChars="200"/>
        <w:rPr>
          <w:rFonts w:ascii="仿宋" w:hAnsi="仿宋" w:eastAsia="仿宋"/>
          <w:b w:val="0"/>
          <w:bCs w:val="0"/>
          <w:sz w:val="32"/>
          <w:szCs w:val="32"/>
        </w:rPr>
      </w:pPr>
      <w:r>
        <w:rPr>
          <w:rFonts w:hint="eastAsia" w:ascii="仿宋" w:hAnsi="仿宋" w:eastAsia="仿宋"/>
          <w:b w:val="0"/>
          <w:bCs w:val="0"/>
          <w:sz w:val="32"/>
          <w:szCs w:val="32"/>
        </w:rPr>
        <w:t>经完成四川省龙日种畜场都江堰综合科研基地及红原后勤科研保障基地会议系统采购项目建设内容包括会议系统、大屏显示系统、会议扩声系统相关设施设备购置及安装等。</w:t>
      </w:r>
    </w:p>
    <w:p w14:paraId="5884EA7F">
      <w:pPr>
        <w:adjustRightInd w:val="0"/>
        <w:snapToGrid w:val="0"/>
        <w:spacing w:line="600" w:lineRule="exact"/>
        <w:ind w:firstLine="640" w:firstLineChars="200"/>
        <w:rPr>
          <w:rFonts w:ascii="仿宋" w:hAnsi="仿宋" w:eastAsia="仿宋"/>
          <w:b w:val="0"/>
          <w:bCs w:val="0"/>
          <w:sz w:val="32"/>
          <w:szCs w:val="32"/>
          <w:lang w:val="zh-CN"/>
        </w:rPr>
      </w:pPr>
      <w:r>
        <w:rPr>
          <w:rFonts w:hint="eastAsia" w:ascii="仿宋" w:hAnsi="仿宋" w:eastAsia="仿宋"/>
          <w:b w:val="0"/>
          <w:bCs w:val="0"/>
          <w:sz w:val="32"/>
          <w:szCs w:val="32"/>
          <w:lang w:val="zh-CN"/>
        </w:rPr>
        <w:t>（</w:t>
      </w:r>
      <w:r>
        <w:rPr>
          <w:rFonts w:hint="eastAsia" w:ascii="仿宋" w:hAnsi="仿宋" w:eastAsia="仿宋"/>
          <w:b w:val="0"/>
          <w:bCs w:val="0"/>
          <w:sz w:val="32"/>
          <w:szCs w:val="32"/>
        </w:rPr>
        <w:t>二</w:t>
      </w:r>
      <w:r>
        <w:rPr>
          <w:rFonts w:hint="eastAsia" w:ascii="仿宋" w:hAnsi="仿宋" w:eastAsia="仿宋"/>
          <w:b w:val="0"/>
          <w:bCs w:val="0"/>
          <w:sz w:val="32"/>
          <w:szCs w:val="32"/>
          <w:lang w:val="zh-CN"/>
        </w:rPr>
        <w:t>）项目效益情况。</w:t>
      </w:r>
    </w:p>
    <w:p w14:paraId="7B5DDA0C">
      <w:pPr>
        <w:adjustRightInd w:val="0"/>
        <w:snapToGrid w:val="0"/>
        <w:spacing w:line="600" w:lineRule="exact"/>
        <w:ind w:firstLine="720"/>
        <w:rPr>
          <w:rFonts w:ascii="仿宋" w:hAnsi="仿宋" w:eastAsia="仿宋"/>
          <w:b w:val="0"/>
          <w:bCs w:val="0"/>
          <w:sz w:val="32"/>
          <w:szCs w:val="32"/>
        </w:rPr>
      </w:pPr>
      <w:r>
        <w:rPr>
          <w:rFonts w:hint="eastAsia" w:ascii="仿宋" w:hAnsi="仿宋" w:eastAsia="仿宋"/>
          <w:b w:val="0"/>
          <w:bCs w:val="0"/>
          <w:sz w:val="32"/>
          <w:szCs w:val="32"/>
        </w:rPr>
        <w:t>为了保证四川省龙日种畜场都江堰综合科研基地及红原后勤科研保障基地会议室的正常运作。</w:t>
      </w:r>
    </w:p>
    <w:p w14:paraId="0D94BEC6">
      <w:pPr>
        <w:adjustRightInd w:val="0"/>
        <w:snapToGrid w:val="0"/>
        <w:spacing w:line="600" w:lineRule="exact"/>
        <w:ind w:firstLine="720"/>
        <w:rPr>
          <w:rFonts w:ascii="仿宋" w:hAnsi="仿宋" w:eastAsia="仿宋"/>
          <w:b/>
          <w:sz w:val="32"/>
          <w:szCs w:val="32"/>
        </w:rPr>
      </w:pPr>
      <w:r>
        <w:rPr>
          <w:rFonts w:hint="eastAsia" w:ascii="仿宋" w:hAnsi="仿宋" w:eastAsia="仿宋"/>
          <w:b/>
          <w:sz w:val="32"/>
          <w:szCs w:val="32"/>
        </w:rPr>
        <w:t>四、存在的问题及建议</w:t>
      </w:r>
    </w:p>
    <w:p w14:paraId="0CA6A939">
      <w:pPr>
        <w:spacing w:line="600" w:lineRule="exact"/>
        <w:ind w:firstLine="640" w:firstLineChars="200"/>
        <w:rPr>
          <w:rFonts w:ascii="仿宋" w:hAnsi="仿宋" w:eastAsia="仿宋"/>
          <w:sz w:val="32"/>
          <w:szCs w:val="32"/>
        </w:rPr>
      </w:pPr>
      <w:r>
        <w:rPr>
          <w:rFonts w:hint="eastAsia" w:ascii="仿宋" w:hAnsi="仿宋" w:eastAsia="仿宋"/>
          <w:sz w:val="32"/>
          <w:szCs w:val="32"/>
        </w:rPr>
        <w:t>前期项目进展较缓慢，资金拨付率低。后期加快项目实施进度，并按照合同约定，完成项目验收后加快进资金拨付。</w:t>
      </w:r>
    </w:p>
    <w:p w14:paraId="03620FBF">
      <w:pPr>
        <w:pStyle w:val="2"/>
        <w:spacing w:before="93"/>
      </w:pPr>
    </w:p>
    <w:p w14:paraId="129CAD6E"/>
    <w:p w14:paraId="7DAEC3E8">
      <w:pPr>
        <w:pStyle w:val="2"/>
        <w:spacing w:before="93"/>
      </w:pPr>
    </w:p>
    <w:p w14:paraId="64A5E186"/>
    <w:p w14:paraId="208F43B6">
      <w:pPr>
        <w:pStyle w:val="2"/>
        <w:spacing w:before="93"/>
      </w:pPr>
    </w:p>
    <w:p w14:paraId="0A4C1A43"/>
    <w:p w14:paraId="6816498B">
      <w:pPr>
        <w:pStyle w:val="2"/>
        <w:spacing w:before="93"/>
      </w:pPr>
    </w:p>
    <w:p w14:paraId="6AA92D62"/>
    <w:p w14:paraId="5655F7FB">
      <w:pPr>
        <w:pStyle w:val="2"/>
        <w:spacing w:before="93"/>
      </w:pPr>
    </w:p>
    <w:p w14:paraId="19D8A63C"/>
    <w:p w14:paraId="05355168">
      <w:pPr>
        <w:pStyle w:val="28"/>
        <w:spacing w:before="93" w:line="600" w:lineRule="exact"/>
        <w:jc w:val="center"/>
        <w:rPr>
          <w:rFonts w:ascii="黑体" w:hAnsi="黑体" w:eastAsia="黑体"/>
          <w:sz w:val="32"/>
          <w:szCs w:val="32"/>
        </w:rPr>
      </w:pPr>
      <w:r>
        <w:rPr>
          <w:rFonts w:hint="eastAsia" w:ascii="黑体" w:hAnsi="黑体" w:eastAsia="黑体"/>
          <w:sz w:val="32"/>
          <w:szCs w:val="32"/>
        </w:rPr>
        <w:t>四川省龙日种畜场</w:t>
      </w:r>
    </w:p>
    <w:p w14:paraId="76C2F24C">
      <w:pPr>
        <w:pStyle w:val="28"/>
        <w:spacing w:line="600" w:lineRule="exact"/>
        <w:jc w:val="center"/>
        <w:rPr>
          <w:rFonts w:ascii="黑体" w:hAnsi="黑体" w:eastAsia="黑体"/>
          <w:color w:val="auto"/>
          <w:kern w:val="2"/>
          <w:sz w:val="32"/>
          <w:szCs w:val="32"/>
        </w:rPr>
      </w:pPr>
      <w:r>
        <w:rPr>
          <w:rFonts w:hint="eastAsia" w:ascii="黑体" w:hAnsi="黑体" w:eastAsia="黑体"/>
          <w:sz w:val="32"/>
          <w:szCs w:val="32"/>
          <w:lang w:val="en-US"/>
        </w:rPr>
        <w:t>退休人员慰问</w:t>
      </w:r>
      <w:r>
        <w:rPr>
          <w:rFonts w:hint="eastAsia" w:ascii="黑体" w:hAnsi="黑体" w:eastAsia="黑体"/>
          <w:sz w:val="32"/>
          <w:szCs w:val="32"/>
        </w:rPr>
        <w:t>项目支出绩效自评报告</w:t>
      </w:r>
    </w:p>
    <w:p w14:paraId="47677015">
      <w:pPr>
        <w:pStyle w:val="28"/>
        <w:spacing w:line="600" w:lineRule="exact"/>
        <w:ind w:firstLine="640"/>
        <w:jc w:val="center"/>
        <w:rPr>
          <w:rFonts w:ascii="宋体" w:hAnsi="宋体"/>
          <w:color w:val="auto"/>
          <w:kern w:val="2"/>
          <w:sz w:val="32"/>
          <w:szCs w:val="32"/>
        </w:rPr>
      </w:pPr>
    </w:p>
    <w:p w14:paraId="4DDEB36F">
      <w:pPr>
        <w:adjustRightInd w:val="0"/>
        <w:snapToGrid w:val="0"/>
        <w:spacing w:line="600" w:lineRule="exact"/>
        <w:ind w:firstLine="720"/>
        <w:rPr>
          <w:rFonts w:ascii="仿宋" w:hAnsi="仿宋" w:eastAsia="仿宋"/>
          <w:b/>
          <w:sz w:val="32"/>
          <w:szCs w:val="32"/>
          <w:lang w:val="zh-CN"/>
        </w:rPr>
      </w:pPr>
      <w:r>
        <w:rPr>
          <w:rFonts w:hint="eastAsia" w:ascii="仿宋" w:hAnsi="仿宋" w:eastAsia="仿宋"/>
          <w:b/>
          <w:sz w:val="32"/>
          <w:szCs w:val="32"/>
        </w:rPr>
        <w:t>一、</w:t>
      </w:r>
      <w:r>
        <w:rPr>
          <w:rFonts w:hint="eastAsia" w:ascii="仿宋" w:hAnsi="仿宋" w:eastAsia="仿宋"/>
          <w:b/>
          <w:sz w:val="32"/>
          <w:szCs w:val="32"/>
          <w:lang w:val="zh-CN"/>
        </w:rPr>
        <w:t>项目概况</w:t>
      </w:r>
    </w:p>
    <w:p w14:paraId="79A8A707">
      <w:pPr>
        <w:adjustRightInd w:val="0"/>
        <w:snapToGrid w:val="0"/>
        <w:spacing w:line="600" w:lineRule="exact"/>
        <w:ind w:firstLine="720"/>
        <w:rPr>
          <w:rFonts w:ascii="仿宋" w:hAnsi="仿宋" w:eastAsia="仿宋"/>
          <w:b w:val="0"/>
          <w:bCs/>
          <w:sz w:val="32"/>
          <w:szCs w:val="32"/>
        </w:rPr>
      </w:pPr>
      <w:r>
        <w:rPr>
          <w:rFonts w:hint="eastAsia" w:ascii="仿宋" w:hAnsi="仿宋" w:eastAsia="仿宋"/>
          <w:b w:val="0"/>
          <w:bCs/>
          <w:sz w:val="32"/>
          <w:szCs w:val="32"/>
          <w:lang w:val="zh-CN"/>
        </w:rPr>
        <w:t>（一）项目资金申报及批复情况。根据2021年预算编制州级财政预算下达了该项目资金，该项目总投资10.2万元，全部为州级财政预算资金</w:t>
      </w:r>
      <w:r>
        <w:rPr>
          <w:rFonts w:hint="eastAsia" w:ascii="仿宋" w:hAnsi="仿宋" w:eastAsia="仿宋"/>
          <w:b w:val="0"/>
          <w:bCs/>
          <w:sz w:val="32"/>
          <w:szCs w:val="32"/>
        </w:rPr>
        <w:t>。</w:t>
      </w:r>
    </w:p>
    <w:p w14:paraId="4DDC0ED3">
      <w:pPr>
        <w:adjustRightInd w:val="0"/>
        <w:snapToGrid w:val="0"/>
        <w:spacing w:line="600" w:lineRule="exact"/>
        <w:ind w:firstLine="720"/>
        <w:rPr>
          <w:rFonts w:ascii="仿宋" w:hAnsi="仿宋" w:eastAsia="仿宋"/>
          <w:b w:val="0"/>
          <w:bCs/>
          <w:sz w:val="32"/>
          <w:szCs w:val="32"/>
          <w:lang w:val="zh-CN"/>
        </w:rPr>
      </w:pPr>
      <w:r>
        <w:rPr>
          <w:rFonts w:hint="eastAsia" w:ascii="仿宋" w:hAnsi="仿宋" w:eastAsia="仿宋"/>
          <w:b w:val="0"/>
          <w:bCs/>
          <w:sz w:val="32"/>
          <w:szCs w:val="32"/>
          <w:lang w:val="zh-CN"/>
        </w:rPr>
        <w:t>（二）项目绩效目标。</w:t>
      </w:r>
    </w:p>
    <w:p w14:paraId="51EB2FD1">
      <w:pPr>
        <w:adjustRightInd w:val="0"/>
        <w:snapToGrid w:val="0"/>
        <w:spacing w:line="600" w:lineRule="exact"/>
        <w:ind w:firstLine="720"/>
        <w:rPr>
          <w:rFonts w:ascii="仿宋" w:hAnsi="仿宋" w:eastAsia="仿宋"/>
          <w:b w:val="0"/>
          <w:bCs/>
          <w:sz w:val="32"/>
          <w:szCs w:val="32"/>
          <w:lang w:val="zh-CN"/>
        </w:rPr>
      </w:pPr>
      <w:r>
        <w:rPr>
          <w:rFonts w:hint="eastAsia" w:ascii="仿宋" w:hAnsi="仿宋" w:eastAsia="仿宋"/>
          <w:b w:val="0"/>
          <w:bCs/>
          <w:sz w:val="32"/>
          <w:szCs w:val="32"/>
        </w:rPr>
        <w:t>研究内容：根据阿委老发阿坝州老干局关于印发《阿坝州2018年春节慰问退休干部活动方案》的通知，本项目拟对四川省龙日种畜场退休人员进行春节慰问，现有退休职工95人，今年退休5人，一共100人，其中处级干部4人。</w:t>
      </w:r>
    </w:p>
    <w:p w14:paraId="547A4CCD">
      <w:pPr>
        <w:adjustRightInd w:val="0"/>
        <w:snapToGrid w:val="0"/>
        <w:spacing w:line="600" w:lineRule="exact"/>
        <w:ind w:firstLine="640" w:firstLineChars="200"/>
        <w:rPr>
          <w:rFonts w:ascii="仿宋" w:hAnsi="仿宋" w:eastAsia="仿宋"/>
          <w:b w:val="0"/>
          <w:bCs/>
          <w:sz w:val="32"/>
          <w:szCs w:val="32"/>
          <w:lang w:val="zh-CN"/>
        </w:rPr>
      </w:pPr>
      <w:r>
        <w:rPr>
          <w:rFonts w:hint="eastAsia" w:ascii="仿宋" w:hAnsi="仿宋" w:eastAsia="仿宋"/>
          <w:b w:val="0"/>
          <w:bCs/>
          <w:sz w:val="32"/>
          <w:szCs w:val="32"/>
        </w:rPr>
        <w:t>项目绩效目标：</w:t>
      </w:r>
      <w:r>
        <w:rPr>
          <w:rFonts w:hint="eastAsia" w:ascii="仿宋" w:hAnsi="仿宋" w:eastAsia="仿宋"/>
          <w:b w:val="0"/>
          <w:bCs/>
          <w:sz w:val="32"/>
          <w:szCs w:val="32"/>
          <w:lang w:val="zh-CN"/>
        </w:rPr>
        <w:t>按照州机机关下发文件，在2021年12月前完成退休人员100人春节慰问，促进地方G</w:t>
      </w:r>
      <w:r>
        <w:rPr>
          <w:rFonts w:ascii="仿宋" w:hAnsi="仿宋" w:eastAsia="仿宋"/>
          <w:b w:val="0"/>
          <w:bCs/>
          <w:sz w:val="32"/>
          <w:szCs w:val="32"/>
          <w:lang w:val="zh-CN"/>
        </w:rPr>
        <w:t>DP</w:t>
      </w:r>
      <w:r>
        <w:rPr>
          <w:rFonts w:hint="eastAsia" w:ascii="仿宋" w:hAnsi="仿宋" w:eastAsia="仿宋"/>
          <w:b w:val="0"/>
          <w:bCs/>
          <w:sz w:val="32"/>
          <w:szCs w:val="32"/>
          <w:lang w:val="zh-CN"/>
        </w:rPr>
        <w:t>增长≥10万元，使退休人员感受关怀度≥95%和满意度达到百分之百。</w:t>
      </w:r>
    </w:p>
    <w:p w14:paraId="0C6B9B09">
      <w:pPr>
        <w:adjustRightInd w:val="0"/>
        <w:snapToGrid w:val="0"/>
        <w:spacing w:line="600" w:lineRule="exact"/>
        <w:ind w:firstLine="640" w:firstLineChars="200"/>
        <w:rPr>
          <w:rFonts w:ascii="仿宋" w:hAnsi="仿宋" w:eastAsia="仿宋"/>
          <w:b w:val="0"/>
          <w:bCs/>
          <w:sz w:val="32"/>
          <w:szCs w:val="32"/>
          <w:lang w:val="zh-CN"/>
        </w:rPr>
      </w:pPr>
      <w:r>
        <w:rPr>
          <w:rFonts w:hint="eastAsia" w:ascii="仿宋" w:hAnsi="仿宋" w:eastAsia="仿宋"/>
          <w:b w:val="0"/>
          <w:bCs/>
          <w:sz w:val="32"/>
          <w:szCs w:val="32"/>
        </w:rPr>
        <w:t>项目实施进度：</w:t>
      </w:r>
      <w:r>
        <w:rPr>
          <w:rFonts w:ascii="仿宋" w:hAnsi="仿宋" w:eastAsia="仿宋"/>
          <w:b w:val="0"/>
          <w:bCs/>
          <w:sz w:val="32"/>
          <w:szCs w:val="32"/>
        </w:rPr>
        <w:t>202</w:t>
      </w:r>
      <w:r>
        <w:rPr>
          <w:rFonts w:hint="eastAsia" w:ascii="仿宋" w:hAnsi="仿宋" w:eastAsia="仿宋"/>
          <w:b w:val="0"/>
          <w:bCs/>
          <w:sz w:val="32"/>
          <w:szCs w:val="32"/>
        </w:rPr>
        <w:t>1年12月前完成。</w:t>
      </w:r>
    </w:p>
    <w:p w14:paraId="2E912FF7">
      <w:pPr>
        <w:adjustRightInd w:val="0"/>
        <w:snapToGrid w:val="0"/>
        <w:spacing w:line="600" w:lineRule="exact"/>
        <w:ind w:firstLine="640" w:firstLineChars="200"/>
        <w:rPr>
          <w:rFonts w:ascii="仿宋" w:hAnsi="仿宋" w:eastAsia="仿宋"/>
          <w:b w:val="0"/>
          <w:bCs/>
          <w:sz w:val="32"/>
          <w:szCs w:val="32"/>
          <w:lang w:val="zh-CN"/>
        </w:rPr>
      </w:pPr>
      <w:r>
        <w:rPr>
          <w:rFonts w:hint="eastAsia" w:ascii="仿宋" w:hAnsi="仿宋" w:eastAsia="仿宋"/>
          <w:b w:val="0"/>
          <w:bCs/>
          <w:sz w:val="32"/>
          <w:szCs w:val="32"/>
          <w:lang w:val="zh-CN"/>
        </w:rPr>
        <w:t>（</w:t>
      </w:r>
      <w:r>
        <w:rPr>
          <w:rFonts w:hint="eastAsia" w:ascii="仿宋" w:hAnsi="仿宋" w:eastAsia="仿宋"/>
          <w:b w:val="0"/>
          <w:bCs/>
          <w:sz w:val="32"/>
          <w:szCs w:val="32"/>
        </w:rPr>
        <w:t>三</w:t>
      </w:r>
      <w:r>
        <w:rPr>
          <w:rFonts w:hint="eastAsia" w:ascii="仿宋" w:hAnsi="仿宋" w:eastAsia="仿宋"/>
          <w:b w:val="0"/>
          <w:bCs/>
          <w:sz w:val="32"/>
          <w:szCs w:val="32"/>
          <w:lang w:val="zh-CN"/>
        </w:rPr>
        <w:t>）项目资金申报相符性。项目申报内容</w:t>
      </w:r>
      <w:r>
        <w:rPr>
          <w:rFonts w:hint="eastAsia" w:ascii="仿宋" w:hAnsi="仿宋" w:eastAsia="仿宋"/>
          <w:b w:val="0"/>
          <w:bCs/>
          <w:sz w:val="32"/>
          <w:szCs w:val="32"/>
        </w:rPr>
        <w:t>与具体实施内容一致，申报目标合理可行。</w:t>
      </w:r>
    </w:p>
    <w:p w14:paraId="5DA00866">
      <w:pPr>
        <w:adjustRightInd w:val="0"/>
        <w:snapToGrid w:val="0"/>
        <w:spacing w:line="600" w:lineRule="exact"/>
        <w:ind w:firstLine="720"/>
        <w:rPr>
          <w:rFonts w:ascii="仿宋" w:hAnsi="仿宋" w:eastAsia="仿宋"/>
          <w:b/>
          <w:bCs w:val="0"/>
          <w:sz w:val="32"/>
          <w:szCs w:val="32"/>
        </w:rPr>
      </w:pPr>
      <w:r>
        <w:rPr>
          <w:rFonts w:hint="eastAsia" w:ascii="仿宋" w:hAnsi="仿宋" w:eastAsia="仿宋"/>
          <w:b/>
          <w:bCs w:val="0"/>
          <w:sz w:val="32"/>
          <w:szCs w:val="32"/>
        </w:rPr>
        <w:t>二、项目实施及管理情况</w:t>
      </w:r>
    </w:p>
    <w:p w14:paraId="11CFC113">
      <w:pPr>
        <w:adjustRightInd w:val="0"/>
        <w:snapToGrid w:val="0"/>
        <w:spacing w:line="600" w:lineRule="exact"/>
        <w:ind w:firstLine="720"/>
        <w:rPr>
          <w:rFonts w:ascii="仿宋" w:hAnsi="仿宋" w:eastAsia="仿宋"/>
          <w:b w:val="0"/>
          <w:bCs w:val="0"/>
          <w:sz w:val="32"/>
          <w:szCs w:val="32"/>
          <w:lang w:val="zh-CN"/>
        </w:rPr>
      </w:pPr>
      <w:r>
        <w:rPr>
          <w:rFonts w:hint="eastAsia" w:ascii="仿宋" w:hAnsi="仿宋" w:eastAsia="仿宋"/>
          <w:b w:val="0"/>
          <w:bCs w:val="0"/>
          <w:sz w:val="32"/>
          <w:szCs w:val="32"/>
          <w:lang w:val="zh-CN"/>
        </w:rPr>
        <w:tab/>
      </w:r>
      <w:r>
        <w:rPr>
          <w:rFonts w:hint="eastAsia" w:ascii="仿宋" w:hAnsi="仿宋" w:eastAsia="仿宋"/>
          <w:b w:val="0"/>
          <w:bCs w:val="0"/>
          <w:sz w:val="32"/>
          <w:szCs w:val="32"/>
          <w:lang w:val="zh-CN"/>
        </w:rPr>
        <w:t>（一）资金计划、到位及使用情况。</w:t>
      </w:r>
    </w:p>
    <w:p w14:paraId="16C9D083">
      <w:pPr>
        <w:adjustRightInd w:val="0"/>
        <w:snapToGrid w:val="0"/>
        <w:spacing w:line="600" w:lineRule="exact"/>
        <w:ind w:firstLine="720"/>
        <w:rPr>
          <w:rFonts w:ascii="仿宋" w:hAnsi="仿宋" w:eastAsia="仿宋"/>
          <w:b w:val="0"/>
          <w:bCs w:val="0"/>
          <w:sz w:val="32"/>
          <w:szCs w:val="32"/>
          <w:lang w:val="zh-CN"/>
        </w:rPr>
      </w:pPr>
      <w:r>
        <w:rPr>
          <w:rFonts w:hint="eastAsia" w:ascii="仿宋" w:hAnsi="仿宋" w:eastAsia="仿宋"/>
          <w:b w:val="0"/>
          <w:bCs w:val="0"/>
          <w:sz w:val="32"/>
          <w:szCs w:val="32"/>
          <w:lang w:val="zh-CN"/>
        </w:rPr>
        <w:t>1．资金计划及到位。</w:t>
      </w:r>
    </w:p>
    <w:p w14:paraId="12673281">
      <w:pPr>
        <w:adjustRightInd w:val="0"/>
        <w:snapToGrid w:val="0"/>
        <w:spacing w:line="600" w:lineRule="exact"/>
        <w:ind w:firstLine="720"/>
        <w:rPr>
          <w:rFonts w:ascii="仿宋" w:hAnsi="仿宋" w:eastAsia="仿宋"/>
          <w:sz w:val="32"/>
          <w:szCs w:val="32"/>
        </w:rPr>
      </w:pPr>
      <w:r>
        <w:rPr>
          <w:rFonts w:hint="eastAsia" w:ascii="仿宋" w:hAnsi="仿宋" w:eastAsia="仿宋"/>
          <w:sz w:val="32"/>
          <w:szCs w:val="32"/>
        </w:rPr>
        <w:t>现有退休职工95人，今年退休5人，一共100人，其中处级干部4人，处级干部慰问标准为1500元，其余人员为1000元，合计10.2万元。根据2021年预算编制州级财政预算下达了该项目资金，该项目总投资10.2万元，全部为州级财政预算资金，无单位自筹资金，资金到位率100%。</w:t>
      </w:r>
    </w:p>
    <w:p w14:paraId="4A62C572">
      <w:pPr>
        <w:snapToGrid w:val="0"/>
        <w:spacing w:line="600" w:lineRule="exact"/>
        <w:ind w:firstLine="640" w:firstLineChars="200"/>
        <w:rPr>
          <w:rFonts w:ascii="仿宋" w:hAnsi="仿宋" w:eastAsia="仿宋"/>
          <w:sz w:val="32"/>
          <w:szCs w:val="32"/>
          <w:lang w:val="zh-CN"/>
        </w:rPr>
      </w:pPr>
      <w:r>
        <w:rPr>
          <w:rFonts w:hint="eastAsia" w:ascii="仿宋" w:hAnsi="仿宋" w:eastAsia="仿宋"/>
          <w:sz w:val="32"/>
          <w:szCs w:val="32"/>
          <w:lang w:val="zh-CN"/>
        </w:rPr>
        <w:t>2．资金使用。</w:t>
      </w:r>
    </w:p>
    <w:p w14:paraId="0A5E5EDF">
      <w:pPr>
        <w:adjustRightInd w:val="0"/>
        <w:snapToGrid w:val="0"/>
        <w:spacing w:line="600" w:lineRule="exact"/>
        <w:ind w:firstLine="640" w:firstLineChars="200"/>
        <w:rPr>
          <w:rFonts w:ascii="仿宋" w:hAnsi="仿宋" w:eastAsia="仿宋"/>
          <w:b/>
          <w:sz w:val="32"/>
          <w:szCs w:val="32"/>
          <w:lang w:val="zh-CN"/>
        </w:rPr>
      </w:pPr>
      <w:r>
        <w:rPr>
          <w:rFonts w:hint="eastAsia" w:ascii="仿宋" w:hAnsi="仿宋" w:eastAsia="仿宋" w:cs="仿宋_GB2312"/>
          <w:bCs/>
          <w:sz w:val="32"/>
          <w:szCs w:val="32"/>
        </w:rPr>
        <w:t>项目总投资10.2万元，用于我场退休职工春节慰问。该项目于2021年12月开始实施，并于2021年12月31日前完成。因目前春节还未到，所以资金尚未开始使用。资金使用将严格按照相关规定和项目实施方案进行，做到专款专用，资金支付与预算相符。</w:t>
      </w:r>
    </w:p>
    <w:p w14:paraId="3F5DAF27">
      <w:pPr>
        <w:adjustRightInd w:val="0"/>
        <w:snapToGrid w:val="0"/>
        <w:spacing w:line="600" w:lineRule="exact"/>
        <w:ind w:firstLine="720"/>
        <w:rPr>
          <w:rFonts w:ascii="仿宋" w:hAnsi="仿宋" w:eastAsia="仿宋"/>
          <w:b w:val="0"/>
          <w:bCs/>
          <w:sz w:val="32"/>
          <w:szCs w:val="32"/>
          <w:lang w:val="zh-CN"/>
        </w:rPr>
      </w:pPr>
      <w:r>
        <w:rPr>
          <w:rFonts w:hint="eastAsia" w:ascii="仿宋" w:hAnsi="仿宋" w:eastAsia="仿宋"/>
          <w:b w:val="0"/>
          <w:bCs/>
          <w:sz w:val="32"/>
          <w:szCs w:val="32"/>
          <w:lang w:val="zh-CN"/>
        </w:rPr>
        <w:t>（二）项目财务管理情况。</w:t>
      </w:r>
    </w:p>
    <w:p w14:paraId="12B16FC1">
      <w:pPr>
        <w:adjustRightInd w:val="0"/>
        <w:snapToGrid w:val="0"/>
        <w:spacing w:line="600" w:lineRule="exact"/>
        <w:ind w:firstLine="720"/>
        <w:rPr>
          <w:rFonts w:ascii="仿宋" w:hAnsi="仿宋" w:eastAsia="仿宋"/>
          <w:b w:val="0"/>
          <w:bCs/>
          <w:sz w:val="32"/>
          <w:szCs w:val="32"/>
        </w:rPr>
      </w:pPr>
      <w:r>
        <w:rPr>
          <w:rFonts w:hint="eastAsia" w:ascii="仿宋" w:hAnsi="仿宋" w:eastAsia="仿宋"/>
          <w:b w:val="0"/>
          <w:bCs/>
          <w:sz w:val="32"/>
          <w:szCs w:val="32"/>
        </w:rPr>
        <w:t>项目资金的使用、管理、审计均按照国家财务管理办法严格执行。项目建设资金实行专户储存、统一管理、专款专用、独立核算，实行财政报账制。报账时，我场严把审批手续关，由财务科初审，分管领导及法人签字确认。</w:t>
      </w:r>
    </w:p>
    <w:p w14:paraId="3DC7DE66">
      <w:pPr>
        <w:adjustRightInd w:val="0"/>
        <w:snapToGrid w:val="0"/>
        <w:spacing w:line="600" w:lineRule="exact"/>
        <w:ind w:firstLine="640" w:firstLineChars="200"/>
        <w:rPr>
          <w:rFonts w:ascii="仿宋" w:hAnsi="仿宋" w:eastAsia="仿宋"/>
          <w:b w:val="0"/>
          <w:bCs/>
          <w:sz w:val="32"/>
          <w:szCs w:val="32"/>
          <w:lang w:val="zh-CN"/>
        </w:rPr>
      </w:pPr>
      <w:r>
        <w:rPr>
          <w:rFonts w:hint="eastAsia" w:ascii="仿宋" w:hAnsi="仿宋" w:eastAsia="仿宋"/>
          <w:b w:val="0"/>
          <w:bCs/>
          <w:sz w:val="32"/>
          <w:szCs w:val="32"/>
          <w:lang w:val="zh-CN"/>
        </w:rPr>
        <w:t>（三）项目组织实施情况。</w:t>
      </w:r>
    </w:p>
    <w:p w14:paraId="3D11060C">
      <w:pPr>
        <w:snapToGrid w:val="0"/>
        <w:spacing w:line="600" w:lineRule="exact"/>
        <w:ind w:firstLine="640" w:firstLineChars="200"/>
        <w:rPr>
          <w:rFonts w:ascii="仿宋" w:hAnsi="仿宋" w:eastAsia="仿宋" w:cs="仿宋_GB2312"/>
          <w:bCs/>
          <w:sz w:val="32"/>
          <w:szCs w:val="32"/>
        </w:rPr>
      </w:pPr>
      <w:r>
        <w:rPr>
          <w:rFonts w:hint="eastAsia" w:ascii="仿宋" w:hAnsi="仿宋" w:eastAsia="仿宋" w:cs="仿宋_GB2312"/>
          <w:b w:val="0"/>
          <w:bCs/>
          <w:sz w:val="32"/>
          <w:szCs w:val="32"/>
        </w:rPr>
        <w:t>该项目由我单位人事科牵头，2021年共计慰问退休职工</w:t>
      </w:r>
      <w:r>
        <w:rPr>
          <w:rFonts w:hint="eastAsia" w:ascii="仿宋" w:hAnsi="仿宋" w:eastAsia="仿宋" w:cs="仿宋_GB2312"/>
          <w:bCs/>
          <w:sz w:val="32"/>
          <w:szCs w:val="32"/>
        </w:rPr>
        <w:t>100余人，退休人员满意度达百分之百。</w:t>
      </w:r>
    </w:p>
    <w:p w14:paraId="07CC4C5C">
      <w:pPr>
        <w:adjustRightInd w:val="0"/>
        <w:snapToGrid w:val="0"/>
        <w:spacing w:line="600" w:lineRule="exact"/>
        <w:ind w:firstLine="720"/>
        <w:rPr>
          <w:rFonts w:ascii="仿宋" w:hAnsi="仿宋" w:eastAsia="仿宋"/>
          <w:b/>
          <w:sz w:val="32"/>
          <w:szCs w:val="32"/>
          <w:lang w:val="zh-CN"/>
        </w:rPr>
      </w:pPr>
      <w:r>
        <w:rPr>
          <w:rFonts w:hint="eastAsia" w:ascii="仿宋" w:hAnsi="仿宋" w:eastAsia="仿宋"/>
          <w:b/>
          <w:sz w:val="32"/>
          <w:szCs w:val="32"/>
        </w:rPr>
        <w:t>三、项目绩效情况</w:t>
      </w:r>
      <w:r>
        <w:rPr>
          <w:rFonts w:hint="eastAsia" w:ascii="仿宋" w:hAnsi="仿宋" w:eastAsia="仿宋"/>
          <w:b/>
          <w:sz w:val="32"/>
          <w:szCs w:val="32"/>
          <w:lang w:val="zh-CN"/>
        </w:rPr>
        <w:tab/>
      </w:r>
    </w:p>
    <w:p w14:paraId="2A1E847C">
      <w:pPr>
        <w:pStyle w:val="23"/>
        <w:numPr>
          <w:ilvl w:val="0"/>
          <w:numId w:val="10"/>
        </w:numPr>
        <w:adjustRightInd w:val="0"/>
        <w:snapToGrid w:val="0"/>
        <w:spacing w:line="600" w:lineRule="exact"/>
        <w:ind w:firstLineChars="0"/>
        <w:rPr>
          <w:rFonts w:ascii="仿宋" w:hAnsi="仿宋" w:eastAsia="仿宋"/>
          <w:b w:val="0"/>
          <w:bCs/>
          <w:sz w:val="32"/>
          <w:szCs w:val="32"/>
          <w:lang w:val="zh-CN"/>
        </w:rPr>
      </w:pPr>
      <w:r>
        <w:rPr>
          <w:rFonts w:hint="eastAsia" w:ascii="仿宋" w:hAnsi="仿宋" w:eastAsia="仿宋"/>
          <w:b w:val="0"/>
          <w:bCs/>
          <w:sz w:val="32"/>
          <w:szCs w:val="32"/>
          <w:lang w:val="zh-CN"/>
        </w:rPr>
        <w:t>项目完成情况。</w:t>
      </w:r>
    </w:p>
    <w:p w14:paraId="6CCA14C8">
      <w:pPr>
        <w:adjustRightInd w:val="0"/>
        <w:snapToGrid w:val="0"/>
        <w:spacing w:line="600" w:lineRule="exact"/>
        <w:ind w:firstLine="640" w:firstLineChars="200"/>
        <w:rPr>
          <w:rFonts w:ascii="仿宋" w:hAnsi="仿宋" w:eastAsia="仿宋"/>
          <w:b w:val="0"/>
          <w:bCs/>
          <w:sz w:val="32"/>
          <w:szCs w:val="32"/>
          <w:lang w:val="zh-CN"/>
        </w:rPr>
      </w:pPr>
      <w:r>
        <w:rPr>
          <w:rFonts w:hint="eastAsia" w:ascii="仿宋" w:hAnsi="仿宋" w:eastAsia="仿宋" w:cs="仿宋_GB2312"/>
          <w:b w:val="0"/>
          <w:bCs/>
          <w:sz w:val="32"/>
          <w:szCs w:val="32"/>
        </w:rPr>
        <w:t>项目资金用于我场退休职工春节慰问，该项目于2021年12月实施，并于2021年12月31日前完成，全部实现资金支付。</w:t>
      </w:r>
    </w:p>
    <w:p w14:paraId="44E661E3">
      <w:pPr>
        <w:numPr>
          <w:ilvl w:val="0"/>
          <w:numId w:val="11"/>
        </w:numPr>
        <w:adjustRightInd w:val="0"/>
        <w:snapToGrid w:val="0"/>
        <w:spacing w:line="600" w:lineRule="exact"/>
        <w:ind w:firstLine="720"/>
        <w:rPr>
          <w:rFonts w:ascii="仿宋" w:hAnsi="仿宋" w:eastAsia="仿宋"/>
          <w:b w:val="0"/>
          <w:bCs/>
          <w:sz w:val="32"/>
          <w:szCs w:val="32"/>
          <w:lang w:val="zh-CN"/>
        </w:rPr>
      </w:pPr>
      <w:r>
        <w:rPr>
          <w:rFonts w:hint="eastAsia" w:ascii="仿宋" w:hAnsi="仿宋" w:eastAsia="仿宋"/>
          <w:b w:val="0"/>
          <w:bCs/>
          <w:sz w:val="32"/>
          <w:szCs w:val="32"/>
          <w:lang w:val="zh-CN"/>
        </w:rPr>
        <w:t>项目效益情况。</w:t>
      </w:r>
    </w:p>
    <w:p w14:paraId="20072813">
      <w:pPr>
        <w:spacing w:line="360" w:lineRule="auto"/>
        <w:ind w:firstLine="640" w:firstLineChars="200"/>
        <w:rPr>
          <w:rFonts w:ascii="仿宋" w:hAnsi="仿宋" w:eastAsia="仿宋" w:cs="仿宋"/>
          <w:sz w:val="32"/>
          <w:szCs w:val="32"/>
        </w:rPr>
      </w:pPr>
      <w:r>
        <w:rPr>
          <w:rFonts w:hint="eastAsia" w:ascii="仿宋" w:hAnsi="仿宋" w:eastAsia="仿宋" w:cs="仿宋"/>
          <w:b w:val="0"/>
          <w:bCs/>
          <w:sz w:val="32"/>
          <w:szCs w:val="32"/>
        </w:rPr>
        <w:t>一是社会效益。慰问退休人员，使退休人员感受关怀度≥95%，并促进地方不少</w:t>
      </w:r>
      <w:r>
        <w:rPr>
          <w:rFonts w:hint="eastAsia" w:ascii="仿宋" w:hAnsi="仿宋" w:eastAsia="仿宋" w:cs="仿宋"/>
          <w:sz w:val="32"/>
          <w:szCs w:val="32"/>
        </w:rPr>
        <w:t>于10万元的G</w:t>
      </w:r>
      <w:r>
        <w:rPr>
          <w:rFonts w:ascii="仿宋" w:hAnsi="仿宋" w:eastAsia="仿宋" w:cs="仿宋"/>
          <w:sz w:val="32"/>
          <w:szCs w:val="32"/>
        </w:rPr>
        <w:t>DP</w:t>
      </w:r>
      <w:r>
        <w:rPr>
          <w:rFonts w:hint="eastAsia" w:ascii="仿宋" w:hAnsi="仿宋" w:eastAsia="仿宋" w:cs="仿宋"/>
          <w:sz w:val="32"/>
          <w:szCs w:val="32"/>
        </w:rPr>
        <w:t>增长。二是</w:t>
      </w:r>
      <w:r>
        <w:rPr>
          <w:rFonts w:hint="eastAsia" w:ascii="仿宋" w:hAnsi="仿宋" w:eastAsia="仿宋" w:cs="仿宋"/>
          <w:sz w:val="32"/>
          <w:szCs w:val="32"/>
          <w:lang w:val="zh-CN"/>
        </w:rPr>
        <w:t>服务对象满意度。</w:t>
      </w:r>
      <w:r>
        <w:rPr>
          <w:rFonts w:hint="eastAsia" w:ascii="仿宋" w:hAnsi="仿宋" w:eastAsia="仿宋" w:cs="仿宋"/>
          <w:bCs/>
          <w:sz w:val="32"/>
          <w:szCs w:val="32"/>
          <w:lang w:val="zh-CN"/>
        </w:rPr>
        <w:t>退休人员满意度</w:t>
      </w:r>
      <w:r>
        <w:rPr>
          <w:rFonts w:hint="eastAsia" w:ascii="仿宋" w:hAnsi="仿宋" w:eastAsia="仿宋" w:cs="仿宋"/>
          <w:bCs/>
          <w:sz w:val="32"/>
          <w:szCs w:val="32"/>
        </w:rPr>
        <w:t>达百分之百。</w:t>
      </w:r>
    </w:p>
    <w:p w14:paraId="72A8948C">
      <w:pPr>
        <w:adjustRightInd w:val="0"/>
        <w:snapToGrid w:val="0"/>
        <w:spacing w:line="600" w:lineRule="exact"/>
        <w:ind w:firstLine="720"/>
        <w:rPr>
          <w:rFonts w:ascii="仿宋" w:hAnsi="仿宋" w:eastAsia="仿宋"/>
          <w:b/>
          <w:sz w:val="32"/>
          <w:szCs w:val="32"/>
        </w:rPr>
      </w:pPr>
      <w:r>
        <w:rPr>
          <w:rFonts w:hint="eastAsia" w:ascii="仿宋" w:hAnsi="仿宋" w:eastAsia="仿宋"/>
          <w:b/>
          <w:sz w:val="32"/>
          <w:szCs w:val="32"/>
        </w:rPr>
        <w:t>四、存在的问题及建议</w:t>
      </w:r>
    </w:p>
    <w:p w14:paraId="77DB7190">
      <w:pPr>
        <w:spacing w:line="600" w:lineRule="exact"/>
        <w:ind w:firstLine="640" w:firstLineChars="200"/>
        <w:rPr>
          <w:rFonts w:ascii="仿宋" w:hAnsi="仿宋" w:eastAsia="仿宋"/>
          <w:sz w:val="32"/>
          <w:szCs w:val="32"/>
        </w:rPr>
      </w:pPr>
      <w:r>
        <w:rPr>
          <w:rFonts w:hint="eastAsia" w:ascii="仿宋" w:hAnsi="仿宋" w:eastAsia="仿宋"/>
          <w:sz w:val="32"/>
          <w:szCs w:val="32"/>
        </w:rPr>
        <w:t>我场退休人员数量较多，居住较分散，慰问难度较大。</w:t>
      </w:r>
    </w:p>
    <w:p w14:paraId="5D268BFD">
      <w:pPr>
        <w:pStyle w:val="2"/>
        <w:spacing w:before="93"/>
      </w:pPr>
    </w:p>
    <w:p w14:paraId="71895268"/>
    <w:p w14:paraId="12BE04A2">
      <w:pPr>
        <w:pStyle w:val="2"/>
        <w:spacing w:before="93"/>
      </w:pPr>
    </w:p>
    <w:p w14:paraId="705F2317"/>
    <w:p w14:paraId="393D5895">
      <w:pPr>
        <w:pStyle w:val="2"/>
        <w:spacing w:before="93"/>
      </w:pPr>
    </w:p>
    <w:p w14:paraId="2F0FC7D4"/>
    <w:p w14:paraId="29887D37">
      <w:pPr>
        <w:pStyle w:val="2"/>
        <w:spacing w:before="93"/>
      </w:pPr>
    </w:p>
    <w:p w14:paraId="6EAD47A0"/>
    <w:p w14:paraId="2A7C119B">
      <w:pPr>
        <w:pStyle w:val="2"/>
        <w:spacing w:before="93"/>
      </w:pPr>
    </w:p>
    <w:p w14:paraId="0C7667FE"/>
    <w:p w14:paraId="6ACA25EA">
      <w:pPr>
        <w:pStyle w:val="2"/>
        <w:spacing w:before="93"/>
      </w:pPr>
    </w:p>
    <w:p w14:paraId="3C3C7CCB"/>
    <w:p w14:paraId="46143699">
      <w:pPr>
        <w:pStyle w:val="2"/>
        <w:spacing w:before="93"/>
      </w:pPr>
    </w:p>
    <w:p w14:paraId="67B8DDA4"/>
    <w:p w14:paraId="32E40138">
      <w:pPr>
        <w:pStyle w:val="2"/>
        <w:spacing w:before="93"/>
      </w:pPr>
    </w:p>
    <w:p w14:paraId="05E8A3A0">
      <w:pPr>
        <w:pStyle w:val="2"/>
        <w:spacing w:before="93"/>
        <w:rPr>
          <w:lang w:val="zh-CN"/>
        </w:rPr>
      </w:pPr>
    </w:p>
    <w:p w14:paraId="48D6A5D4">
      <w:pPr>
        <w:rPr>
          <w:lang w:val="zh-CN"/>
        </w:rPr>
      </w:pPr>
    </w:p>
    <w:p w14:paraId="49E1A567">
      <w:pPr>
        <w:pStyle w:val="2"/>
        <w:spacing w:before="93"/>
        <w:rPr>
          <w:lang w:val="zh-CN"/>
        </w:rPr>
      </w:pPr>
    </w:p>
    <w:p w14:paraId="0F2964B5">
      <w:pPr>
        <w:pStyle w:val="2"/>
        <w:spacing w:before="93"/>
        <w:rPr>
          <w:lang w:val="zh-CN"/>
        </w:rPr>
      </w:pPr>
    </w:p>
    <w:tbl>
      <w:tblPr>
        <w:tblStyle w:val="13"/>
        <w:tblpPr w:leftFromText="180" w:rightFromText="180" w:vertAnchor="text" w:horzAnchor="page" w:tblpX="1281" w:tblpY="660"/>
        <w:tblOverlap w:val="never"/>
        <w:tblW w:w="9811" w:type="dxa"/>
        <w:tblInd w:w="0" w:type="dxa"/>
        <w:tblLayout w:type="fixed"/>
        <w:tblCellMar>
          <w:top w:w="0" w:type="dxa"/>
          <w:left w:w="108" w:type="dxa"/>
          <w:bottom w:w="0" w:type="dxa"/>
          <w:right w:w="108" w:type="dxa"/>
        </w:tblCellMar>
      </w:tblPr>
      <w:tblGrid>
        <w:gridCol w:w="1976"/>
        <w:gridCol w:w="1142"/>
        <w:gridCol w:w="1635"/>
        <w:gridCol w:w="1189"/>
        <w:gridCol w:w="1224"/>
        <w:gridCol w:w="2409"/>
        <w:gridCol w:w="236"/>
      </w:tblGrid>
      <w:tr w14:paraId="2D8E97F2">
        <w:tblPrEx>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noWrap/>
            <w:vAlign w:val="center"/>
          </w:tcPr>
          <w:p w14:paraId="0F499652">
            <w:pPr>
              <w:widowControl/>
              <w:textAlignment w:val="center"/>
              <w:rPr>
                <w:rFonts w:ascii="宋体" w:cs="宋体"/>
                <w:b/>
                <w:sz w:val="32"/>
                <w:szCs w:val="32"/>
              </w:rPr>
            </w:pPr>
            <w:r>
              <w:rPr>
                <w:rFonts w:hint="eastAsia" w:ascii="宋体" w:cs="宋体"/>
                <w:b/>
                <w:sz w:val="32"/>
                <w:szCs w:val="32"/>
              </w:rPr>
              <w:t>2021年100万元以上（含）特定目标类部门预算项目绩效目标自评</w:t>
            </w:r>
          </w:p>
        </w:tc>
        <w:tc>
          <w:tcPr>
            <w:tcW w:w="234" w:type="dxa"/>
            <w:tcBorders>
              <w:top w:val="nil"/>
              <w:left w:val="nil"/>
              <w:bottom w:val="nil"/>
              <w:right w:val="nil"/>
            </w:tcBorders>
            <w:shd w:val="clear" w:color="auto" w:fill="auto"/>
            <w:noWrap/>
            <w:vAlign w:val="center"/>
          </w:tcPr>
          <w:p w14:paraId="5A0C2108">
            <w:pPr>
              <w:widowControl/>
              <w:jc w:val="center"/>
              <w:textAlignment w:val="center"/>
              <w:rPr>
                <w:rFonts w:ascii="宋体" w:cs="宋体"/>
                <w:b/>
                <w:kern w:val="0"/>
                <w:sz w:val="32"/>
                <w:szCs w:val="32"/>
              </w:rPr>
            </w:pPr>
          </w:p>
        </w:tc>
      </w:tr>
      <w:tr w14:paraId="7B135A44">
        <w:tblPrEx>
          <w:tblCellMar>
            <w:top w:w="0" w:type="dxa"/>
            <w:left w:w="108" w:type="dxa"/>
            <w:bottom w:w="0" w:type="dxa"/>
            <w:right w:w="108" w:type="dxa"/>
          </w:tblCellMar>
        </w:tblPrEx>
        <w:trPr>
          <w:gridAfter w:val="1"/>
          <w:wAfter w:w="234" w:type="dxa"/>
          <w:trHeight w:val="254" w:hRule="atLeast"/>
        </w:trPr>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32167">
            <w:pPr>
              <w:widowControl/>
              <w:spacing w:line="320" w:lineRule="exact"/>
              <w:jc w:val="center"/>
              <w:textAlignment w:val="center"/>
              <w:rPr>
                <w:rFonts w:ascii="宋体" w:cs="宋体"/>
                <w:sz w:val="24"/>
              </w:rPr>
            </w:pPr>
            <w:r>
              <w:rPr>
                <w:rFonts w:hint="eastAsia" w:ascii="宋体" w:cs="宋体"/>
                <w:kern w:val="0"/>
                <w:sz w:val="24"/>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C9EEA">
            <w:pPr>
              <w:widowControl/>
              <w:spacing w:line="320" w:lineRule="exact"/>
              <w:textAlignment w:val="center"/>
              <w:rPr>
                <w:rFonts w:ascii="宋体" w:cs="宋体"/>
                <w:sz w:val="24"/>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DBAFF">
            <w:pPr>
              <w:widowControl/>
              <w:spacing w:line="320" w:lineRule="exact"/>
              <w:jc w:val="center"/>
              <w:textAlignment w:val="center"/>
              <w:rPr>
                <w:rFonts w:ascii="宋体" w:cs="宋体"/>
                <w:sz w:val="24"/>
              </w:rPr>
            </w:pPr>
            <w:r>
              <w:rPr>
                <w:rFonts w:hint="eastAsia" w:ascii="宋体" w:cs="宋体"/>
                <w:kern w:val="0"/>
                <w:sz w:val="24"/>
              </w:rPr>
              <w:t>实施单位</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3F082">
            <w:pPr>
              <w:widowControl/>
              <w:spacing w:line="320" w:lineRule="exact"/>
              <w:jc w:val="center"/>
              <w:textAlignment w:val="center"/>
              <w:rPr>
                <w:rFonts w:ascii="宋体" w:cs="宋体"/>
                <w:sz w:val="24"/>
              </w:rPr>
            </w:pPr>
          </w:p>
        </w:tc>
      </w:tr>
      <w:tr w14:paraId="71A2D9F9">
        <w:tblPrEx>
          <w:tblCellMar>
            <w:top w:w="0" w:type="dxa"/>
            <w:left w:w="108" w:type="dxa"/>
            <w:bottom w:w="0" w:type="dxa"/>
            <w:right w:w="108" w:type="dxa"/>
          </w:tblCellMar>
        </w:tblPrEx>
        <w:trPr>
          <w:gridAfter w:val="1"/>
          <w:wAfter w:w="234" w:type="dxa"/>
          <w:trHeight w:val="341" w:hRule="atLeast"/>
        </w:trPr>
        <w:tc>
          <w:tcPr>
            <w:tcW w:w="3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EBE0B">
            <w:pPr>
              <w:widowControl/>
              <w:spacing w:line="320" w:lineRule="exact"/>
              <w:jc w:val="center"/>
              <w:textAlignment w:val="center"/>
              <w:rPr>
                <w:rFonts w:ascii="宋体" w:cs="宋体"/>
                <w:sz w:val="24"/>
              </w:rPr>
            </w:pPr>
            <w:r>
              <w:rPr>
                <w:rFonts w:hint="eastAsia" w:ascii="宋体" w:cs="宋体"/>
                <w:kern w:val="0"/>
                <w:sz w:val="24"/>
              </w:rPr>
              <w:t>项目预算</w:t>
            </w:r>
            <w:r>
              <w:rPr>
                <w:rFonts w:hint="eastAsia" w:ascii="宋体" w:cs="宋体"/>
                <w:kern w:val="0"/>
                <w:sz w:val="24"/>
              </w:rPr>
              <w:br w:type="textWrapping"/>
            </w:r>
            <w:r>
              <w:rPr>
                <w:rFonts w:hint="eastAsia" w:ascii="宋体" w:cs="宋体"/>
                <w:kern w:val="0"/>
                <w:sz w:val="24"/>
              </w:rPr>
              <w:t>执行情况</w:t>
            </w:r>
            <w:r>
              <w:rPr>
                <w:rFonts w:hint="eastAsia" w:ascii="宋体" w:cs="宋体"/>
                <w:kern w:val="0"/>
                <w:sz w:val="24"/>
              </w:rPr>
              <w:br w:type="textWrapping"/>
            </w:r>
            <w:r>
              <w:rPr>
                <w:rFonts w:hint="eastAsia" w:ascii="宋体" w:cs="宋体"/>
                <w:kern w:val="0"/>
                <w:sz w:val="24"/>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15A44">
            <w:pPr>
              <w:widowControl/>
              <w:spacing w:line="320" w:lineRule="exact"/>
              <w:jc w:val="left"/>
              <w:textAlignment w:val="center"/>
              <w:rPr>
                <w:rFonts w:ascii="宋体" w:cs="宋体"/>
                <w:sz w:val="24"/>
              </w:rPr>
            </w:pPr>
            <w:r>
              <w:rPr>
                <w:rFonts w:hint="eastAsia" w:ascii="宋体" w:cs="宋体"/>
                <w:kern w:val="0"/>
                <w:sz w:val="24"/>
              </w:rPr>
              <w:t xml:space="preserve"> 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FC1A8">
            <w:pPr>
              <w:widowControl/>
              <w:spacing w:line="320" w:lineRule="exact"/>
              <w:jc w:val="left"/>
              <w:textAlignment w:val="center"/>
              <w:rPr>
                <w:rFonts w:ascii="宋体" w:cs="宋体"/>
                <w:sz w:val="24"/>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C97B0">
            <w:pPr>
              <w:widowControl/>
              <w:spacing w:line="320" w:lineRule="exact"/>
              <w:jc w:val="left"/>
              <w:textAlignment w:val="center"/>
              <w:rPr>
                <w:rFonts w:ascii="宋体" w:cs="宋体"/>
                <w:sz w:val="24"/>
              </w:rPr>
            </w:pPr>
            <w:r>
              <w:rPr>
                <w:rFonts w:hint="eastAsia" w:ascii="宋体" w:cs="宋体"/>
                <w:kern w:val="0"/>
                <w:sz w:val="24"/>
              </w:rPr>
              <w:t xml:space="preserve"> 执行数：</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3FC20">
            <w:pPr>
              <w:widowControl/>
              <w:spacing w:line="320" w:lineRule="exact"/>
              <w:jc w:val="right"/>
              <w:textAlignment w:val="center"/>
              <w:rPr>
                <w:rFonts w:ascii="宋体" w:cs="宋体"/>
                <w:sz w:val="24"/>
              </w:rPr>
            </w:pPr>
          </w:p>
        </w:tc>
      </w:tr>
      <w:tr w14:paraId="641D2B20">
        <w:tblPrEx>
          <w:tblCellMar>
            <w:top w:w="0" w:type="dxa"/>
            <w:left w:w="108" w:type="dxa"/>
            <w:bottom w:w="0" w:type="dxa"/>
            <w:right w:w="108" w:type="dxa"/>
          </w:tblCellMar>
        </w:tblPrEx>
        <w:trPr>
          <w:gridAfter w:val="1"/>
          <w:wAfter w:w="234" w:type="dxa"/>
          <w:trHeight w:val="555"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E1870"/>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C4245">
            <w:pPr>
              <w:widowControl/>
              <w:spacing w:line="320" w:lineRule="exact"/>
              <w:jc w:val="left"/>
              <w:textAlignment w:val="center"/>
              <w:rPr>
                <w:rFonts w:ascii="宋体" w:cs="宋体"/>
                <w:kern w:val="0"/>
                <w:sz w:val="24"/>
              </w:rPr>
            </w:pPr>
            <w:r>
              <w:rPr>
                <w:rFonts w:hint="eastAsia" w:ascii="宋体" w:cs="宋体"/>
                <w:kern w:val="0"/>
                <w:sz w:val="24"/>
              </w:rPr>
              <w:t>其中：</w:t>
            </w:r>
          </w:p>
          <w:p w14:paraId="6E293854">
            <w:pPr>
              <w:widowControl/>
              <w:spacing w:line="320" w:lineRule="exact"/>
              <w:jc w:val="left"/>
              <w:textAlignment w:val="center"/>
              <w:rPr>
                <w:rFonts w:ascii="宋体" w:cs="宋体"/>
                <w:sz w:val="24"/>
              </w:rPr>
            </w:pPr>
            <w:r>
              <w:rPr>
                <w:rFonts w:hint="eastAsia" w:ascii="宋体" w:cs="宋体"/>
                <w:kern w:val="0"/>
                <w:sz w:val="24"/>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B2162">
            <w:pPr>
              <w:widowControl/>
              <w:spacing w:line="320" w:lineRule="exact"/>
              <w:jc w:val="left"/>
              <w:textAlignment w:val="center"/>
              <w:rPr>
                <w:rFonts w:ascii="宋体" w:cs="宋体"/>
                <w:sz w:val="24"/>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45E6E">
            <w:pPr>
              <w:widowControl/>
              <w:spacing w:line="320" w:lineRule="exact"/>
              <w:jc w:val="left"/>
              <w:textAlignment w:val="center"/>
              <w:rPr>
                <w:rFonts w:ascii="宋体" w:cs="宋体"/>
                <w:kern w:val="0"/>
                <w:sz w:val="24"/>
              </w:rPr>
            </w:pPr>
            <w:r>
              <w:rPr>
                <w:rFonts w:hint="eastAsia" w:ascii="宋体" w:cs="宋体"/>
                <w:kern w:val="0"/>
                <w:sz w:val="24"/>
              </w:rPr>
              <w:t>其中：</w:t>
            </w:r>
          </w:p>
          <w:p w14:paraId="42C59002">
            <w:pPr>
              <w:widowControl/>
              <w:spacing w:line="320" w:lineRule="exact"/>
              <w:jc w:val="left"/>
              <w:textAlignment w:val="center"/>
              <w:rPr>
                <w:rFonts w:ascii="宋体" w:cs="宋体"/>
                <w:sz w:val="24"/>
              </w:rPr>
            </w:pPr>
            <w:r>
              <w:rPr>
                <w:rFonts w:hint="eastAsia" w:ascii="宋体" w:cs="宋体"/>
                <w:kern w:val="0"/>
                <w:sz w:val="24"/>
              </w:rPr>
              <w:t>财政拨款</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8D68D">
            <w:pPr>
              <w:widowControl/>
              <w:spacing w:line="320" w:lineRule="exact"/>
              <w:textAlignment w:val="center"/>
              <w:rPr>
                <w:rFonts w:ascii="宋体" w:cs="宋体"/>
                <w:sz w:val="24"/>
              </w:rPr>
            </w:pPr>
          </w:p>
        </w:tc>
      </w:tr>
      <w:tr w14:paraId="35226E1D">
        <w:tblPrEx>
          <w:tblCellMar>
            <w:top w:w="0" w:type="dxa"/>
            <w:left w:w="108" w:type="dxa"/>
            <w:bottom w:w="0" w:type="dxa"/>
            <w:right w:w="108" w:type="dxa"/>
          </w:tblCellMar>
        </w:tblPrEx>
        <w:trPr>
          <w:gridAfter w:val="1"/>
          <w:wAfter w:w="234" w:type="dxa"/>
          <w:trHeight w:val="341"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5F5D3"/>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E3EC2">
            <w:pPr>
              <w:widowControl/>
              <w:spacing w:line="320" w:lineRule="exact"/>
              <w:jc w:val="left"/>
              <w:textAlignment w:val="center"/>
              <w:rPr>
                <w:rFonts w:ascii="宋体" w:cs="宋体"/>
                <w:sz w:val="24"/>
              </w:rPr>
            </w:pPr>
            <w:r>
              <w:rPr>
                <w:rFonts w:hint="eastAsia" w:ascii="宋体" w:cs="宋体"/>
                <w:kern w:val="0"/>
                <w:sz w:val="24"/>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4AB46">
            <w:pPr>
              <w:widowControl/>
              <w:spacing w:line="320" w:lineRule="exact"/>
              <w:jc w:val="left"/>
              <w:textAlignment w:val="center"/>
              <w:rPr>
                <w:rFonts w:ascii="宋体" w:cs="宋体"/>
                <w:sz w:val="24"/>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6592C">
            <w:pPr>
              <w:widowControl/>
              <w:spacing w:line="320" w:lineRule="exact"/>
              <w:jc w:val="left"/>
              <w:textAlignment w:val="center"/>
              <w:rPr>
                <w:rFonts w:ascii="宋体" w:cs="宋体"/>
                <w:sz w:val="24"/>
              </w:rPr>
            </w:pPr>
            <w:r>
              <w:rPr>
                <w:rFonts w:hint="eastAsia" w:ascii="宋体" w:cs="宋体"/>
                <w:kern w:val="0"/>
                <w:sz w:val="24"/>
              </w:rPr>
              <w:t>其他资金</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E3DED">
            <w:pPr>
              <w:widowControl/>
              <w:spacing w:line="320" w:lineRule="exact"/>
              <w:jc w:val="center"/>
              <w:textAlignment w:val="center"/>
              <w:rPr>
                <w:rFonts w:ascii="宋体" w:cs="宋体"/>
                <w:sz w:val="24"/>
              </w:rPr>
            </w:pPr>
          </w:p>
        </w:tc>
      </w:tr>
      <w:tr w14:paraId="28DCB294">
        <w:tblPrEx>
          <w:tblCellMar>
            <w:top w:w="0" w:type="dxa"/>
            <w:left w:w="108" w:type="dxa"/>
            <w:bottom w:w="0" w:type="dxa"/>
            <w:right w:w="108" w:type="dxa"/>
          </w:tblCellMar>
        </w:tblPrEx>
        <w:trPr>
          <w:gridAfter w:val="1"/>
          <w:wAfter w:w="234" w:type="dxa"/>
          <w:trHeight w:val="217" w:hRule="atLeast"/>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368FE">
            <w:pPr>
              <w:widowControl/>
              <w:spacing w:line="320" w:lineRule="exact"/>
              <w:jc w:val="center"/>
              <w:textAlignment w:val="center"/>
              <w:rPr>
                <w:rFonts w:ascii="宋体" w:cs="宋体"/>
                <w:kern w:val="0"/>
                <w:sz w:val="24"/>
              </w:rPr>
            </w:pPr>
            <w:r>
              <w:rPr>
                <w:rFonts w:hint="eastAsia" w:ascii="宋体" w:cs="宋体"/>
                <w:kern w:val="0"/>
                <w:sz w:val="24"/>
              </w:rPr>
              <w:t>年度总体目标</w:t>
            </w:r>
          </w:p>
          <w:p w14:paraId="1089CD52">
            <w:pPr>
              <w:widowControl/>
              <w:spacing w:line="320" w:lineRule="exact"/>
              <w:jc w:val="center"/>
              <w:textAlignment w:val="center"/>
              <w:rPr>
                <w:rFonts w:ascii="宋体" w:cs="宋体"/>
                <w:sz w:val="24"/>
              </w:rPr>
            </w:pPr>
            <w:r>
              <w:rPr>
                <w:rFonts w:hint="eastAsia" w:ascii="宋体" w:cs="宋体"/>
                <w:kern w:val="0"/>
                <w:sz w:val="24"/>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DC10A">
            <w:pPr>
              <w:widowControl/>
              <w:spacing w:line="320" w:lineRule="exact"/>
              <w:jc w:val="center"/>
              <w:textAlignment w:val="center"/>
              <w:rPr>
                <w:rFonts w:ascii="宋体" w:cs="宋体"/>
                <w:sz w:val="24"/>
              </w:rPr>
            </w:pPr>
            <w:r>
              <w:rPr>
                <w:rFonts w:hint="eastAsia" w:ascii="宋体" w:cs="宋体"/>
                <w:kern w:val="0"/>
                <w:sz w:val="24"/>
              </w:rPr>
              <w:t>预期目标</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F3D4F">
            <w:pPr>
              <w:widowControl/>
              <w:spacing w:line="320" w:lineRule="exact"/>
              <w:jc w:val="center"/>
              <w:textAlignment w:val="center"/>
              <w:rPr>
                <w:rFonts w:ascii="宋体" w:cs="宋体"/>
                <w:sz w:val="24"/>
              </w:rPr>
            </w:pPr>
            <w:r>
              <w:rPr>
                <w:rFonts w:hint="eastAsia" w:ascii="宋体" w:cs="宋体"/>
                <w:kern w:val="0"/>
                <w:sz w:val="24"/>
              </w:rPr>
              <w:t>目标实际完成情况</w:t>
            </w:r>
          </w:p>
        </w:tc>
      </w:tr>
      <w:tr w14:paraId="388519BC">
        <w:tblPrEx>
          <w:tblCellMar>
            <w:top w:w="0" w:type="dxa"/>
            <w:left w:w="108" w:type="dxa"/>
            <w:bottom w:w="0" w:type="dxa"/>
            <w:right w:w="108" w:type="dxa"/>
          </w:tblCellMar>
        </w:tblPrEx>
        <w:trPr>
          <w:gridAfter w:val="1"/>
          <w:wAfter w:w="234" w:type="dxa"/>
          <w:trHeight w:val="797" w:hRule="atLeast"/>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70A75"/>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noWrap/>
          </w:tcPr>
          <w:p w14:paraId="27C3A9A9">
            <w:pPr>
              <w:widowControl/>
              <w:spacing w:line="320" w:lineRule="exact"/>
              <w:jc w:val="left"/>
              <w:textAlignment w:val="top"/>
              <w:rPr>
                <w:rFonts w:ascii="宋体" w:cs="宋体"/>
                <w:sz w:val="24"/>
              </w:rPr>
            </w:pP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noWrap/>
          </w:tcPr>
          <w:p w14:paraId="2423BAC8">
            <w:pPr>
              <w:widowControl/>
              <w:spacing w:line="320" w:lineRule="exact"/>
              <w:jc w:val="left"/>
              <w:textAlignment w:val="top"/>
              <w:rPr>
                <w:rFonts w:ascii="宋体" w:cs="宋体"/>
                <w:sz w:val="24"/>
              </w:rPr>
            </w:pPr>
          </w:p>
        </w:tc>
      </w:tr>
      <w:tr w14:paraId="1BDA43E4">
        <w:tblPrEx>
          <w:tblCellMar>
            <w:top w:w="0" w:type="dxa"/>
            <w:left w:w="108" w:type="dxa"/>
            <w:bottom w:w="0" w:type="dxa"/>
            <w:right w:w="108" w:type="dxa"/>
          </w:tblCellMar>
        </w:tblPrEx>
        <w:trPr>
          <w:gridAfter w:val="1"/>
          <w:wAfter w:w="234" w:type="dxa"/>
          <w:trHeight w:val="693" w:hRule="atLeast"/>
        </w:trPr>
        <w:tc>
          <w:tcPr>
            <w:tcW w:w="1977" w:type="dxa"/>
            <w:vMerge w:val="restart"/>
            <w:tcBorders>
              <w:top w:val="single" w:color="000000" w:sz="4" w:space="0"/>
              <w:left w:val="single" w:color="000000" w:sz="4" w:space="0"/>
              <w:bottom w:val="nil"/>
              <w:right w:val="single" w:color="000000" w:sz="4" w:space="0"/>
            </w:tcBorders>
            <w:shd w:val="clear" w:color="auto" w:fill="auto"/>
            <w:noWrap/>
            <w:vAlign w:val="center"/>
          </w:tcPr>
          <w:p w14:paraId="2778FE3C">
            <w:pPr>
              <w:widowControl/>
              <w:spacing w:line="320" w:lineRule="exact"/>
              <w:jc w:val="center"/>
              <w:textAlignment w:val="center"/>
              <w:rPr>
                <w:rFonts w:ascii="仿宋_GB2312" w:eastAsia="仿宋_GB2312" w:cs="仿宋_GB2312"/>
                <w:sz w:val="28"/>
                <w:szCs w:val="28"/>
              </w:rPr>
            </w:pPr>
            <w:r>
              <w:rPr>
                <w:rFonts w:hint="eastAsia" w:ascii="仿宋_GB2312" w:eastAsia="仿宋_GB2312" w:cs="仿宋_GB2312"/>
                <w:kern w:val="0"/>
                <w:sz w:val="28"/>
                <w:szCs w:val="28"/>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noWrap/>
            <w:vAlign w:val="center"/>
          </w:tcPr>
          <w:p w14:paraId="52A891C0">
            <w:pPr>
              <w:widowControl/>
              <w:spacing w:line="320" w:lineRule="exact"/>
              <w:jc w:val="center"/>
              <w:textAlignment w:val="center"/>
              <w:rPr>
                <w:rFonts w:ascii="仿宋_GB2312" w:eastAsia="仿宋_GB2312" w:cs="仿宋_GB2312"/>
                <w:kern w:val="0"/>
                <w:sz w:val="28"/>
                <w:szCs w:val="28"/>
              </w:rPr>
            </w:pPr>
            <w:r>
              <w:rPr>
                <w:rFonts w:hint="eastAsia" w:ascii="仿宋_GB2312" w:eastAsia="仿宋_GB2312" w:cs="仿宋_GB2312"/>
                <w:kern w:val="0"/>
                <w:sz w:val="28"/>
                <w:szCs w:val="28"/>
              </w:rPr>
              <w:t>一级</w:t>
            </w:r>
          </w:p>
          <w:p w14:paraId="226CB4C6">
            <w:pPr>
              <w:widowControl/>
              <w:spacing w:line="320" w:lineRule="exact"/>
              <w:jc w:val="center"/>
              <w:textAlignment w:val="center"/>
              <w:rPr>
                <w:rFonts w:ascii="仿宋_GB2312" w:eastAsia="仿宋_GB2312" w:cs="仿宋_GB2312"/>
                <w:sz w:val="28"/>
                <w:szCs w:val="28"/>
              </w:rPr>
            </w:pPr>
            <w:r>
              <w:rPr>
                <w:rFonts w:hint="eastAsia" w:ascii="仿宋_GB2312" w:eastAsia="仿宋_GB2312" w:cs="仿宋_GB2312"/>
                <w:kern w:val="0"/>
                <w:sz w:val="28"/>
                <w:szCs w:val="28"/>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0549A">
            <w:pPr>
              <w:widowControl/>
              <w:spacing w:line="320" w:lineRule="exact"/>
              <w:jc w:val="center"/>
              <w:textAlignment w:val="center"/>
              <w:rPr>
                <w:rFonts w:ascii="仿宋_GB2312" w:eastAsia="仿宋_GB2312" w:cs="仿宋_GB2312"/>
                <w:kern w:val="0"/>
                <w:sz w:val="28"/>
                <w:szCs w:val="28"/>
              </w:rPr>
            </w:pPr>
            <w:r>
              <w:rPr>
                <w:rFonts w:hint="eastAsia" w:ascii="仿宋_GB2312" w:eastAsia="仿宋_GB2312" w:cs="仿宋_GB2312"/>
                <w:kern w:val="0"/>
                <w:sz w:val="28"/>
                <w:szCs w:val="28"/>
              </w:rPr>
              <w:t>二级</w:t>
            </w:r>
          </w:p>
          <w:p w14:paraId="741F206D">
            <w:pPr>
              <w:widowControl/>
              <w:spacing w:line="320" w:lineRule="exact"/>
              <w:jc w:val="center"/>
              <w:textAlignment w:val="center"/>
              <w:rPr>
                <w:rFonts w:ascii="仿宋_GB2312" w:eastAsia="仿宋_GB2312" w:cs="仿宋_GB2312"/>
                <w:sz w:val="28"/>
                <w:szCs w:val="28"/>
              </w:rPr>
            </w:pPr>
            <w:r>
              <w:rPr>
                <w:rFonts w:hint="eastAsia" w:ascii="仿宋_GB2312" w:eastAsia="仿宋_GB2312" w:cs="仿宋_GB2312"/>
                <w:kern w:val="0"/>
                <w:sz w:val="28"/>
                <w:szCs w:val="28"/>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42309">
            <w:pPr>
              <w:widowControl/>
              <w:spacing w:line="320" w:lineRule="exact"/>
              <w:jc w:val="center"/>
              <w:textAlignment w:val="center"/>
              <w:rPr>
                <w:rFonts w:ascii="仿宋_GB2312" w:eastAsia="仿宋_GB2312" w:cs="仿宋_GB2312"/>
                <w:kern w:val="0"/>
                <w:sz w:val="28"/>
                <w:szCs w:val="28"/>
              </w:rPr>
            </w:pPr>
            <w:r>
              <w:rPr>
                <w:rFonts w:hint="eastAsia" w:ascii="仿宋_GB2312" w:eastAsia="仿宋_GB2312" w:cs="仿宋_GB2312"/>
                <w:kern w:val="0"/>
                <w:sz w:val="28"/>
                <w:szCs w:val="28"/>
              </w:rPr>
              <w:t>三级</w:t>
            </w:r>
          </w:p>
          <w:p w14:paraId="31C1B449">
            <w:pPr>
              <w:widowControl/>
              <w:spacing w:line="320" w:lineRule="exact"/>
              <w:jc w:val="center"/>
              <w:textAlignment w:val="center"/>
              <w:rPr>
                <w:rFonts w:ascii="仿宋_GB2312" w:eastAsia="仿宋_GB2312" w:cs="仿宋_GB2312"/>
                <w:sz w:val="28"/>
                <w:szCs w:val="28"/>
              </w:rPr>
            </w:pPr>
            <w:r>
              <w:rPr>
                <w:rFonts w:hint="eastAsia" w:ascii="仿宋_GB2312" w:eastAsia="仿宋_GB2312" w:cs="仿宋_GB2312"/>
                <w:kern w:val="0"/>
                <w:sz w:val="28"/>
                <w:szCs w:val="28"/>
              </w:rPr>
              <w:t>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5E54E">
            <w:pPr>
              <w:widowControl/>
              <w:spacing w:line="320" w:lineRule="exact"/>
              <w:jc w:val="center"/>
              <w:textAlignment w:val="center"/>
              <w:rPr>
                <w:rFonts w:ascii="仿宋_GB2312" w:eastAsia="仿宋_GB2312" w:cs="仿宋_GB2312"/>
                <w:sz w:val="28"/>
                <w:szCs w:val="28"/>
              </w:rPr>
            </w:pPr>
            <w:r>
              <w:rPr>
                <w:rFonts w:hint="eastAsia" w:ascii="仿宋_GB2312" w:eastAsia="仿宋_GB2312" w:cs="仿宋_GB2312"/>
                <w:kern w:val="0"/>
                <w:sz w:val="28"/>
                <w:szCs w:val="28"/>
              </w:rPr>
              <w:t>预期指标值</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C53E7">
            <w:pPr>
              <w:widowControl/>
              <w:spacing w:line="320" w:lineRule="exact"/>
              <w:jc w:val="center"/>
              <w:textAlignment w:val="center"/>
              <w:rPr>
                <w:rFonts w:ascii="仿宋_GB2312" w:eastAsia="仿宋_GB2312" w:cs="仿宋_GB2312"/>
                <w:sz w:val="28"/>
                <w:szCs w:val="28"/>
              </w:rPr>
            </w:pPr>
            <w:r>
              <w:rPr>
                <w:rFonts w:hint="eastAsia" w:ascii="仿宋_GB2312" w:eastAsia="仿宋_GB2312" w:cs="仿宋_GB2312"/>
                <w:kern w:val="0"/>
                <w:sz w:val="28"/>
                <w:szCs w:val="28"/>
              </w:rPr>
              <w:t>实际完成指标值</w:t>
            </w:r>
          </w:p>
        </w:tc>
      </w:tr>
      <w:tr w14:paraId="783EA594">
        <w:tblPrEx>
          <w:tblCellMar>
            <w:top w:w="0" w:type="dxa"/>
            <w:left w:w="108" w:type="dxa"/>
            <w:bottom w:w="0" w:type="dxa"/>
            <w:right w:w="108" w:type="dxa"/>
          </w:tblCellMar>
        </w:tblPrEx>
        <w:trPr>
          <w:gridAfter w:val="1"/>
          <w:wAfter w:w="234" w:type="dxa"/>
          <w:trHeight w:val="415" w:hRule="atLeast"/>
        </w:trPr>
        <w:tc>
          <w:tcPr>
            <w:tcW w:w="1977" w:type="dxa"/>
            <w:vMerge w:val="continue"/>
            <w:tcBorders>
              <w:top w:val="nil"/>
              <w:left w:val="single" w:color="000000" w:sz="4" w:space="0"/>
              <w:bottom w:val="nil"/>
              <w:right w:val="single" w:color="000000" w:sz="4" w:space="0"/>
            </w:tcBorders>
            <w:shd w:val="clear" w:color="auto" w:fill="auto"/>
            <w:noWrap/>
            <w:vAlign w:val="center"/>
          </w:tcPr>
          <w:p w14:paraId="0ED95C02"/>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C695C">
            <w:pPr>
              <w:widowControl/>
              <w:spacing w:line="320" w:lineRule="exact"/>
              <w:jc w:val="center"/>
              <w:textAlignment w:val="bottom"/>
              <w:rPr>
                <w:rFonts w:ascii="仿宋_GB2312" w:eastAsia="仿宋_GB2312" w:cs="仿宋_GB2312"/>
                <w:kern w:val="0"/>
                <w:sz w:val="28"/>
                <w:szCs w:val="28"/>
              </w:rPr>
            </w:pPr>
            <w:r>
              <w:rPr>
                <w:rFonts w:hint="eastAsia" w:ascii="仿宋_GB2312" w:eastAsia="仿宋_GB2312" w:cs="仿宋_GB2312"/>
                <w:kern w:val="0"/>
                <w:sz w:val="28"/>
                <w:szCs w:val="28"/>
              </w:rPr>
              <w:t>完成</w:t>
            </w:r>
          </w:p>
          <w:p w14:paraId="09FFFDC7">
            <w:pPr>
              <w:widowControl/>
              <w:spacing w:line="320" w:lineRule="exact"/>
              <w:jc w:val="center"/>
              <w:textAlignment w:val="bottom"/>
              <w:rPr>
                <w:rFonts w:ascii="仿宋_GB2312" w:eastAsia="仿宋_GB2312" w:cs="仿宋_GB2312"/>
                <w:sz w:val="28"/>
                <w:szCs w:val="28"/>
              </w:rPr>
            </w:pPr>
            <w:r>
              <w:rPr>
                <w:rFonts w:hint="eastAsia" w:ascii="仿宋_GB2312" w:eastAsia="仿宋_GB2312" w:cs="仿宋_GB2312"/>
                <w:kern w:val="0"/>
                <w:sz w:val="28"/>
                <w:szCs w:val="28"/>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49BFBA">
            <w:pPr>
              <w:widowControl/>
              <w:spacing w:line="320" w:lineRule="exact"/>
              <w:jc w:val="center"/>
              <w:textAlignment w:val="bottom"/>
              <w:rPr>
                <w:rFonts w:ascii="仿宋_GB2312" w:eastAsia="仿宋_GB2312" w:cs="仿宋_GB2312"/>
                <w:sz w:val="28"/>
                <w:szCs w:val="28"/>
              </w:rPr>
            </w:pPr>
            <w:r>
              <w:rPr>
                <w:rFonts w:hint="eastAsia" w:ascii="仿宋_GB2312" w:eastAsia="仿宋_GB2312" w:cs="仿宋_GB2312"/>
                <w:kern w:val="0"/>
                <w:sz w:val="28"/>
                <w:szCs w:val="28"/>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DAA01C">
            <w:pPr>
              <w:widowControl/>
              <w:spacing w:line="320" w:lineRule="exact"/>
              <w:jc w:val="center"/>
              <w:textAlignment w:val="bottom"/>
              <w:rPr>
                <w:rFonts w:ascii="仿宋_GB2312" w:eastAsia="仿宋_GB2312" w:cs="仿宋_GB2312"/>
                <w:sz w:val="28"/>
                <w:szCs w:val="28"/>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AD9085">
            <w:pPr>
              <w:widowControl/>
              <w:spacing w:line="320" w:lineRule="exact"/>
              <w:jc w:val="center"/>
              <w:textAlignment w:val="bottom"/>
              <w:rPr>
                <w:rFonts w:ascii="仿宋_GB2312" w:eastAsia="仿宋_GB2312" w:cs="仿宋_GB2312"/>
                <w:sz w:val="28"/>
                <w:szCs w:val="28"/>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4C9338">
            <w:pPr>
              <w:widowControl/>
              <w:spacing w:line="320" w:lineRule="exact"/>
              <w:jc w:val="center"/>
              <w:textAlignment w:val="bottom"/>
              <w:rPr>
                <w:rFonts w:ascii="仿宋_GB2312" w:eastAsia="仿宋_GB2312" w:cs="仿宋_GB2312"/>
                <w:sz w:val="28"/>
                <w:szCs w:val="28"/>
              </w:rPr>
            </w:pPr>
          </w:p>
        </w:tc>
      </w:tr>
      <w:tr w14:paraId="5299B3F8">
        <w:tblPrEx>
          <w:tblCellMar>
            <w:top w:w="0" w:type="dxa"/>
            <w:left w:w="108" w:type="dxa"/>
            <w:bottom w:w="0" w:type="dxa"/>
            <w:right w:w="108" w:type="dxa"/>
          </w:tblCellMar>
        </w:tblPrEx>
        <w:trPr>
          <w:gridAfter w:val="1"/>
          <w:wAfter w:w="234" w:type="dxa"/>
          <w:trHeight w:val="415" w:hRule="atLeast"/>
        </w:trPr>
        <w:tc>
          <w:tcPr>
            <w:tcW w:w="1977" w:type="dxa"/>
            <w:vMerge w:val="continue"/>
            <w:tcBorders>
              <w:top w:val="nil"/>
              <w:left w:val="single" w:color="000000" w:sz="4" w:space="0"/>
              <w:bottom w:val="nil"/>
              <w:right w:val="single" w:color="000000" w:sz="4" w:space="0"/>
            </w:tcBorders>
            <w:shd w:val="clear" w:color="auto" w:fill="auto"/>
            <w:noWrap/>
            <w:vAlign w:val="center"/>
          </w:tcPr>
          <w:p w14:paraId="67B918B3"/>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D38B94"/>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493EE2">
            <w:pPr>
              <w:widowControl/>
              <w:spacing w:line="320" w:lineRule="exact"/>
              <w:jc w:val="center"/>
              <w:textAlignment w:val="bottom"/>
              <w:rPr>
                <w:rFonts w:ascii="仿宋_GB2312" w:eastAsia="仿宋_GB2312" w:cs="仿宋_GB2312"/>
                <w:sz w:val="28"/>
                <w:szCs w:val="28"/>
              </w:rPr>
            </w:pPr>
            <w:r>
              <w:rPr>
                <w:rFonts w:hint="eastAsia" w:ascii="仿宋_GB2312" w:eastAsia="仿宋_GB2312" w:cs="仿宋_GB2312"/>
                <w:kern w:val="0"/>
                <w:sz w:val="28"/>
                <w:szCs w:val="28"/>
              </w:rPr>
              <w:t>质量指标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0B39F3">
            <w:pPr>
              <w:widowControl/>
              <w:spacing w:line="320" w:lineRule="exact"/>
              <w:jc w:val="center"/>
              <w:textAlignment w:val="bottom"/>
              <w:rPr>
                <w:rFonts w:ascii="仿宋_GB2312" w:eastAsia="仿宋_GB2312" w:cs="仿宋_GB2312"/>
                <w:sz w:val="28"/>
                <w:szCs w:val="28"/>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B386F3">
            <w:pPr>
              <w:widowControl/>
              <w:spacing w:line="320" w:lineRule="exact"/>
              <w:jc w:val="center"/>
              <w:textAlignment w:val="bottom"/>
              <w:rPr>
                <w:rFonts w:ascii="仿宋_GB2312" w:eastAsia="仿宋_GB2312" w:cs="仿宋_GB2312"/>
                <w:sz w:val="28"/>
                <w:szCs w:val="28"/>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E3C9A3">
            <w:pPr>
              <w:widowControl/>
              <w:spacing w:line="320" w:lineRule="exact"/>
              <w:jc w:val="center"/>
              <w:textAlignment w:val="bottom"/>
              <w:rPr>
                <w:rFonts w:ascii="仿宋_GB2312" w:eastAsia="仿宋_GB2312" w:cs="仿宋_GB2312"/>
                <w:sz w:val="28"/>
                <w:szCs w:val="28"/>
              </w:rPr>
            </w:pPr>
          </w:p>
        </w:tc>
      </w:tr>
      <w:tr w14:paraId="2A858760">
        <w:tblPrEx>
          <w:tblCellMar>
            <w:top w:w="0" w:type="dxa"/>
            <w:left w:w="108" w:type="dxa"/>
            <w:bottom w:w="0" w:type="dxa"/>
            <w:right w:w="108" w:type="dxa"/>
          </w:tblCellMar>
        </w:tblPrEx>
        <w:trPr>
          <w:gridAfter w:val="1"/>
          <w:wAfter w:w="234" w:type="dxa"/>
          <w:trHeight w:val="415" w:hRule="atLeast"/>
        </w:trPr>
        <w:tc>
          <w:tcPr>
            <w:tcW w:w="1977" w:type="dxa"/>
            <w:vMerge w:val="continue"/>
            <w:tcBorders>
              <w:top w:val="nil"/>
              <w:left w:val="single" w:color="000000" w:sz="4" w:space="0"/>
              <w:bottom w:val="nil"/>
              <w:right w:val="single" w:color="000000" w:sz="4" w:space="0"/>
            </w:tcBorders>
            <w:shd w:val="clear" w:color="auto" w:fill="auto"/>
            <w:noWrap/>
            <w:vAlign w:val="center"/>
          </w:tcPr>
          <w:p w14:paraId="00B910D7"/>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89144B"/>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1865C2">
            <w:pPr>
              <w:widowControl/>
              <w:spacing w:line="320" w:lineRule="exact"/>
              <w:jc w:val="center"/>
              <w:textAlignment w:val="bottom"/>
              <w:rPr>
                <w:rFonts w:ascii="仿宋_GB2312" w:eastAsia="仿宋_GB2312" w:cs="仿宋_GB2312"/>
                <w:sz w:val="28"/>
                <w:szCs w:val="28"/>
              </w:rPr>
            </w:pPr>
            <w:r>
              <w:rPr>
                <w:rFonts w:hint="eastAsia" w:ascii="仿宋_GB2312" w:eastAsia="仿宋_GB2312" w:cs="仿宋_GB2312"/>
                <w:kern w:val="0"/>
                <w:sz w:val="28"/>
                <w:szCs w:val="28"/>
              </w:rPr>
              <w:t>时效指标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E5504F">
            <w:pPr>
              <w:widowControl/>
              <w:spacing w:line="320" w:lineRule="exact"/>
              <w:jc w:val="center"/>
              <w:textAlignment w:val="bottom"/>
              <w:rPr>
                <w:rFonts w:ascii="仿宋_GB2312" w:eastAsia="仿宋_GB2312" w:cs="仿宋_GB2312"/>
                <w:sz w:val="28"/>
                <w:szCs w:val="28"/>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A4F347">
            <w:pPr>
              <w:widowControl/>
              <w:spacing w:line="320" w:lineRule="exact"/>
              <w:jc w:val="center"/>
              <w:textAlignment w:val="bottom"/>
              <w:rPr>
                <w:rFonts w:ascii="仿宋_GB2312" w:eastAsia="仿宋_GB2312" w:cs="仿宋_GB2312"/>
                <w:sz w:val="28"/>
                <w:szCs w:val="28"/>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9D7564">
            <w:pPr>
              <w:widowControl/>
              <w:spacing w:line="320" w:lineRule="exact"/>
              <w:jc w:val="center"/>
              <w:textAlignment w:val="bottom"/>
              <w:rPr>
                <w:rFonts w:ascii="仿宋_GB2312" w:eastAsia="仿宋_GB2312" w:cs="仿宋_GB2312"/>
                <w:sz w:val="28"/>
                <w:szCs w:val="28"/>
              </w:rPr>
            </w:pPr>
          </w:p>
        </w:tc>
      </w:tr>
      <w:tr w14:paraId="4F229C91">
        <w:tblPrEx>
          <w:tblCellMar>
            <w:top w:w="0" w:type="dxa"/>
            <w:left w:w="108" w:type="dxa"/>
            <w:bottom w:w="0" w:type="dxa"/>
            <w:right w:w="108" w:type="dxa"/>
          </w:tblCellMar>
        </w:tblPrEx>
        <w:trPr>
          <w:gridAfter w:val="1"/>
          <w:wAfter w:w="234" w:type="dxa"/>
          <w:trHeight w:val="480" w:hRule="atLeast"/>
        </w:trPr>
        <w:tc>
          <w:tcPr>
            <w:tcW w:w="1977" w:type="dxa"/>
            <w:vMerge w:val="continue"/>
            <w:tcBorders>
              <w:top w:val="nil"/>
              <w:left w:val="single" w:color="000000" w:sz="4" w:space="0"/>
              <w:bottom w:val="nil"/>
              <w:right w:val="single" w:color="000000" w:sz="4" w:space="0"/>
            </w:tcBorders>
            <w:shd w:val="clear" w:color="auto" w:fill="auto"/>
            <w:noWrap/>
            <w:vAlign w:val="center"/>
          </w:tcPr>
          <w:p w14:paraId="5591C639"/>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6FFC44"/>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8D330A">
            <w:pPr>
              <w:widowControl/>
              <w:spacing w:line="320" w:lineRule="exact"/>
              <w:jc w:val="center"/>
              <w:textAlignment w:val="bottom"/>
              <w:rPr>
                <w:rFonts w:ascii="仿宋_GB2312" w:eastAsia="仿宋_GB2312" w:cs="仿宋_GB2312"/>
                <w:sz w:val="28"/>
                <w:szCs w:val="28"/>
              </w:rPr>
            </w:pPr>
            <w:r>
              <w:rPr>
                <w:rFonts w:hint="eastAsia" w:ascii="仿宋_GB2312" w:eastAsia="仿宋_GB2312" w:cs="仿宋_GB2312"/>
                <w:kern w:val="0"/>
                <w:sz w:val="28"/>
                <w:szCs w:val="28"/>
              </w:rPr>
              <w:t>成本指标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1941B0">
            <w:pPr>
              <w:widowControl/>
              <w:spacing w:line="320" w:lineRule="exact"/>
              <w:jc w:val="center"/>
              <w:textAlignment w:val="bottom"/>
              <w:rPr>
                <w:rFonts w:ascii="仿宋_GB2312" w:eastAsia="仿宋_GB2312" w:cs="仿宋_GB2312"/>
                <w:sz w:val="28"/>
                <w:szCs w:val="28"/>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E414E7">
            <w:pPr>
              <w:widowControl/>
              <w:spacing w:line="320" w:lineRule="exact"/>
              <w:jc w:val="center"/>
              <w:textAlignment w:val="bottom"/>
              <w:rPr>
                <w:rFonts w:ascii="仿宋_GB2312" w:eastAsia="仿宋_GB2312" w:cs="仿宋_GB2312"/>
                <w:sz w:val="28"/>
                <w:szCs w:val="28"/>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5E5962">
            <w:pPr>
              <w:widowControl/>
              <w:spacing w:line="320" w:lineRule="exact"/>
              <w:jc w:val="center"/>
              <w:textAlignment w:val="bottom"/>
              <w:rPr>
                <w:rFonts w:ascii="仿宋_GB2312" w:eastAsia="仿宋_GB2312" w:cs="仿宋_GB2312"/>
                <w:sz w:val="28"/>
                <w:szCs w:val="28"/>
              </w:rPr>
            </w:pPr>
          </w:p>
        </w:tc>
      </w:tr>
      <w:tr w14:paraId="0BED57AA">
        <w:tblPrEx>
          <w:tblCellMar>
            <w:top w:w="0" w:type="dxa"/>
            <w:left w:w="108" w:type="dxa"/>
            <w:bottom w:w="0" w:type="dxa"/>
            <w:right w:w="108" w:type="dxa"/>
          </w:tblCellMar>
        </w:tblPrEx>
        <w:trPr>
          <w:gridAfter w:val="1"/>
          <w:wAfter w:w="234" w:type="dxa"/>
          <w:trHeight w:val="480" w:hRule="atLeast"/>
        </w:trPr>
        <w:tc>
          <w:tcPr>
            <w:tcW w:w="1977" w:type="dxa"/>
            <w:vMerge w:val="continue"/>
            <w:tcBorders>
              <w:top w:val="nil"/>
              <w:left w:val="single" w:color="000000" w:sz="4" w:space="0"/>
              <w:bottom w:val="nil"/>
              <w:right w:val="single" w:color="000000" w:sz="4" w:space="0"/>
            </w:tcBorders>
            <w:shd w:val="clear" w:color="auto" w:fill="auto"/>
            <w:noWrap/>
            <w:vAlign w:val="center"/>
          </w:tcPr>
          <w:p w14:paraId="631F7E60"/>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468EE">
            <w:pPr>
              <w:widowControl/>
              <w:spacing w:line="320" w:lineRule="exact"/>
              <w:jc w:val="center"/>
              <w:textAlignment w:val="bottom"/>
              <w:rPr>
                <w:rFonts w:ascii="仿宋_GB2312" w:eastAsia="仿宋_GB2312" w:cs="仿宋_GB2312"/>
                <w:sz w:val="28"/>
                <w:szCs w:val="28"/>
              </w:rPr>
            </w:pPr>
            <w:r>
              <w:rPr>
                <w:rFonts w:hint="eastAsia" w:ascii="仿宋_GB2312" w:eastAsia="仿宋_GB2312" w:cs="仿宋_GB2312"/>
                <w:kern w:val="0"/>
                <w:sz w:val="28"/>
                <w:szCs w:val="28"/>
              </w:rPr>
              <w:t>效益</w:t>
            </w:r>
            <w:r>
              <w:rPr>
                <w:rFonts w:hint="eastAsia" w:ascii="仿宋_GB2312" w:eastAsia="仿宋_GB2312" w:cs="仿宋_GB2312"/>
                <w:kern w:val="0"/>
                <w:sz w:val="28"/>
                <w:szCs w:val="28"/>
              </w:rPr>
              <w:br w:type="textWrapping"/>
            </w:r>
            <w:r>
              <w:rPr>
                <w:rFonts w:hint="eastAsia" w:ascii="仿宋_GB2312" w:eastAsia="仿宋_GB2312" w:cs="仿宋_GB2312"/>
                <w:kern w:val="0"/>
                <w:sz w:val="28"/>
                <w:szCs w:val="28"/>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FAB836">
            <w:pPr>
              <w:widowControl/>
              <w:spacing w:line="320" w:lineRule="exact"/>
              <w:jc w:val="center"/>
              <w:textAlignment w:val="bottom"/>
              <w:rPr>
                <w:rFonts w:ascii="仿宋_GB2312" w:eastAsia="仿宋_GB2312" w:cs="仿宋_GB2312"/>
                <w:sz w:val="28"/>
                <w:szCs w:val="28"/>
              </w:rPr>
            </w:pPr>
            <w:r>
              <w:rPr>
                <w:rFonts w:hint="eastAsia" w:ascii="仿宋_GB2312" w:eastAsia="仿宋_GB2312" w:cs="仿宋_GB2312"/>
                <w:kern w:val="0"/>
                <w:sz w:val="28"/>
                <w:szCs w:val="28"/>
              </w:rPr>
              <w:t>经济效益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8A3084">
            <w:pPr>
              <w:widowControl/>
              <w:spacing w:line="320" w:lineRule="exact"/>
              <w:jc w:val="center"/>
              <w:textAlignment w:val="bottom"/>
              <w:rPr>
                <w:rFonts w:ascii="仿宋_GB2312" w:eastAsia="仿宋_GB2312" w:cs="仿宋_GB2312"/>
                <w:sz w:val="28"/>
                <w:szCs w:val="28"/>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82492D">
            <w:pPr>
              <w:widowControl/>
              <w:spacing w:line="320" w:lineRule="exact"/>
              <w:jc w:val="center"/>
              <w:textAlignment w:val="bottom"/>
              <w:rPr>
                <w:rFonts w:ascii="仿宋_GB2312" w:eastAsia="仿宋_GB2312" w:cs="仿宋_GB2312"/>
                <w:sz w:val="28"/>
                <w:szCs w:val="28"/>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012E28">
            <w:pPr>
              <w:widowControl/>
              <w:spacing w:line="320" w:lineRule="exact"/>
              <w:jc w:val="center"/>
              <w:textAlignment w:val="bottom"/>
              <w:rPr>
                <w:rFonts w:ascii="仿宋_GB2312" w:eastAsia="仿宋_GB2312" w:cs="仿宋_GB2312"/>
                <w:sz w:val="28"/>
                <w:szCs w:val="28"/>
              </w:rPr>
            </w:pPr>
          </w:p>
        </w:tc>
      </w:tr>
      <w:tr w14:paraId="10C1A28A">
        <w:tblPrEx>
          <w:tblCellMar>
            <w:top w:w="0" w:type="dxa"/>
            <w:left w:w="108" w:type="dxa"/>
            <w:bottom w:w="0" w:type="dxa"/>
            <w:right w:w="108" w:type="dxa"/>
          </w:tblCellMar>
        </w:tblPrEx>
        <w:trPr>
          <w:gridAfter w:val="1"/>
          <w:wAfter w:w="234" w:type="dxa"/>
          <w:trHeight w:val="480" w:hRule="atLeast"/>
        </w:trPr>
        <w:tc>
          <w:tcPr>
            <w:tcW w:w="1977" w:type="dxa"/>
            <w:vMerge w:val="continue"/>
            <w:tcBorders>
              <w:top w:val="nil"/>
              <w:left w:val="single" w:color="000000" w:sz="4" w:space="0"/>
              <w:bottom w:val="nil"/>
              <w:right w:val="single" w:color="000000" w:sz="4" w:space="0"/>
            </w:tcBorders>
            <w:shd w:val="clear" w:color="auto" w:fill="auto"/>
            <w:noWrap/>
            <w:vAlign w:val="center"/>
          </w:tcPr>
          <w:p w14:paraId="748A2B44"/>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72E13D"/>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0A69E5">
            <w:pPr>
              <w:widowControl/>
              <w:spacing w:line="320" w:lineRule="exact"/>
              <w:jc w:val="center"/>
              <w:textAlignment w:val="bottom"/>
              <w:rPr>
                <w:rFonts w:ascii="仿宋_GB2312" w:eastAsia="仿宋_GB2312" w:cs="仿宋_GB2312"/>
                <w:sz w:val="28"/>
                <w:szCs w:val="28"/>
              </w:rPr>
            </w:pPr>
            <w:r>
              <w:rPr>
                <w:rFonts w:hint="eastAsia" w:ascii="仿宋_GB2312" w:eastAsia="仿宋_GB2312" w:cs="仿宋_GB2312"/>
                <w:kern w:val="0"/>
                <w:sz w:val="28"/>
                <w:szCs w:val="28"/>
              </w:rPr>
              <w:t>社会效益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539808">
            <w:pPr>
              <w:widowControl/>
              <w:spacing w:line="320" w:lineRule="exact"/>
              <w:jc w:val="center"/>
              <w:textAlignment w:val="bottom"/>
              <w:rPr>
                <w:rFonts w:ascii="仿宋_GB2312" w:eastAsia="仿宋_GB2312" w:cs="仿宋_GB2312"/>
                <w:sz w:val="28"/>
                <w:szCs w:val="28"/>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228662">
            <w:pPr>
              <w:widowControl/>
              <w:spacing w:line="320" w:lineRule="exact"/>
              <w:jc w:val="center"/>
              <w:textAlignment w:val="bottom"/>
              <w:rPr>
                <w:rFonts w:ascii="仿宋_GB2312" w:eastAsia="仿宋_GB2312" w:cs="仿宋_GB2312"/>
                <w:sz w:val="28"/>
                <w:szCs w:val="28"/>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2FA280">
            <w:pPr>
              <w:widowControl/>
              <w:spacing w:line="320" w:lineRule="exact"/>
              <w:jc w:val="center"/>
              <w:textAlignment w:val="bottom"/>
              <w:rPr>
                <w:rFonts w:ascii="仿宋_GB2312" w:eastAsia="仿宋_GB2312" w:cs="仿宋_GB2312"/>
                <w:sz w:val="28"/>
                <w:szCs w:val="28"/>
              </w:rPr>
            </w:pPr>
          </w:p>
        </w:tc>
      </w:tr>
      <w:tr w14:paraId="699791DF">
        <w:tblPrEx>
          <w:tblCellMar>
            <w:top w:w="0" w:type="dxa"/>
            <w:left w:w="108" w:type="dxa"/>
            <w:bottom w:w="0" w:type="dxa"/>
            <w:right w:w="108" w:type="dxa"/>
          </w:tblCellMar>
        </w:tblPrEx>
        <w:trPr>
          <w:gridAfter w:val="1"/>
          <w:wAfter w:w="234" w:type="dxa"/>
          <w:trHeight w:val="577" w:hRule="atLeast"/>
        </w:trPr>
        <w:tc>
          <w:tcPr>
            <w:tcW w:w="1977" w:type="dxa"/>
            <w:vMerge w:val="continue"/>
            <w:tcBorders>
              <w:top w:val="nil"/>
              <w:left w:val="single" w:color="000000" w:sz="4" w:space="0"/>
              <w:bottom w:val="nil"/>
              <w:right w:val="single" w:color="000000" w:sz="4" w:space="0"/>
            </w:tcBorders>
            <w:shd w:val="clear" w:color="auto" w:fill="auto"/>
            <w:noWrap/>
            <w:vAlign w:val="center"/>
          </w:tcPr>
          <w:p w14:paraId="27564129"/>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5E5802"/>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F998B2">
            <w:pPr>
              <w:widowControl/>
              <w:spacing w:line="320" w:lineRule="exact"/>
              <w:ind w:left="463" w:leftChars="87" w:hanging="280" w:hangingChars="100"/>
              <w:jc w:val="left"/>
              <w:textAlignment w:val="bottom"/>
              <w:rPr>
                <w:rFonts w:ascii="仿宋_GB2312" w:eastAsia="仿宋_GB2312" w:cs="仿宋_GB2312"/>
                <w:sz w:val="28"/>
                <w:szCs w:val="28"/>
              </w:rPr>
            </w:pPr>
            <w:r>
              <w:rPr>
                <w:rFonts w:hint="eastAsia" w:ascii="仿宋_GB2312" w:eastAsia="仿宋_GB2312" w:cs="仿宋_GB2312"/>
                <w:kern w:val="0"/>
                <w:sz w:val="28"/>
                <w:szCs w:val="28"/>
              </w:rPr>
              <w:t>生态效益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6909D7">
            <w:pPr>
              <w:widowControl/>
              <w:spacing w:line="320" w:lineRule="exact"/>
              <w:jc w:val="center"/>
              <w:textAlignment w:val="bottom"/>
              <w:rPr>
                <w:rFonts w:ascii="仿宋_GB2312" w:eastAsia="仿宋_GB2312" w:cs="仿宋_GB2312"/>
                <w:sz w:val="28"/>
                <w:szCs w:val="28"/>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E00467">
            <w:pPr>
              <w:widowControl/>
              <w:spacing w:line="320" w:lineRule="exact"/>
              <w:jc w:val="center"/>
              <w:textAlignment w:val="bottom"/>
              <w:rPr>
                <w:rFonts w:ascii="仿宋_GB2312" w:eastAsia="仿宋_GB2312" w:cs="仿宋_GB2312"/>
                <w:sz w:val="28"/>
                <w:szCs w:val="28"/>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1B09EF">
            <w:pPr>
              <w:widowControl/>
              <w:spacing w:line="320" w:lineRule="exact"/>
              <w:jc w:val="center"/>
              <w:textAlignment w:val="bottom"/>
              <w:rPr>
                <w:rFonts w:ascii="仿宋_GB2312" w:eastAsia="仿宋_GB2312" w:cs="仿宋_GB2312"/>
                <w:sz w:val="28"/>
                <w:szCs w:val="28"/>
              </w:rPr>
            </w:pPr>
          </w:p>
        </w:tc>
      </w:tr>
      <w:tr w14:paraId="6AB57483">
        <w:tblPrEx>
          <w:tblCellMar>
            <w:top w:w="0" w:type="dxa"/>
            <w:left w:w="108" w:type="dxa"/>
            <w:bottom w:w="0" w:type="dxa"/>
            <w:right w:w="108" w:type="dxa"/>
          </w:tblCellMar>
        </w:tblPrEx>
        <w:trPr>
          <w:gridAfter w:val="1"/>
          <w:wAfter w:w="234" w:type="dxa"/>
          <w:trHeight w:val="480" w:hRule="atLeast"/>
        </w:trPr>
        <w:tc>
          <w:tcPr>
            <w:tcW w:w="1977" w:type="dxa"/>
            <w:vMerge w:val="continue"/>
            <w:tcBorders>
              <w:top w:val="nil"/>
              <w:left w:val="single" w:color="000000" w:sz="4" w:space="0"/>
              <w:bottom w:val="nil"/>
              <w:right w:val="single" w:color="000000" w:sz="4" w:space="0"/>
            </w:tcBorders>
            <w:shd w:val="clear" w:color="auto" w:fill="auto"/>
            <w:noWrap/>
            <w:vAlign w:val="center"/>
          </w:tcPr>
          <w:p w14:paraId="1ED6CF28"/>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F4F75C"/>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926FB0">
            <w:pPr>
              <w:widowControl/>
              <w:spacing w:line="320" w:lineRule="exact"/>
              <w:jc w:val="center"/>
              <w:textAlignment w:val="bottom"/>
              <w:rPr>
                <w:rFonts w:ascii="仿宋_GB2312" w:eastAsia="仿宋_GB2312" w:cs="仿宋_GB2312"/>
                <w:sz w:val="28"/>
                <w:szCs w:val="28"/>
              </w:rPr>
            </w:pPr>
            <w:r>
              <w:rPr>
                <w:rFonts w:hint="eastAsia" w:ascii="仿宋_GB2312" w:eastAsia="仿宋_GB2312" w:cs="仿宋_GB2312"/>
                <w:kern w:val="0"/>
                <w:sz w:val="28"/>
                <w:szCs w:val="28"/>
              </w:rPr>
              <w:t>可持续影响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EBB7F5">
            <w:pPr>
              <w:widowControl/>
              <w:spacing w:line="320" w:lineRule="exact"/>
              <w:jc w:val="center"/>
              <w:textAlignment w:val="bottom"/>
              <w:rPr>
                <w:rFonts w:ascii="仿宋_GB2312" w:eastAsia="仿宋_GB2312" w:cs="仿宋_GB2312"/>
                <w:sz w:val="28"/>
                <w:szCs w:val="28"/>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9FF9B3">
            <w:pPr>
              <w:widowControl/>
              <w:spacing w:line="320" w:lineRule="exact"/>
              <w:jc w:val="center"/>
              <w:textAlignment w:val="bottom"/>
              <w:rPr>
                <w:rFonts w:ascii="仿宋_GB2312" w:eastAsia="仿宋_GB2312" w:cs="仿宋_GB2312"/>
                <w:sz w:val="28"/>
                <w:szCs w:val="28"/>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770F21">
            <w:pPr>
              <w:widowControl/>
              <w:spacing w:line="320" w:lineRule="exact"/>
              <w:jc w:val="center"/>
              <w:textAlignment w:val="bottom"/>
              <w:rPr>
                <w:rFonts w:ascii="仿宋_GB2312" w:eastAsia="仿宋_GB2312" w:cs="仿宋_GB2312"/>
                <w:sz w:val="28"/>
                <w:szCs w:val="28"/>
              </w:rPr>
            </w:pPr>
          </w:p>
        </w:tc>
      </w:tr>
      <w:tr w14:paraId="37FDDEBB">
        <w:tblPrEx>
          <w:tblCellMar>
            <w:top w:w="0" w:type="dxa"/>
            <w:left w:w="108" w:type="dxa"/>
            <w:bottom w:w="0" w:type="dxa"/>
            <w:right w:w="108" w:type="dxa"/>
          </w:tblCellMar>
        </w:tblPrEx>
        <w:trPr>
          <w:gridAfter w:val="1"/>
          <w:wAfter w:w="234" w:type="dxa"/>
          <w:trHeight w:val="530" w:hRule="atLeast"/>
        </w:trPr>
        <w:tc>
          <w:tcPr>
            <w:tcW w:w="1977" w:type="dxa"/>
            <w:vMerge w:val="continue"/>
            <w:tcBorders>
              <w:top w:val="nil"/>
              <w:left w:val="single" w:color="000000" w:sz="4" w:space="0"/>
              <w:bottom w:val="single" w:color="000000" w:sz="4" w:space="0"/>
              <w:right w:val="single" w:color="000000" w:sz="4" w:space="0"/>
            </w:tcBorders>
            <w:shd w:val="clear" w:color="auto" w:fill="auto"/>
            <w:noWrap/>
            <w:vAlign w:val="center"/>
          </w:tcPr>
          <w:p w14:paraId="74E61BC2"/>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F2190C">
            <w:pPr>
              <w:widowControl/>
              <w:spacing w:line="320" w:lineRule="exact"/>
              <w:jc w:val="center"/>
              <w:textAlignment w:val="bottom"/>
              <w:rPr>
                <w:rFonts w:ascii="仿宋_GB2312" w:eastAsia="仿宋_GB2312" w:cs="仿宋_GB2312"/>
                <w:sz w:val="28"/>
                <w:szCs w:val="28"/>
              </w:rPr>
            </w:pPr>
            <w:r>
              <w:rPr>
                <w:rFonts w:hint="eastAsia" w:ascii="仿宋_GB2312" w:eastAsia="仿宋_GB2312" w:cs="仿宋_GB2312"/>
                <w:kern w:val="0"/>
                <w:sz w:val="28"/>
                <w:szCs w:val="28"/>
              </w:rPr>
              <w:t>满意</w:t>
            </w:r>
            <w:r>
              <w:rPr>
                <w:rFonts w:hint="eastAsia" w:ascii="仿宋_GB2312" w:eastAsia="仿宋_GB2312" w:cs="仿宋_GB2312"/>
                <w:kern w:val="0"/>
                <w:sz w:val="28"/>
                <w:szCs w:val="28"/>
              </w:rPr>
              <w:br w:type="textWrapping"/>
            </w:r>
            <w:r>
              <w:rPr>
                <w:rFonts w:hint="eastAsia" w:ascii="仿宋_GB2312" w:eastAsia="仿宋_GB2312" w:cs="仿宋_GB2312"/>
                <w:kern w:val="0"/>
                <w:sz w:val="28"/>
                <w:szCs w:val="28"/>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4D3756">
            <w:pPr>
              <w:widowControl/>
              <w:spacing w:line="320" w:lineRule="exact"/>
              <w:jc w:val="center"/>
              <w:textAlignment w:val="bottom"/>
              <w:rPr>
                <w:rFonts w:ascii="仿宋_GB2312" w:eastAsia="仿宋_GB2312" w:cs="仿宋_GB2312"/>
                <w:kern w:val="0"/>
                <w:sz w:val="28"/>
                <w:szCs w:val="28"/>
              </w:rPr>
            </w:pPr>
            <w:r>
              <w:rPr>
                <w:rFonts w:hint="eastAsia" w:ascii="仿宋_GB2312" w:eastAsia="仿宋_GB2312" w:cs="仿宋_GB2312"/>
                <w:kern w:val="0"/>
                <w:sz w:val="28"/>
                <w:szCs w:val="28"/>
              </w:rPr>
              <w:t>满意度</w:t>
            </w:r>
          </w:p>
          <w:p w14:paraId="3B5AE4E6">
            <w:pPr>
              <w:widowControl/>
              <w:spacing w:line="320" w:lineRule="exact"/>
              <w:jc w:val="center"/>
              <w:textAlignment w:val="bottom"/>
              <w:rPr>
                <w:rFonts w:ascii="仿宋_GB2312" w:eastAsia="仿宋_GB2312" w:cs="仿宋_GB2312"/>
                <w:sz w:val="28"/>
                <w:szCs w:val="28"/>
              </w:rPr>
            </w:pPr>
            <w:r>
              <w:rPr>
                <w:rFonts w:hint="eastAsia" w:ascii="仿宋_GB2312" w:eastAsia="仿宋_GB2312" w:cs="仿宋_GB2312"/>
                <w:kern w:val="0"/>
                <w:sz w:val="28"/>
                <w:szCs w:val="28"/>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C4B742">
            <w:pPr>
              <w:widowControl/>
              <w:spacing w:line="320" w:lineRule="exact"/>
              <w:jc w:val="center"/>
              <w:textAlignment w:val="bottom"/>
              <w:rPr>
                <w:rFonts w:ascii="仿宋_GB2312" w:eastAsia="仿宋_GB2312" w:cs="仿宋_GB2312"/>
                <w:sz w:val="28"/>
                <w:szCs w:val="28"/>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7BF6C9">
            <w:pPr>
              <w:widowControl/>
              <w:spacing w:line="320" w:lineRule="exact"/>
              <w:jc w:val="center"/>
              <w:textAlignment w:val="bottom"/>
              <w:rPr>
                <w:rFonts w:ascii="仿宋_GB2312" w:eastAsia="仿宋_GB2312" w:cs="仿宋_GB2312"/>
                <w:sz w:val="28"/>
                <w:szCs w:val="28"/>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A8DCC1">
            <w:pPr>
              <w:widowControl/>
              <w:spacing w:line="320" w:lineRule="exact"/>
              <w:jc w:val="center"/>
              <w:textAlignment w:val="bottom"/>
              <w:rPr>
                <w:rFonts w:ascii="仿宋_GB2312" w:eastAsia="仿宋_GB2312" w:cs="仿宋_GB2312"/>
                <w:sz w:val="28"/>
                <w:szCs w:val="28"/>
              </w:rPr>
            </w:pPr>
          </w:p>
        </w:tc>
      </w:tr>
    </w:tbl>
    <w:p w14:paraId="479AD84E">
      <w:pPr>
        <w:widowControl/>
        <w:adjustRightInd w:val="0"/>
        <w:snapToGrid w:val="0"/>
        <w:spacing w:line="580" w:lineRule="exact"/>
        <w:contextualSpacing/>
        <w:jc w:val="left"/>
        <w:rPr>
          <w:rFonts w:ascii="仿宋_GB2312" w:eastAsia="仿宋_GB2312" w:cs="宋体"/>
          <w:kern w:val="0"/>
          <w:sz w:val="32"/>
          <w:szCs w:val="32"/>
          <w:shd w:val="clear" w:color="auto" w:fill="FFFFFF"/>
          <w:lang w:val="zh-CN"/>
        </w:rPr>
      </w:pPr>
      <w:r>
        <w:rPr>
          <w:rFonts w:hint="eastAsia" w:ascii="仿宋_GB2312" w:eastAsia="仿宋_GB2312" w:cs="宋体"/>
          <w:kern w:val="0"/>
          <w:sz w:val="32"/>
          <w:szCs w:val="32"/>
          <w:shd w:val="clear" w:color="auto" w:fill="FFFFFF"/>
          <w:lang w:val="zh-CN"/>
        </w:rPr>
        <w:t>附表3：（本单位无）</w:t>
      </w:r>
    </w:p>
    <w:p w14:paraId="7072F65A">
      <w:pPr>
        <w:pStyle w:val="2"/>
        <w:spacing w:before="93"/>
        <w:rPr>
          <w:lang w:val="zh-CN"/>
        </w:rPr>
      </w:pPr>
    </w:p>
    <w:p w14:paraId="182D1B85">
      <w:pPr>
        <w:widowControl/>
        <w:adjustRightInd w:val="0"/>
        <w:snapToGrid w:val="0"/>
        <w:spacing w:line="580" w:lineRule="exact"/>
        <w:contextualSpacing/>
        <w:jc w:val="left"/>
      </w:pPr>
      <w:r>
        <w:rPr>
          <w:rFonts w:hint="eastAsia" w:ascii="仿宋_GB2312" w:eastAsia="仿宋_GB2312" w:cs="宋体"/>
          <w:kern w:val="0"/>
          <w:sz w:val="32"/>
          <w:szCs w:val="32"/>
          <w:shd w:val="clear" w:color="auto" w:fill="FFFFFF"/>
        </w:rPr>
        <w:t>（注：有两个及以上100万元以上（含）特定目标类部门预算项目的，需分别开展绩效目标自评并填写附表）</w:t>
      </w:r>
    </w:p>
    <w:p w14:paraId="55998F6D">
      <w:pPr>
        <w:spacing w:line="580" w:lineRule="exact"/>
        <w:rPr>
          <w:rStyle w:val="17"/>
          <w:rFonts w:ascii="黑体" w:eastAsia="黑体"/>
          <w:b w:val="0"/>
        </w:rPr>
      </w:pPr>
    </w:p>
    <w:p w14:paraId="798D2A7E">
      <w:pPr>
        <w:widowControl/>
        <w:jc w:val="left"/>
        <w:rPr>
          <w:rStyle w:val="17"/>
          <w:rFonts w:ascii="黑体" w:eastAsia="黑体"/>
          <w:b w:val="0"/>
        </w:rPr>
      </w:pPr>
      <w:r>
        <w:rPr>
          <w:rStyle w:val="17"/>
          <w:rFonts w:ascii="黑体" w:eastAsia="黑体"/>
          <w:b w:val="0"/>
        </w:rPr>
        <w:br w:type="page"/>
      </w:r>
    </w:p>
    <w:p w14:paraId="4779F7B2">
      <w:pPr>
        <w:spacing w:line="600" w:lineRule="exact"/>
        <w:jc w:val="center"/>
        <w:outlineLvl w:val="0"/>
        <w:rPr>
          <w:rFonts w:ascii="仿宋" w:eastAsia="仿宋"/>
        </w:rPr>
      </w:pPr>
      <w:bookmarkStart w:id="89" w:name="_Toc15396618"/>
      <w:bookmarkStart w:id="90" w:name="_Toc115166808"/>
      <w:r>
        <w:rPr>
          <w:rFonts w:hint="eastAsia" w:ascii="黑体" w:eastAsia="黑体"/>
          <w:sz w:val="44"/>
          <w:szCs w:val="44"/>
        </w:rPr>
        <w:t>第</w:t>
      </w:r>
      <w:r>
        <w:rPr>
          <w:rStyle w:val="17"/>
          <w:rFonts w:hint="eastAsia" w:ascii="黑体" w:eastAsia="黑体"/>
          <w:b w:val="0"/>
        </w:rPr>
        <w:t>五部分 附表</w:t>
      </w:r>
      <w:bookmarkEnd w:id="83"/>
      <w:bookmarkEnd w:id="89"/>
      <w:bookmarkEnd w:id="90"/>
      <w:bookmarkStart w:id="91" w:name="_Toc15396619"/>
    </w:p>
    <w:p w14:paraId="1A1C58F5">
      <w:pPr>
        <w:pStyle w:val="4"/>
        <w:rPr>
          <w:rFonts w:ascii="仿宋" w:eastAsia="仿宋"/>
        </w:rPr>
      </w:pPr>
      <w:bookmarkStart w:id="92" w:name="_Toc115166809"/>
      <w:r>
        <w:rPr>
          <w:rFonts w:hint="eastAsia" w:ascii="仿宋" w:eastAsia="仿宋"/>
          <w:b w:val="0"/>
        </w:rPr>
        <w:t>一、收</w:t>
      </w:r>
      <w:r>
        <w:rPr>
          <w:rStyle w:val="18"/>
          <w:rFonts w:hint="eastAsia" w:ascii="仿宋" w:eastAsia="仿宋"/>
          <w:b w:val="0"/>
          <w:bCs w:val="0"/>
        </w:rPr>
        <w:t>入支出决算总表</w:t>
      </w:r>
      <w:bookmarkEnd w:id="91"/>
      <w:bookmarkEnd w:id="92"/>
    </w:p>
    <w:p w14:paraId="62E66C03">
      <w:pPr>
        <w:pStyle w:val="4"/>
        <w:rPr>
          <w:rFonts w:ascii="仿宋" w:eastAsia="仿宋"/>
        </w:rPr>
      </w:pPr>
      <w:bookmarkStart w:id="93" w:name="_Toc15396620"/>
      <w:bookmarkStart w:id="94" w:name="_Toc115166810"/>
      <w:r>
        <w:rPr>
          <w:rFonts w:hint="eastAsia" w:ascii="仿宋" w:eastAsia="仿宋"/>
          <w:b w:val="0"/>
        </w:rPr>
        <w:t>二、收</w:t>
      </w:r>
      <w:r>
        <w:rPr>
          <w:rStyle w:val="18"/>
          <w:rFonts w:hint="eastAsia" w:ascii="仿宋" w:eastAsia="仿宋"/>
          <w:b w:val="0"/>
          <w:bCs w:val="0"/>
        </w:rPr>
        <w:t>入决算表</w:t>
      </w:r>
      <w:bookmarkEnd w:id="93"/>
      <w:bookmarkEnd w:id="94"/>
    </w:p>
    <w:p w14:paraId="681B0AFF">
      <w:pPr>
        <w:pStyle w:val="4"/>
        <w:rPr>
          <w:rFonts w:ascii="仿宋" w:eastAsia="仿宋"/>
        </w:rPr>
      </w:pPr>
      <w:bookmarkStart w:id="95" w:name="_Toc15396621"/>
      <w:bookmarkStart w:id="96" w:name="_Toc115166811"/>
      <w:r>
        <w:rPr>
          <w:rStyle w:val="18"/>
          <w:rFonts w:hint="eastAsia" w:ascii="仿宋" w:eastAsia="仿宋"/>
          <w:b w:val="0"/>
          <w:bCs w:val="0"/>
        </w:rPr>
        <w:t>三、</w:t>
      </w:r>
      <w:r>
        <w:rPr>
          <w:rFonts w:hint="eastAsia" w:ascii="仿宋" w:eastAsia="仿宋"/>
          <w:b w:val="0"/>
        </w:rPr>
        <w:t>支</w:t>
      </w:r>
      <w:r>
        <w:rPr>
          <w:rStyle w:val="18"/>
          <w:rFonts w:hint="eastAsia" w:ascii="仿宋" w:eastAsia="仿宋"/>
          <w:b w:val="0"/>
          <w:bCs w:val="0"/>
        </w:rPr>
        <w:t>出决算表</w:t>
      </w:r>
      <w:bookmarkEnd w:id="95"/>
      <w:bookmarkEnd w:id="96"/>
    </w:p>
    <w:p w14:paraId="03BB412C">
      <w:pPr>
        <w:pStyle w:val="4"/>
        <w:rPr>
          <w:rFonts w:ascii="仿宋" w:eastAsia="仿宋"/>
          <w:b w:val="0"/>
        </w:rPr>
      </w:pPr>
      <w:bookmarkStart w:id="97" w:name="_Toc15396622"/>
      <w:bookmarkStart w:id="98" w:name="_Toc115166812"/>
      <w:r>
        <w:rPr>
          <w:rStyle w:val="18"/>
          <w:rFonts w:hint="eastAsia" w:ascii="仿宋" w:eastAsia="仿宋"/>
          <w:b w:val="0"/>
          <w:bCs w:val="0"/>
        </w:rPr>
        <w:t>四、</w:t>
      </w:r>
      <w:r>
        <w:rPr>
          <w:rFonts w:hint="eastAsia" w:ascii="仿宋" w:eastAsia="仿宋"/>
          <w:b w:val="0"/>
        </w:rPr>
        <w:t>财</w:t>
      </w:r>
      <w:r>
        <w:rPr>
          <w:rStyle w:val="18"/>
          <w:rFonts w:hint="eastAsia" w:ascii="仿宋" w:eastAsia="仿宋"/>
          <w:b w:val="0"/>
          <w:bCs w:val="0"/>
        </w:rPr>
        <w:t>政拨款收入支出决算总表</w:t>
      </w:r>
      <w:bookmarkEnd w:id="97"/>
      <w:bookmarkEnd w:id="98"/>
    </w:p>
    <w:p w14:paraId="6C0BCB36">
      <w:pPr>
        <w:pStyle w:val="4"/>
        <w:rPr>
          <w:rStyle w:val="18"/>
          <w:rFonts w:ascii="仿宋" w:eastAsia="仿宋"/>
          <w:b w:val="0"/>
          <w:bCs w:val="0"/>
        </w:rPr>
      </w:pPr>
      <w:bookmarkStart w:id="99" w:name="_Toc115166813"/>
      <w:bookmarkStart w:id="100" w:name="_Toc15396623"/>
      <w:r>
        <w:rPr>
          <w:rStyle w:val="18"/>
          <w:rFonts w:hint="eastAsia" w:ascii="仿宋" w:eastAsia="仿宋"/>
          <w:b w:val="0"/>
          <w:bCs w:val="0"/>
        </w:rPr>
        <w:t>五、</w:t>
      </w:r>
      <w:r>
        <w:rPr>
          <w:rFonts w:hint="eastAsia" w:ascii="仿宋" w:eastAsia="仿宋"/>
          <w:b w:val="0"/>
        </w:rPr>
        <w:t>财</w:t>
      </w:r>
      <w:r>
        <w:rPr>
          <w:rStyle w:val="18"/>
          <w:rFonts w:hint="eastAsia" w:ascii="仿宋" w:eastAsia="仿宋"/>
          <w:b w:val="0"/>
          <w:bCs w:val="0"/>
        </w:rPr>
        <w:t>政拨款支出决算明细表</w:t>
      </w:r>
      <w:bookmarkEnd w:id="99"/>
      <w:bookmarkEnd w:id="100"/>
      <w:bookmarkStart w:id="101" w:name="_Toc15396624"/>
    </w:p>
    <w:p w14:paraId="60244A59">
      <w:pPr>
        <w:pStyle w:val="4"/>
        <w:rPr>
          <w:rFonts w:ascii="仿宋" w:eastAsia="仿宋"/>
        </w:rPr>
      </w:pPr>
      <w:bookmarkStart w:id="102" w:name="_Toc115166814"/>
      <w:r>
        <w:rPr>
          <w:rStyle w:val="18"/>
          <w:rFonts w:hint="eastAsia" w:ascii="仿宋" w:eastAsia="仿宋"/>
          <w:b w:val="0"/>
          <w:bCs w:val="0"/>
        </w:rPr>
        <w:t>六、</w:t>
      </w:r>
      <w:r>
        <w:rPr>
          <w:rFonts w:hint="eastAsia" w:ascii="仿宋" w:eastAsia="仿宋"/>
          <w:b w:val="0"/>
        </w:rPr>
        <w:t>一</w:t>
      </w:r>
      <w:r>
        <w:rPr>
          <w:rStyle w:val="18"/>
          <w:rFonts w:hint="eastAsia" w:ascii="仿宋" w:eastAsia="仿宋"/>
          <w:b w:val="0"/>
          <w:bCs w:val="0"/>
        </w:rPr>
        <w:t>般公共预算财政拨款支出决算表</w:t>
      </w:r>
      <w:bookmarkEnd w:id="101"/>
      <w:bookmarkEnd w:id="102"/>
    </w:p>
    <w:p w14:paraId="357727C4">
      <w:pPr>
        <w:pStyle w:val="4"/>
        <w:rPr>
          <w:rFonts w:ascii="仿宋" w:eastAsia="仿宋"/>
        </w:rPr>
      </w:pPr>
      <w:bookmarkStart w:id="103" w:name="_Toc115166815"/>
      <w:bookmarkStart w:id="104" w:name="_Toc15396625"/>
      <w:r>
        <w:rPr>
          <w:rStyle w:val="18"/>
          <w:rFonts w:hint="eastAsia" w:ascii="仿宋" w:eastAsia="仿宋"/>
          <w:b w:val="0"/>
          <w:bCs w:val="0"/>
        </w:rPr>
        <w:t>七、</w:t>
      </w:r>
      <w:r>
        <w:rPr>
          <w:rFonts w:hint="eastAsia" w:ascii="仿宋" w:eastAsia="仿宋"/>
          <w:b w:val="0"/>
        </w:rPr>
        <w:t>一</w:t>
      </w:r>
      <w:r>
        <w:rPr>
          <w:rStyle w:val="18"/>
          <w:rFonts w:hint="eastAsia" w:ascii="仿宋" w:eastAsia="仿宋"/>
          <w:b w:val="0"/>
          <w:bCs w:val="0"/>
        </w:rPr>
        <w:t>般公共预算财政拨款支出决算明细表</w:t>
      </w:r>
      <w:bookmarkEnd w:id="103"/>
      <w:bookmarkEnd w:id="104"/>
    </w:p>
    <w:p w14:paraId="15C58406">
      <w:pPr>
        <w:pStyle w:val="4"/>
        <w:rPr>
          <w:rFonts w:ascii="仿宋" w:eastAsia="仿宋"/>
        </w:rPr>
      </w:pPr>
      <w:bookmarkStart w:id="105" w:name="_Toc15396626"/>
      <w:bookmarkStart w:id="106" w:name="_Toc115166816"/>
      <w:r>
        <w:rPr>
          <w:rStyle w:val="18"/>
          <w:rFonts w:hint="eastAsia" w:ascii="仿宋" w:eastAsia="仿宋"/>
          <w:b w:val="0"/>
          <w:bCs w:val="0"/>
        </w:rPr>
        <w:t>八、</w:t>
      </w:r>
      <w:r>
        <w:rPr>
          <w:rFonts w:hint="eastAsia" w:ascii="仿宋" w:eastAsia="仿宋"/>
          <w:b w:val="0"/>
        </w:rPr>
        <w:t>一</w:t>
      </w:r>
      <w:r>
        <w:rPr>
          <w:rStyle w:val="18"/>
          <w:rFonts w:hint="eastAsia" w:ascii="仿宋" w:eastAsia="仿宋"/>
          <w:b w:val="0"/>
          <w:bCs w:val="0"/>
        </w:rPr>
        <w:t>般公共预算财政拨款基本支出决算表</w:t>
      </w:r>
      <w:bookmarkEnd w:id="105"/>
      <w:bookmarkEnd w:id="106"/>
    </w:p>
    <w:p w14:paraId="2DAD8AEF">
      <w:pPr>
        <w:pStyle w:val="4"/>
        <w:rPr>
          <w:rFonts w:ascii="仿宋" w:eastAsia="仿宋"/>
        </w:rPr>
      </w:pPr>
      <w:bookmarkStart w:id="107" w:name="_Toc115166817"/>
      <w:bookmarkStart w:id="108" w:name="_Toc15396627"/>
      <w:r>
        <w:rPr>
          <w:rStyle w:val="18"/>
          <w:rFonts w:hint="eastAsia" w:ascii="仿宋" w:eastAsia="仿宋"/>
          <w:b w:val="0"/>
          <w:bCs w:val="0"/>
        </w:rPr>
        <w:t>九、</w:t>
      </w:r>
      <w:r>
        <w:rPr>
          <w:rFonts w:hint="eastAsia" w:ascii="仿宋" w:eastAsia="仿宋"/>
          <w:b w:val="0"/>
        </w:rPr>
        <w:t>一</w:t>
      </w:r>
      <w:r>
        <w:rPr>
          <w:rStyle w:val="18"/>
          <w:rFonts w:hint="eastAsia" w:ascii="仿宋" w:eastAsia="仿宋"/>
          <w:b w:val="0"/>
          <w:bCs w:val="0"/>
        </w:rPr>
        <w:t>般公共预算财政拨款项目支出决算表</w:t>
      </w:r>
      <w:bookmarkEnd w:id="107"/>
      <w:bookmarkEnd w:id="108"/>
    </w:p>
    <w:p w14:paraId="05E676C7">
      <w:pPr>
        <w:pStyle w:val="4"/>
        <w:rPr>
          <w:rFonts w:ascii="仿宋" w:eastAsia="仿宋"/>
        </w:rPr>
      </w:pPr>
      <w:bookmarkStart w:id="109" w:name="_Toc15396628"/>
      <w:bookmarkStart w:id="110" w:name="_Toc115166818"/>
      <w:r>
        <w:rPr>
          <w:rStyle w:val="18"/>
          <w:rFonts w:hint="eastAsia" w:ascii="仿宋" w:eastAsia="仿宋"/>
          <w:b w:val="0"/>
          <w:bCs w:val="0"/>
        </w:rPr>
        <w:t>十、</w:t>
      </w:r>
      <w:r>
        <w:rPr>
          <w:rFonts w:hint="eastAsia" w:ascii="仿宋" w:eastAsia="仿宋"/>
          <w:b w:val="0"/>
        </w:rPr>
        <w:t>一</w:t>
      </w:r>
      <w:r>
        <w:rPr>
          <w:rStyle w:val="18"/>
          <w:rFonts w:hint="eastAsia" w:ascii="仿宋" w:eastAsia="仿宋"/>
          <w:b w:val="0"/>
          <w:bCs w:val="0"/>
        </w:rPr>
        <w:t>般公共预算财政拨款“三公”经费支出决算表</w:t>
      </w:r>
      <w:bookmarkEnd w:id="109"/>
      <w:bookmarkEnd w:id="110"/>
    </w:p>
    <w:p w14:paraId="73BFA945">
      <w:pPr>
        <w:pStyle w:val="4"/>
        <w:rPr>
          <w:rFonts w:ascii="仿宋" w:eastAsia="仿宋"/>
        </w:rPr>
      </w:pPr>
      <w:bookmarkStart w:id="111" w:name="_Toc115166819"/>
      <w:bookmarkStart w:id="112" w:name="_Toc15396629"/>
      <w:r>
        <w:rPr>
          <w:rStyle w:val="18"/>
          <w:rFonts w:hint="eastAsia" w:ascii="仿宋" w:eastAsia="仿宋"/>
          <w:b w:val="0"/>
          <w:bCs w:val="0"/>
        </w:rPr>
        <w:t>十一、</w:t>
      </w:r>
      <w:r>
        <w:rPr>
          <w:rFonts w:hint="eastAsia" w:ascii="仿宋" w:eastAsia="仿宋"/>
          <w:b w:val="0"/>
        </w:rPr>
        <w:t>政</w:t>
      </w:r>
      <w:r>
        <w:rPr>
          <w:rStyle w:val="18"/>
          <w:rFonts w:hint="eastAsia" w:ascii="仿宋" w:eastAsia="仿宋"/>
          <w:b w:val="0"/>
          <w:bCs w:val="0"/>
        </w:rPr>
        <w:t>府性基金预算财政拨款收入支出决算表</w:t>
      </w:r>
      <w:bookmarkEnd w:id="111"/>
      <w:bookmarkEnd w:id="112"/>
    </w:p>
    <w:p w14:paraId="376E302D">
      <w:pPr>
        <w:pStyle w:val="4"/>
        <w:rPr>
          <w:rFonts w:ascii="仿宋" w:eastAsia="仿宋"/>
        </w:rPr>
      </w:pPr>
      <w:bookmarkStart w:id="113" w:name="_Toc115166820"/>
      <w:bookmarkStart w:id="114" w:name="_Toc15396630"/>
      <w:r>
        <w:rPr>
          <w:rStyle w:val="18"/>
          <w:rFonts w:hint="eastAsia" w:ascii="仿宋" w:eastAsia="仿宋"/>
          <w:b w:val="0"/>
          <w:bCs w:val="0"/>
        </w:rPr>
        <w:t>十二、</w:t>
      </w:r>
      <w:r>
        <w:rPr>
          <w:rFonts w:hint="eastAsia" w:ascii="仿宋" w:eastAsia="仿宋"/>
          <w:b w:val="0"/>
        </w:rPr>
        <w:t>政</w:t>
      </w:r>
      <w:r>
        <w:rPr>
          <w:rStyle w:val="18"/>
          <w:rFonts w:hint="eastAsia" w:ascii="仿宋" w:eastAsia="仿宋"/>
          <w:b w:val="0"/>
          <w:bCs w:val="0"/>
        </w:rPr>
        <w:t>府性基金预算财政拨款“三公”经费支出决算表</w:t>
      </w:r>
      <w:bookmarkEnd w:id="113"/>
      <w:bookmarkEnd w:id="114"/>
    </w:p>
    <w:p w14:paraId="2D582A66">
      <w:pPr>
        <w:pStyle w:val="4"/>
        <w:rPr>
          <w:rStyle w:val="18"/>
          <w:rFonts w:ascii="仿宋" w:eastAsia="仿宋"/>
          <w:b w:val="0"/>
          <w:bCs w:val="0"/>
        </w:rPr>
      </w:pPr>
      <w:bookmarkStart w:id="115" w:name="_Toc115166821"/>
      <w:bookmarkStart w:id="116" w:name="_Toc15396631"/>
      <w:r>
        <w:rPr>
          <w:rStyle w:val="18"/>
          <w:rFonts w:hint="eastAsia" w:ascii="仿宋" w:eastAsia="仿宋"/>
          <w:b w:val="0"/>
          <w:bCs w:val="0"/>
        </w:rPr>
        <w:t>十三、</w:t>
      </w:r>
      <w:r>
        <w:rPr>
          <w:rFonts w:hint="eastAsia" w:ascii="仿宋" w:eastAsia="仿宋"/>
          <w:b w:val="0"/>
        </w:rPr>
        <w:t>国</w:t>
      </w:r>
      <w:r>
        <w:rPr>
          <w:rStyle w:val="18"/>
          <w:rFonts w:hint="eastAsia" w:ascii="仿宋" w:eastAsia="仿宋"/>
          <w:b w:val="0"/>
          <w:bCs w:val="0"/>
        </w:rPr>
        <w:t>有资本经营预算财政拨款收入支出决算表</w:t>
      </w:r>
      <w:bookmarkEnd w:id="115"/>
      <w:bookmarkEnd w:id="116"/>
    </w:p>
    <w:p w14:paraId="3BF8AAEA">
      <w:pPr>
        <w:rPr>
          <w:rFonts w:eastAsia="仿宋"/>
        </w:rPr>
      </w:pPr>
      <w:bookmarkStart w:id="117" w:name="_Toc115166822"/>
      <w:r>
        <w:rPr>
          <w:rStyle w:val="18"/>
          <w:rFonts w:hint="eastAsia" w:ascii="仿宋" w:eastAsia="仿宋"/>
          <w:b w:val="0"/>
          <w:bCs w:val="0"/>
        </w:rPr>
        <w:t>十四、国有资本经营预算财政拨款支出决算表</w:t>
      </w:r>
      <w:bookmarkEnd w:id="117"/>
    </w:p>
    <w:sectPr>
      <w:headerReference r:id="rId3" w:type="default"/>
      <w:footerReference r:id="rId4"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
    <w:altName w:val="Times New Roman"/>
    <w:panose1 w:val="00000000000000000000"/>
    <w:charset w:val="00"/>
    <w:family w:val="roman"/>
    <w:pitch w:val="default"/>
    <w:sig w:usb0="00000000" w:usb1="00000000" w:usb2="00000000" w:usb3="00000000" w:csb0="00000001" w:csb1="00000000"/>
  </w:font>
  <w:font w:name="方正小标宋简体">
    <w:panose1 w:val="02010601030101010101"/>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9545916"/>
    </w:sdtPr>
    <w:sdtContent>
      <w:p w14:paraId="727A88C4">
        <w:pPr>
          <w:pStyle w:val="8"/>
          <w:jc w:val="center"/>
        </w:pPr>
        <w:r>
          <w:fldChar w:fldCharType="begin"/>
        </w:r>
        <w:r>
          <w:instrText xml:space="preserve">PAGE   \* MERGEFORMAT</w:instrText>
        </w:r>
        <w:r>
          <w:fldChar w:fldCharType="separate"/>
        </w:r>
        <w:r>
          <w:rPr>
            <w:lang w:val="zh-CN"/>
          </w:rPr>
          <w:t>3</w:t>
        </w:r>
        <w:r>
          <w:rPr>
            <w:lang w:val="zh-CN"/>
          </w:rPr>
          <w:fldChar w:fldCharType="end"/>
        </w:r>
      </w:p>
    </w:sdtContent>
  </w:sdt>
  <w:p w14:paraId="096C9310">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748EB">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FAF4EA"/>
    <w:multiLevelType w:val="singleLevel"/>
    <w:tmpl w:val="AFFAF4EA"/>
    <w:lvl w:ilvl="0" w:tentative="0">
      <w:start w:val="2"/>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pPr>
        <w:ind w:left="0" w:firstLine="0"/>
      </w:pPr>
      <w:rPr>
        <w:rFonts w:hint="eastAsia"/>
      </w:rPr>
    </w:lvl>
  </w:abstractNum>
  <w:abstractNum w:abstractNumId="2">
    <w:nsid w:val="E2FA047D"/>
    <w:multiLevelType w:val="singleLevel"/>
    <w:tmpl w:val="E2FA047D"/>
    <w:lvl w:ilvl="0" w:tentative="0">
      <w:start w:val="3"/>
      <w:numFmt w:val="chineseCounting"/>
      <w:suff w:val="space"/>
      <w:lvlText w:val="第%1部分"/>
      <w:lvlJc w:val="left"/>
      <w:pPr>
        <w:ind w:left="0" w:firstLine="0"/>
      </w:pPr>
      <w:rPr>
        <w:rFonts w:hint="eastAsia"/>
      </w:rPr>
    </w:lvl>
  </w:abstractNum>
  <w:abstractNum w:abstractNumId="3">
    <w:nsid w:val="EDDEC04F"/>
    <w:multiLevelType w:val="singleLevel"/>
    <w:tmpl w:val="EDDEC04F"/>
    <w:lvl w:ilvl="0" w:tentative="0">
      <w:start w:val="2"/>
      <w:numFmt w:val="chineseCounting"/>
      <w:suff w:val="nothing"/>
      <w:lvlText w:val="（%1）"/>
      <w:lvlJc w:val="left"/>
      <w:rPr>
        <w:rFonts w:hint="eastAsia"/>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18003283"/>
    <w:multiLevelType w:val="singleLevel"/>
    <w:tmpl w:val="18003283"/>
    <w:lvl w:ilvl="0" w:tentative="0">
      <w:start w:val="3"/>
      <w:numFmt w:val="chineseCounting"/>
      <w:suff w:val="nothing"/>
      <w:lvlText w:val="%1、"/>
      <w:lvlJc w:val="left"/>
      <w:rPr>
        <w:rFonts w:hint="eastAsia"/>
      </w:rPr>
    </w:lvl>
  </w:abstractNum>
  <w:abstractNum w:abstractNumId="6">
    <w:nsid w:val="230C7301"/>
    <w:multiLevelType w:val="singleLevel"/>
    <w:tmpl w:val="230C7301"/>
    <w:lvl w:ilvl="0" w:tentative="0">
      <w:start w:val="2"/>
      <w:numFmt w:val="chineseCounting"/>
      <w:suff w:val="nothing"/>
      <w:lvlText w:val="（%1）"/>
      <w:lvlJc w:val="left"/>
      <w:rPr>
        <w:rFonts w:hint="eastAsia"/>
      </w:rPr>
    </w:lvl>
  </w:abstractNum>
  <w:abstractNum w:abstractNumId="7">
    <w:nsid w:val="42651535"/>
    <w:multiLevelType w:val="singleLevel"/>
    <w:tmpl w:val="42651535"/>
    <w:lvl w:ilvl="0" w:tentative="0">
      <w:start w:val="2"/>
      <w:numFmt w:val="decimal"/>
      <w:suff w:val="nothing"/>
      <w:lvlText w:val="%1．"/>
      <w:lvlJc w:val="left"/>
    </w:lvl>
  </w:abstractNum>
  <w:abstractNum w:abstractNumId="8">
    <w:nsid w:val="52F433C2"/>
    <w:multiLevelType w:val="multilevel"/>
    <w:tmpl w:val="52F433C2"/>
    <w:lvl w:ilvl="0" w:tentative="0">
      <w:start w:val="1"/>
      <w:numFmt w:val="japaneseCounting"/>
      <w:lvlText w:val="（%1）"/>
      <w:lvlJc w:val="left"/>
      <w:pPr>
        <w:ind w:left="1800" w:hanging="108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9">
    <w:nsid w:val="5F7EB771"/>
    <w:multiLevelType w:val="singleLevel"/>
    <w:tmpl w:val="5F7EB771"/>
    <w:lvl w:ilvl="0" w:tentative="0">
      <w:start w:val="2"/>
      <w:numFmt w:val="chineseCounting"/>
      <w:suff w:val="nothing"/>
      <w:lvlText w:val="（%1）"/>
      <w:lvlJc w:val="left"/>
      <w:rPr>
        <w:rFonts w:hint="eastAsia"/>
      </w:rPr>
    </w:lvl>
  </w:abstractNum>
  <w:abstractNum w:abstractNumId="10">
    <w:nsid w:val="65146EE2"/>
    <w:multiLevelType w:val="multilevel"/>
    <w:tmpl w:val="65146EE2"/>
    <w:lvl w:ilvl="0" w:tentative="0">
      <w:start w:val="1"/>
      <w:numFmt w:val="japaneseCounting"/>
      <w:lvlText w:val="%1、"/>
      <w:lvlJc w:val="left"/>
      <w:pPr>
        <w:ind w:left="1440" w:hanging="72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num w:numId="1">
    <w:abstractNumId w:val="4"/>
  </w:num>
  <w:num w:numId="2">
    <w:abstractNumId w:val="1"/>
  </w:num>
  <w:num w:numId="3">
    <w:abstractNumId w:val="2"/>
  </w:num>
  <w:num w:numId="4">
    <w:abstractNumId w:val="9"/>
  </w:num>
  <w:num w:numId="5">
    <w:abstractNumId w:val="0"/>
  </w:num>
  <w:num w:numId="6">
    <w:abstractNumId w:val="10"/>
  </w:num>
  <w:num w:numId="7">
    <w:abstractNumId w:val="7"/>
  </w:num>
  <w:num w:numId="8">
    <w:abstractNumId w:val="5"/>
  </w:num>
  <w:num w:numId="9">
    <w:abstractNumId w:val="3"/>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850"/>
    <w:rsid w:val="00042629"/>
    <w:rsid w:val="000D2B71"/>
    <w:rsid w:val="00213486"/>
    <w:rsid w:val="00276B4F"/>
    <w:rsid w:val="002C3B9D"/>
    <w:rsid w:val="003369FF"/>
    <w:rsid w:val="00343D1F"/>
    <w:rsid w:val="00370811"/>
    <w:rsid w:val="003B5BFB"/>
    <w:rsid w:val="00455ACE"/>
    <w:rsid w:val="005379C5"/>
    <w:rsid w:val="00572299"/>
    <w:rsid w:val="005A6850"/>
    <w:rsid w:val="005C2FC8"/>
    <w:rsid w:val="00607107"/>
    <w:rsid w:val="006456E6"/>
    <w:rsid w:val="00693870"/>
    <w:rsid w:val="006A2348"/>
    <w:rsid w:val="007B2A12"/>
    <w:rsid w:val="007E5EEE"/>
    <w:rsid w:val="0081159F"/>
    <w:rsid w:val="008128F6"/>
    <w:rsid w:val="00945459"/>
    <w:rsid w:val="009C1D6B"/>
    <w:rsid w:val="009F76A9"/>
    <w:rsid w:val="00A162E0"/>
    <w:rsid w:val="00A36C2C"/>
    <w:rsid w:val="00A4001C"/>
    <w:rsid w:val="00B12850"/>
    <w:rsid w:val="00B8149F"/>
    <w:rsid w:val="00BE3029"/>
    <w:rsid w:val="00BE53C0"/>
    <w:rsid w:val="00DD0E6F"/>
    <w:rsid w:val="00E21900"/>
    <w:rsid w:val="00E8254E"/>
    <w:rsid w:val="00EB4E1D"/>
    <w:rsid w:val="00EE1A7E"/>
    <w:rsid w:val="00F16331"/>
    <w:rsid w:val="00F250BB"/>
    <w:rsid w:val="00F72931"/>
    <w:rsid w:val="17F0BC2A"/>
    <w:rsid w:val="3FA26B23"/>
    <w:rsid w:val="4FEF51E2"/>
    <w:rsid w:val="5F6F7A3D"/>
    <w:rsid w:val="64C676BD"/>
    <w:rsid w:val="6FE97DA7"/>
    <w:rsid w:val="7D7EFD5D"/>
    <w:rsid w:val="7EF5E955"/>
    <w:rsid w:val="7FF634C1"/>
    <w:rsid w:val="7FFB8068"/>
    <w:rsid w:val="A0CFB433"/>
    <w:rsid w:val="BCFFD4EE"/>
    <w:rsid w:val="CBF7B3FF"/>
    <w:rsid w:val="CFFF9DD4"/>
    <w:rsid w:val="D39F9360"/>
    <w:rsid w:val="F3FFD264"/>
    <w:rsid w:val="F6E7571A"/>
    <w:rsid w:val="FCDBA4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8"/>
    <w:unhideWhenUsed/>
    <w:qFormat/>
    <w:uiPriority w:val="9"/>
    <w:pPr>
      <w:keepNext/>
      <w:keepLines/>
      <w:spacing w:before="260" w:after="260" w:line="415" w:lineRule="auto"/>
      <w:outlineLvl w:val="1"/>
    </w:pPr>
    <w:rPr>
      <w:rFonts w:ascii="Cambria" w:hAnsi="Cambria"/>
      <w:b/>
      <w:bCs/>
      <w:sz w:val="32"/>
      <w:szCs w:val="32"/>
    </w:rPr>
  </w:style>
  <w:style w:type="paragraph" w:styleId="5">
    <w:name w:val="heading 3"/>
    <w:basedOn w:val="1"/>
    <w:next w:val="1"/>
    <w:semiHidden/>
    <w:unhideWhenUsed/>
    <w:qFormat/>
    <w:uiPriority w:val="9"/>
    <w:pPr>
      <w:keepNext/>
      <w:keepLines/>
      <w:spacing w:before="260" w:after="260" w:line="415"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beforeLines="30"/>
    </w:pPr>
    <w:rPr>
      <w:rFonts w:ascii="仿宋_GB2312" w:eastAsia="仿宋_GB2312"/>
      <w:kern w:val="0"/>
      <w:sz w:val="30"/>
    </w:rPr>
  </w:style>
  <w:style w:type="paragraph" w:styleId="6">
    <w:name w:val="toc 3"/>
    <w:basedOn w:val="1"/>
    <w:next w:val="1"/>
    <w:qFormat/>
    <w:uiPriority w:val="39"/>
    <w:pPr>
      <w:tabs>
        <w:tab w:val="right" w:leader="dot" w:pos="8296"/>
      </w:tabs>
      <w:ind w:left="400" w:leftChars="400"/>
    </w:pPr>
  </w:style>
  <w:style w:type="paragraph" w:styleId="7">
    <w:name w:val="Balloon Text"/>
    <w:basedOn w:val="1"/>
    <w:qFormat/>
    <w:uiPriority w:val="0"/>
    <w:rPr>
      <w:sz w:val="18"/>
      <w:szCs w:val="18"/>
    </w:rPr>
  </w:style>
  <w:style w:type="paragraph" w:styleId="8">
    <w:name w:val="footer"/>
    <w:basedOn w:val="1"/>
    <w:qFormat/>
    <w:uiPriority w:val="0"/>
    <w:pPr>
      <w:tabs>
        <w:tab w:val="center" w:pos="4153"/>
        <w:tab w:val="right" w:pos="8306"/>
      </w:tabs>
      <w:snapToGrid w:val="0"/>
      <w:jc w:val="left"/>
    </w:pPr>
    <w:rPr>
      <w:rFonts w:ascii="Calibri" w:hAnsi="Calibri"/>
      <w:kern w:val="0"/>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qFormat/>
    <w:uiPriority w:val="39"/>
    <w:pPr>
      <w:tabs>
        <w:tab w:val="right" w:leader="dot" w:pos="8296"/>
      </w:tabs>
      <w:spacing w:before="93"/>
      <w:jc w:val="center"/>
    </w:pPr>
    <w:rPr>
      <w:rFonts w:ascii="仿宋" w:eastAsia="仿宋"/>
      <w:sz w:val="28"/>
      <w:szCs w:val="28"/>
    </w:rPr>
  </w:style>
  <w:style w:type="paragraph" w:styleId="11">
    <w:name w:val="toc 2"/>
    <w:basedOn w:val="1"/>
    <w:next w:val="1"/>
    <w:qFormat/>
    <w:uiPriority w:val="39"/>
    <w:pPr>
      <w:tabs>
        <w:tab w:val="right" w:leader="dot" w:pos="8296"/>
      </w:tabs>
      <w:ind w:left="200" w:leftChars="200"/>
    </w:pPr>
  </w:style>
  <w:style w:type="paragraph" w:styleId="12">
    <w:name w:val="Normal (Web)"/>
    <w:basedOn w:val="1"/>
    <w:qFormat/>
    <w:uiPriority w:val="0"/>
    <w:pPr>
      <w:spacing w:before="100" w:beforeAutospacing="1" w:after="100" w:afterAutospacing="1"/>
      <w:jc w:val="left"/>
    </w:pPr>
    <w:rPr>
      <w:kern w:val="0"/>
      <w:sz w:val="24"/>
    </w:rPr>
  </w:style>
  <w:style w:type="character" w:styleId="15">
    <w:name w:val="Strong"/>
    <w:basedOn w:val="14"/>
    <w:qFormat/>
    <w:uiPriority w:val="0"/>
    <w:rPr>
      <w:b/>
    </w:rPr>
  </w:style>
  <w:style w:type="character" w:styleId="16">
    <w:name w:val="Hyperlink"/>
    <w:basedOn w:val="14"/>
    <w:qFormat/>
    <w:uiPriority w:val="99"/>
    <w:rPr>
      <w:color w:val="0000FF"/>
      <w:u w:val="single"/>
    </w:rPr>
  </w:style>
  <w:style w:type="character" w:customStyle="1" w:styleId="17">
    <w:name w:val="标题 1 Char"/>
    <w:basedOn w:val="14"/>
    <w:link w:val="3"/>
    <w:qFormat/>
    <w:uiPriority w:val="0"/>
    <w:rPr>
      <w:rFonts w:ascii="Times New Roman" w:hAnsi="Times New Roman" w:eastAsia="宋体" w:cs="Times New Roman"/>
      <w:b/>
      <w:bCs/>
      <w:kern w:val="44"/>
      <w:sz w:val="44"/>
      <w:szCs w:val="44"/>
      <w:lang w:val="en-US" w:eastAsia="zh-CN" w:bidi="ar-SA"/>
    </w:rPr>
  </w:style>
  <w:style w:type="character" w:customStyle="1" w:styleId="18">
    <w:name w:val="标题 2 Char"/>
    <w:basedOn w:val="14"/>
    <w:link w:val="4"/>
    <w:qFormat/>
    <w:uiPriority w:val="0"/>
    <w:rPr>
      <w:rFonts w:ascii="Cambria" w:hAnsi="Cambria" w:eastAsia="宋体" w:cs="Times New Roman"/>
      <w:b/>
      <w:bCs/>
      <w:kern w:val="2"/>
      <w:sz w:val="32"/>
      <w:szCs w:val="32"/>
      <w:lang w:val="en-US" w:eastAsia="zh-CN" w:bidi="ar-SA"/>
    </w:rPr>
  </w:style>
  <w:style w:type="character" w:customStyle="1" w:styleId="19">
    <w:name w:val="Header Char"/>
    <w:basedOn w:val="14"/>
    <w:qFormat/>
    <w:uiPriority w:val="0"/>
    <w:rPr>
      <w:rFonts w:ascii="Times New Roman" w:hAnsi="Times New Roman"/>
      <w:sz w:val="18"/>
      <w:szCs w:val="18"/>
    </w:rPr>
  </w:style>
  <w:style w:type="character" w:customStyle="1" w:styleId="20">
    <w:name w:val="Footer Char"/>
    <w:basedOn w:val="14"/>
    <w:qFormat/>
    <w:uiPriority w:val="0"/>
    <w:rPr>
      <w:rFonts w:ascii="Times New Roman" w:hAnsi="Times New Roman"/>
      <w:sz w:val="18"/>
      <w:szCs w:val="18"/>
    </w:rPr>
  </w:style>
  <w:style w:type="character" w:customStyle="1" w:styleId="21">
    <w:name w:val="Body Text Char"/>
    <w:basedOn w:val="14"/>
    <w:qFormat/>
    <w:uiPriority w:val="0"/>
    <w:rPr>
      <w:rFonts w:ascii="Times New Roman" w:hAnsi="Times New Roman"/>
      <w:szCs w:val="24"/>
    </w:rPr>
  </w:style>
  <w:style w:type="paragraph" w:customStyle="1" w:styleId="22">
    <w:name w:val="Default"/>
    <w:qFormat/>
    <w:uiPriority w:val="99"/>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styleId="23">
    <w:name w:val="List Paragraph"/>
    <w:basedOn w:val="1"/>
    <w:qFormat/>
    <w:uiPriority w:val="99"/>
    <w:pPr>
      <w:ind w:firstLine="200" w:firstLineChars="200"/>
    </w:pPr>
  </w:style>
  <w:style w:type="paragraph" w:customStyle="1" w:styleId="24">
    <w:name w:val="TOC 标题1"/>
    <w:basedOn w:val="3"/>
    <w:next w:val="1"/>
    <w:qFormat/>
    <w:uiPriority w:val="0"/>
    <w:pPr>
      <w:widowControl/>
      <w:spacing w:before="480" w:after="0" w:line="276" w:lineRule="auto"/>
      <w:jc w:val="left"/>
      <w:outlineLvl w:val="9"/>
    </w:pPr>
    <w:rPr>
      <w:rFonts w:ascii="Cambria" w:hAnsi="Cambria"/>
      <w:color w:val="376092"/>
      <w:kern w:val="0"/>
      <w:sz w:val="28"/>
      <w:szCs w:val="28"/>
    </w:rPr>
  </w:style>
  <w:style w:type="paragraph" w:customStyle="1" w:styleId="25">
    <w:name w:val="TOC 标题2"/>
    <w:basedOn w:val="3"/>
    <w:next w:val="1"/>
    <w:qFormat/>
    <w:uiPriority w:val="0"/>
    <w:pPr>
      <w:widowControl/>
      <w:spacing w:before="480" w:after="0" w:line="276" w:lineRule="auto"/>
      <w:jc w:val="left"/>
      <w:outlineLvl w:val="9"/>
    </w:pPr>
    <w:rPr>
      <w:rFonts w:ascii="Cambria" w:hAnsi="Cambria"/>
      <w:color w:val="376092"/>
      <w:kern w:val="0"/>
      <w:sz w:val="28"/>
      <w:szCs w:val="28"/>
    </w:rPr>
  </w:style>
  <w:style w:type="paragraph" w:customStyle="1" w:styleId="26">
    <w:name w:val="样式1"/>
    <w:basedOn w:val="1"/>
    <w:qFormat/>
    <w:uiPriority w:val="0"/>
    <w:rPr>
      <w:b/>
      <w:color w:val="538135"/>
      <w:sz w:val="28"/>
    </w:rPr>
  </w:style>
  <w:style w:type="paragraph" w:customStyle="1" w:styleId="27">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2F5496" w:themeColor="accent1" w:themeShade="BF"/>
      <w:kern w:val="0"/>
      <w:sz w:val="28"/>
      <w:szCs w:val="28"/>
    </w:rPr>
  </w:style>
  <w:style w:type="paragraph" w:customStyle="1" w:styleId="28">
    <w:name w:val="四号正文"/>
    <w:basedOn w:val="1"/>
    <w:qFormat/>
    <w:uiPriority w:val="0"/>
    <w:pPr>
      <w:spacing w:line="360" w:lineRule="auto"/>
    </w:pPr>
    <w:rPr>
      <w:rFonts w:ascii="??" w:hAnsi="??"/>
      <w:color w:val="000000"/>
      <w:kern w:val="0"/>
      <w:sz w:val="28"/>
      <w:szCs w:val="21"/>
      <w:lang w:val="zh-CN"/>
    </w:rPr>
  </w:style>
  <w:style w:type="paragraph" w:customStyle="1" w:styleId="29">
    <w:name w:val="正文文本1"/>
    <w:basedOn w:val="1"/>
    <w:qFormat/>
    <w:uiPriority w:val="0"/>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1.png"/><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2020</a:t>
            </a:r>
            <a:r>
              <a:rPr altLang="en-US"/>
              <a:t>年及</a:t>
            </a:r>
            <a:r>
              <a:rPr lang="en-US" altLang="zh-CN"/>
              <a:t>2021</a:t>
            </a:r>
            <a:r>
              <a:rPr altLang="en-US"/>
              <a:t>年收入支出情况表（单位：万元）</a:t>
            </a:r>
            <a:endParaRPr altLang="en-US"/>
          </a:p>
        </c:rich>
      </c:tx>
      <c:layout/>
      <c:overlay val="0"/>
      <c:spPr>
        <a:noFill/>
        <a:ln>
          <a:noFill/>
        </a:ln>
        <a:effectLst/>
      </c:spPr>
    </c:title>
    <c:autoTitleDeleted val="0"/>
    <c:plotArea>
      <c:layout>
        <c:manualLayout>
          <c:layoutTarget val="inner"/>
          <c:xMode val="edge"/>
          <c:yMode val="edge"/>
          <c:x val="0.100777777777778"/>
          <c:y val="0.179861111111111"/>
          <c:w val="0.868666666666667"/>
          <c:h val="0.607268518518519"/>
        </c:manualLayout>
      </c:layout>
      <c:barChart>
        <c:barDir val="col"/>
        <c:grouping val="clustered"/>
        <c:varyColors val="0"/>
        <c:ser>
          <c:idx val="0"/>
          <c:order val="0"/>
          <c:tx>
            <c:strRef>
              <c:f>[工作簿1]Sheet1!$E$8</c:f>
              <c:strCache>
                <c:ptCount val="1"/>
                <c:pt idx="0">
                  <c:v>2020</c:v>
                </c:pt>
              </c:strCache>
            </c:strRef>
          </c:tx>
          <c:spPr>
            <a:solidFill>
              <a:schemeClr val="accent1"/>
            </a:solidFill>
            <a:ln>
              <a:noFill/>
            </a:ln>
            <a:effectLst/>
          </c:spPr>
          <c:invertIfNegative val="0"/>
          <c:dLbls>
            <c:delete val="1"/>
          </c:dLbls>
          <c:cat>
            <c:strRef>
              <c:f>[工作簿1]Sheet1!$F$7:$G$7</c:f>
              <c:strCache>
                <c:ptCount val="2"/>
                <c:pt idx="0">
                  <c:v>收入</c:v>
                </c:pt>
                <c:pt idx="1">
                  <c:v>支出</c:v>
                </c:pt>
              </c:strCache>
            </c:strRef>
          </c:cat>
          <c:val>
            <c:numRef>
              <c:f>[工作簿1]Sheet1!$F$8:$G$8</c:f>
              <c:numCache>
                <c:formatCode>General</c:formatCode>
                <c:ptCount val="2"/>
                <c:pt idx="0">
                  <c:v>1616.17</c:v>
                </c:pt>
                <c:pt idx="1" c:formatCode="#,##0.00">
                  <c:v>3165.06</c:v>
                </c:pt>
              </c:numCache>
            </c:numRef>
          </c:val>
        </c:ser>
        <c:ser>
          <c:idx val="1"/>
          <c:order val="1"/>
          <c:tx>
            <c:strRef>
              <c:f>[工作簿1]Sheet1!$E$9</c:f>
              <c:strCache>
                <c:ptCount val="1"/>
                <c:pt idx="0">
                  <c:v>2021</c:v>
                </c:pt>
              </c:strCache>
            </c:strRef>
          </c:tx>
          <c:spPr>
            <a:solidFill>
              <a:schemeClr val="accent2"/>
            </a:solidFill>
            <a:ln>
              <a:noFill/>
            </a:ln>
            <a:effectLst/>
          </c:spPr>
          <c:invertIfNegative val="0"/>
          <c:dLbls>
            <c:delete val="1"/>
          </c:dLbls>
          <c:cat>
            <c:strRef>
              <c:f>[工作簿1]Sheet1!$F$7:$G$7</c:f>
              <c:strCache>
                <c:ptCount val="2"/>
                <c:pt idx="0">
                  <c:v>收入</c:v>
                </c:pt>
                <c:pt idx="1">
                  <c:v>支出</c:v>
                </c:pt>
              </c:strCache>
            </c:strRef>
          </c:cat>
          <c:val>
            <c:numRef>
              <c:f>[工作簿1]Sheet1!$F$9:$G$9</c:f>
              <c:numCache>
                <c:formatCode>General</c:formatCode>
                <c:ptCount val="2"/>
                <c:pt idx="0">
                  <c:v>1739.71</c:v>
                </c:pt>
                <c:pt idx="1">
                  <c:v>2406.29</c:v>
                </c:pt>
              </c:numCache>
            </c:numRef>
          </c:val>
        </c:ser>
        <c:dLbls>
          <c:showLegendKey val="0"/>
          <c:showVal val="0"/>
          <c:showCatName val="0"/>
          <c:showSerName val="0"/>
          <c:showPercent val="0"/>
          <c:showBubbleSize val="0"/>
        </c:dLbls>
        <c:gapWidth val="219"/>
        <c:overlap val="-27"/>
        <c:axId val="305519232"/>
        <c:axId val="305521024"/>
      </c:barChart>
      <c:catAx>
        <c:axId val="305519232"/>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521024"/>
        <c:crosses val="autoZero"/>
        <c:auto val="1"/>
        <c:lblAlgn val="ctr"/>
        <c:lblOffset val="100"/>
        <c:noMultiLvlLbl val="0"/>
      </c:catAx>
      <c:valAx>
        <c:axId val="30552102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51923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745100d-91a6-4a78-8450-962d2a8a719f}"/>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cap="none" spc="20" baseline="0">
              <a:solidFill>
                <a:schemeClr val="tx1">
                  <a:lumMod val="50000"/>
                  <a:lumOff val="50000"/>
                </a:schemeClr>
              </a:solidFill>
              <a:latin typeface="+mn-lt"/>
              <a:ea typeface="+mn-ea"/>
              <a:cs typeface="+mn-cs"/>
            </a:defRPr>
          </a:pPr>
        </a:p>
      </c:txPr>
    </c:title>
    <c:autoTitleDeleted val="0"/>
    <c:plotArea>
      <c:layout/>
      <c:pieChart>
        <c:varyColors val="1"/>
        <c:ser>
          <c:idx val="0"/>
          <c:order val="0"/>
          <c:tx>
            <c:strRef>
              <c:f>[工作簿1]Sheet1!$C$16</c:f>
              <c:strCache>
                <c:ptCount val="1"/>
                <c:pt idx="0">
                  <c:v>财政拨款</c:v>
                </c:pt>
              </c:strCache>
            </c:strRef>
          </c:tx>
          <c:explosion val="0"/>
          <c:dPt>
            <c:idx val="0"/>
            <c:bubble3D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65000"/>
                        <a:lumOff val="35000"/>
                      </a:schemeClr>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val>
            <c:numRef>
              <c:f>[工作簿1]Sheet1!$C$17</c:f>
              <c:numCache>
                <c:formatCode>General</c:formatCode>
                <c:ptCount val="1"/>
                <c:pt idx="0">
                  <c:v>1739.71</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50000"/>
                  <a:lumOff val="50000"/>
                </a:schemeClr>
              </a:solidFill>
              <a:latin typeface="+mn-lt"/>
              <a:ea typeface="+mn-ea"/>
              <a:cs typeface="+mn-cs"/>
            </a:defRPr>
          </a:pPr>
        </a:p>
      </c:txPr>
    </c:legend>
    <c:plotVisOnly val="1"/>
    <c:dispBlanksAs val="zero"/>
    <c:showDLblsOverMax val="0"/>
    <c:extLst>
      <c:ext uri="{0b15fc19-7d7d-44ad-8c2d-2c3a37ce22c3}">
        <chartProps xmlns="https://web.wps.cn/et/2018/main" chartId="{4845287e-27e3-4f7e-83b5-2ba6224e6ab0}"/>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2021</a:t>
            </a:r>
            <a:r>
              <a:rPr altLang="en-US"/>
              <a:t>年财政支出情况（单位：万元）</a:t>
            </a:r>
            <a:endParaRPr altLang="en-US"/>
          </a:p>
        </c:rich>
      </c:tx>
      <c:layout/>
      <c:overlay val="0"/>
      <c:spPr>
        <a:noFill/>
        <a:ln>
          <a:noFill/>
        </a:ln>
        <a:effectLst/>
      </c:spPr>
    </c:title>
    <c:autoTitleDeleted val="0"/>
    <c:plotArea>
      <c:layout/>
      <c:pieChart>
        <c:varyColors val="1"/>
        <c:ser>
          <c:idx val="0"/>
          <c:order val="0"/>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[工作簿1]Sheet1!$C$39:$C$44</c:f>
              <c:strCache>
                <c:ptCount val="6"/>
                <c:pt idx="0">
                  <c:v>教育</c:v>
                </c:pt>
                <c:pt idx="1">
                  <c:v>科学技术</c:v>
                </c:pt>
                <c:pt idx="2">
                  <c:v>社会保障和就业</c:v>
                </c:pt>
                <c:pt idx="3">
                  <c:v>卫生健康</c:v>
                </c:pt>
                <c:pt idx="4">
                  <c:v>农林水</c:v>
                </c:pt>
                <c:pt idx="5">
                  <c:v>住房保障</c:v>
                </c:pt>
              </c:strCache>
            </c:strRef>
          </c:cat>
          <c:val>
            <c:numRef>
              <c:f>[工作簿1]Sheet1!$D$39:$D$44</c:f>
              <c:numCache>
                <c:formatCode>General</c:formatCode>
                <c:ptCount val="6"/>
                <c:pt idx="0">
                  <c:v>30</c:v>
                </c:pt>
                <c:pt idx="1">
                  <c:v>125.88</c:v>
                </c:pt>
                <c:pt idx="2">
                  <c:v>160.64</c:v>
                </c:pt>
                <c:pt idx="3">
                  <c:v>55.25</c:v>
                </c:pt>
                <c:pt idx="4" c:formatCode="#,##0.00">
                  <c:v>1460.5</c:v>
                </c:pt>
                <c:pt idx="5">
                  <c:v>84.24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abc5a392-b55d-4766-91d9-9262af637e57}"/>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20</a:t>
            </a:r>
            <a:r>
              <a:rPr lang="en-US" altLang="zh-CN"/>
              <a:t>20</a:t>
            </a:r>
            <a:r>
              <a:t>年与202</a:t>
            </a:r>
            <a:r>
              <a:rPr lang="en-US" altLang="zh-CN"/>
              <a:t>1</a:t>
            </a:r>
            <a:r>
              <a:t>年财政收入支出及结转结余情况表（单位：万元）</a:t>
            </a:r>
          </a:p>
          <a:p>
            <a:pPr defTabSz="914400">
              <a:defRPr lang="zh-CN" sz="1400" b="0" i="0" u="none" strike="noStrike" kern="1200" spc="0" baseline="0">
                <a:solidFill>
                  <a:schemeClr val="tx1">
                    <a:lumMod val="65000"/>
                    <a:lumOff val="35000"/>
                  </a:schemeClr>
                </a:solidFill>
                <a:latin typeface="+mn-lt"/>
                <a:ea typeface="+mn-ea"/>
                <a:cs typeface="+mn-cs"/>
              </a:defRPr>
            </a:pPr>
            <a:r>
              <a:t>
</a:t>
            </a:r>
          </a:p>
        </c:rich>
      </c:tx>
      <c:layout/>
      <c:overlay val="0"/>
      <c:spPr>
        <a:noFill/>
        <a:ln>
          <a:noFill/>
        </a:ln>
        <a:effectLst/>
      </c:spPr>
    </c:title>
    <c:autoTitleDeleted val="0"/>
    <c:plotArea>
      <c:layout/>
      <c:barChart>
        <c:barDir val="col"/>
        <c:grouping val="clustered"/>
        <c:varyColors val="0"/>
        <c:ser>
          <c:idx val="0"/>
          <c:order val="0"/>
          <c:tx>
            <c:strRef>
              <c:f>[工作簿1]Sheet1!$A$20</c:f>
              <c:strCache>
                <c:ptCount val="1"/>
                <c:pt idx="0">
                  <c:v>2020</c:v>
                </c:pt>
              </c:strCache>
            </c:strRef>
          </c:tx>
          <c:spPr>
            <a:solidFill>
              <a:schemeClr val="accent1"/>
            </a:solidFill>
            <a:ln>
              <a:noFill/>
            </a:ln>
            <a:effectLst/>
          </c:spPr>
          <c:invertIfNegative val="0"/>
          <c:dLbls>
            <c:delete val="1"/>
          </c:dLbls>
          <c:cat>
            <c:strRef>
              <c:f>[工作簿1]Sheet1!$B$19:$D$19</c:f>
              <c:strCache>
                <c:ptCount val="3"/>
                <c:pt idx="0">
                  <c:v>收入</c:v>
                </c:pt>
                <c:pt idx="1">
                  <c:v>支出</c:v>
                </c:pt>
                <c:pt idx="2">
                  <c:v>结转结余</c:v>
                </c:pt>
              </c:strCache>
            </c:strRef>
          </c:cat>
          <c:val>
            <c:numRef>
              <c:f>[工作簿1]Sheet1!$B$20:$D$20</c:f>
              <c:numCache>
                <c:formatCode>General</c:formatCode>
                <c:ptCount val="3"/>
                <c:pt idx="0">
                  <c:v>1481.5</c:v>
                </c:pt>
                <c:pt idx="1">
                  <c:v>2551</c:v>
                </c:pt>
                <c:pt idx="2">
                  <c:v>980</c:v>
                </c:pt>
              </c:numCache>
            </c:numRef>
          </c:val>
        </c:ser>
        <c:ser>
          <c:idx val="1"/>
          <c:order val="1"/>
          <c:tx>
            <c:strRef>
              <c:f>[工作簿1]Sheet1!$A$21</c:f>
              <c:strCache>
                <c:ptCount val="1"/>
                <c:pt idx="0">
                  <c:v>2021</c:v>
                </c:pt>
              </c:strCache>
            </c:strRef>
          </c:tx>
          <c:spPr>
            <a:solidFill>
              <a:schemeClr val="accent2"/>
            </a:solidFill>
            <a:ln>
              <a:noFill/>
            </a:ln>
            <a:effectLst/>
          </c:spPr>
          <c:invertIfNegative val="0"/>
          <c:dLbls>
            <c:delete val="1"/>
          </c:dLbls>
          <c:cat>
            <c:strRef>
              <c:f>[工作簿1]Sheet1!$B$19:$D$19</c:f>
              <c:strCache>
                <c:ptCount val="3"/>
                <c:pt idx="0">
                  <c:v>收入</c:v>
                </c:pt>
                <c:pt idx="1">
                  <c:v>支出</c:v>
                </c:pt>
                <c:pt idx="2">
                  <c:v>结转结余</c:v>
                </c:pt>
              </c:strCache>
            </c:strRef>
          </c:cat>
          <c:val>
            <c:numRef>
              <c:f>[工作簿1]Sheet1!$B$21:$D$21</c:f>
              <c:numCache>
                <c:formatCode>General</c:formatCode>
                <c:ptCount val="3"/>
                <c:pt idx="0">
                  <c:v>1739.71</c:v>
                </c:pt>
                <c:pt idx="1">
                  <c:v>1916.51</c:v>
                </c:pt>
                <c:pt idx="2">
                  <c:v>803.2</c:v>
                </c:pt>
              </c:numCache>
            </c:numRef>
          </c:val>
        </c:ser>
        <c:dLbls>
          <c:showLegendKey val="0"/>
          <c:showVal val="0"/>
          <c:showCatName val="0"/>
          <c:showSerName val="0"/>
          <c:showPercent val="0"/>
          <c:showBubbleSize val="0"/>
        </c:dLbls>
        <c:gapWidth val="219"/>
        <c:overlap val="-27"/>
        <c:axId val="306631040"/>
        <c:axId val="306632576"/>
      </c:barChart>
      <c:catAx>
        <c:axId val="306631040"/>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6632576"/>
        <c:crosses val="autoZero"/>
        <c:auto val="1"/>
        <c:lblAlgn val="ctr"/>
        <c:lblOffset val="100"/>
        <c:noMultiLvlLbl val="0"/>
      </c:catAx>
      <c:valAx>
        <c:axId val="3066325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66310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e6e0bda-6725-424a-9043-ebafd5a43c41}"/>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2020年与2021年财政支出情况表（单位：万元）</a:t>
            </a:r>
          </a:p>
        </c:rich>
      </c:tx>
      <c:layout/>
      <c:overlay val="0"/>
      <c:spPr>
        <a:noFill/>
        <a:ln>
          <a:noFill/>
        </a:ln>
        <a:effectLst/>
      </c:spPr>
    </c:title>
    <c:autoTitleDeleted val="0"/>
    <c:plotArea>
      <c:layout/>
      <c:barChart>
        <c:barDir val="col"/>
        <c:grouping val="clustered"/>
        <c:varyColors val="0"/>
        <c:ser>
          <c:idx val="0"/>
          <c:order val="0"/>
          <c:tx>
            <c:strRef>
              <c:f>[工作簿1]Sheet1!$I$18</c:f>
              <c:strCache>
                <c:ptCount val="1"/>
                <c:pt idx="0">
                  <c:v>支出</c:v>
                </c:pt>
              </c:strCache>
            </c:strRef>
          </c:tx>
          <c:spPr>
            <a:solidFill>
              <a:schemeClr val="accent1"/>
            </a:solidFill>
            <a:ln>
              <a:noFill/>
            </a:ln>
            <a:effectLst/>
          </c:spPr>
          <c:invertIfNegative val="0"/>
          <c:dLbls>
            <c:delete val="1"/>
          </c:dLbls>
          <c:cat>
            <c:numRef>
              <c:f>[工作簿1]Sheet1!$H$19:$H$20</c:f>
              <c:numCache>
                <c:formatCode>General</c:formatCode>
                <c:ptCount val="2"/>
                <c:pt idx="0">
                  <c:v>2020</c:v>
                </c:pt>
                <c:pt idx="1">
                  <c:v>2021</c:v>
                </c:pt>
              </c:numCache>
            </c:numRef>
          </c:cat>
          <c:val>
            <c:numRef>
              <c:f>[工作簿1]Sheet1!$I$19:$I$20</c:f>
              <c:numCache>
                <c:formatCode>General</c:formatCode>
                <c:ptCount val="2"/>
                <c:pt idx="0">
                  <c:v>2551</c:v>
                </c:pt>
                <c:pt idx="1">
                  <c:v>1916.51</c:v>
                </c:pt>
              </c:numCache>
            </c:numRef>
          </c:val>
        </c:ser>
        <c:dLbls>
          <c:showLegendKey val="0"/>
          <c:showVal val="0"/>
          <c:showCatName val="0"/>
          <c:showSerName val="0"/>
          <c:showPercent val="0"/>
          <c:showBubbleSize val="0"/>
        </c:dLbls>
        <c:gapWidth val="219"/>
        <c:overlap val="-27"/>
        <c:axId val="306714112"/>
        <c:axId val="306715648"/>
      </c:barChart>
      <c:catAx>
        <c:axId val="306714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6715648"/>
        <c:crosses val="autoZero"/>
        <c:auto val="1"/>
        <c:lblAlgn val="ctr"/>
        <c:lblOffset val="100"/>
        <c:noMultiLvlLbl val="0"/>
      </c:catAx>
      <c:valAx>
        <c:axId val="30671564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6714112"/>
        <c:crosses val="autoZero"/>
        <c:crossBetween val="between"/>
      </c:valAx>
      <c:spPr>
        <a:noFill/>
        <a:ln>
          <a:noFill/>
        </a:ln>
        <a:effectLst/>
      </c:spPr>
    </c:plotArea>
    <c:plotVisOnly val="1"/>
    <c:dispBlanksAs val="gap"/>
    <c:showDLblsOverMax val="0"/>
    <c:extLst>
      <c:ext uri="{0b15fc19-7d7d-44ad-8c2d-2c3a37ce22c3}">
        <chartProps xmlns="https://web.wps.cn/et/2018/main" chartId="{af5dddd2-8fce-446c-ac81-e6aa59992c05}"/>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2021</a:t>
            </a:r>
            <a:r>
              <a:rPr altLang="en-US"/>
              <a:t>年</a:t>
            </a:r>
            <a:r>
              <a:t>一般公共预算财政拨款支出情况（单位：万元）</a:t>
            </a:r>
          </a:p>
        </c:rich>
      </c:tx>
      <c:layout/>
      <c:overlay val="0"/>
      <c:spPr>
        <a:noFill/>
        <a:ln>
          <a:noFill/>
        </a:ln>
        <a:effectLst/>
      </c:spPr>
    </c:title>
    <c:autoTitleDeleted val="0"/>
    <c:view3D>
      <c:rotX val="30"/>
      <c:rotY val="0"/>
      <c:depthPercent val="100"/>
      <c:rAngAx val="0"/>
      <c:perspective val="3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spPr>
            <a:scene3d>
              <a:camera prst="orthographicFront"/>
              <a:lightRig rig="threePt" dir="t"/>
            </a:scene3d>
            <a:sp3d contourW="25400"/>
          </c:spPr>
          <c:explosion val="0"/>
          <c:dPt>
            <c:idx val="0"/>
            <c:bubble3D val="0"/>
            <c:spPr>
              <a:solidFill>
                <a:schemeClr val="accent1"/>
              </a:solidFill>
              <a:ln w="25400">
                <a:solidFill>
                  <a:schemeClr val="lt1"/>
                </a:solidFill>
              </a:ln>
              <a:effectLst/>
              <a:scene3d>
                <a:camera prst="orthographicFront"/>
                <a:lightRig rig="threePt" dir="t"/>
              </a:scene3d>
              <a:sp3d contourW="25400"/>
            </c:spPr>
          </c:dPt>
          <c:dPt>
            <c:idx val="1"/>
            <c:bubble3D val="0"/>
            <c:spPr>
              <a:solidFill>
                <a:schemeClr val="accent2"/>
              </a:solidFill>
              <a:ln w="25400">
                <a:solidFill>
                  <a:schemeClr val="lt1"/>
                </a:solidFill>
              </a:ln>
              <a:effectLst/>
              <a:scene3d>
                <a:camera prst="orthographicFront"/>
                <a:lightRig rig="threePt" dir="t"/>
              </a:scene3d>
              <a:sp3d contourW="25400"/>
            </c:spPr>
          </c:dPt>
          <c:dPt>
            <c:idx val="2"/>
            <c:bubble3D val="0"/>
            <c:spPr>
              <a:solidFill>
                <a:schemeClr val="accent3"/>
              </a:solidFill>
              <a:ln w="25400">
                <a:solidFill>
                  <a:schemeClr val="lt1"/>
                </a:solidFill>
              </a:ln>
              <a:effectLst/>
              <a:scene3d>
                <a:camera prst="orthographicFront"/>
                <a:lightRig rig="threePt" dir="t"/>
              </a:scene3d>
              <a:sp3d contourW="25400"/>
            </c:spPr>
          </c:dPt>
          <c:dPt>
            <c:idx val="3"/>
            <c:bubble3D val="0"/>
            <c:spPr>
              <a:solidFill>
                <a:schemeClr val="accent4"/>
              </a:solidFill>
              <a:ln w="25400">
                <a:solidFill>
                  <a:schemeClr val="lt1"/>
                </a:solidFill>
              </a:ln>
              <a:effectLst/>
              <a:scene3d>
                <a:camera prst="orthographicFront"/>
                <a:lightRig rig="threePt" dir="t"/>
              </a:scene3d>
              <a:sp3d contourW="25400"/>
            </c:spPr>
          </c:dPt>
          <c:dPt>
            <c:idx val="4"/>
            <c:bubble3D val="0"/>
            <c:spPr>
              <a:solidFill>
                <a:schemeClr val="accent5"/>
              </a:solidFill>
              <a:ln w="25400">
                <a:solidFill>
                  <a:schemeClr val="lt1"/>
                </a:solidFill>
              </a:ln>
              <a:effectLst/>
              <a:scene3d>
                <a:camera prst="orthographicFront"/>
                <a:lightRig rig="threePt" dir="t"/>
              </a:scene3d>
              <a:sp3d contourW="25400"/>
            </c:spPr>
          </c:dPt>
          <c:dPt>
            <c:idx val="5"/>
            <c:bubble3D val="0"/>
            <c:spPr>
              <a:solidFill>
                <a:schemeClr val="accent6"/>
              </a:solidFill>
              <a:ln w="25400">
                <a:solidFill>
                  <a:schemeClr val="lt1"/>
                </a:solidFill>
              </a:ln>
              <a:effectLst/>
              <a:scene3d>
                <a:camera prst="orthographicFront"/>
                <a:lightRig rig="threePt" dir="t"/>
              </a:scene3d>
              <a:sp3d contourW="25400"/>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[工作簿1]Sheet1!$C$39:$C$44</c:f>
              <c:strCache>
                <c:ptCount val="6"/>
                <c:pt idx="0">
                  <c:v>教育</c:v>
                </c:pt>
                <c:pt idx="1">
                  <c:v>科学技术</c:v>
                </c:pt>
                <c:pt idx="2">
                  <c:v>社会保障和就业</c:v>
                </c:pt>
                <c:pt idx="3">
                  <c:v>卫生健康</c:v>
                </c:pt>
                <c:pt idx="4">
                  <c:v>农林水</c:v>
                </c:pt>
                <c:pt idx="5">
                  <c:v>住房保障</c:v>
                </c:pt>
              </c:strCache>
            </c:strRef>
          </c:cat>
          <c:val>
            <c:numRef>
              <c:f>[工作簿1]Sheet1!$D$39:$D$44</c:f>
              <c:numCache>
                <c:formatCode>General</c:formatCode>
                <c:ptCount val="6"/>
                <c:pt idx="0">
                  <c:v>30</c:v>
                </c:pt>
                <c:pt idx="1">
                  <c:v>125.88</c:v>
                </c:pt>
                <c:pt idx="2">
                  <c:v>160.64</c:v>
                </c:pt>
                <c:pt idx="3">
                  <c:v>55.25</c:v>
                </c:pt>
                <c:pt idx="4" c:formatCode="#,##0.00">
                  <c:v>1460.5</c:v>
                </c:pt>
                <c:pt idx="5">
                  <c:v>84.24</c:v>
                </c:pt>
              </c:numCache>
            </c:numRef>
          </c:val>
        </c:ser>
        <c:dLbls>
          <c:showLegendKey val="0"/>
          <c:showVal val="1"/>
          <c:showCatName val="0"/>
          <c:showSerName val="0"/>
          <c:showPercent val="0"/>
          <c:showBubbleSize val="0"/>
        </c:dLbls>
      </c:pie3D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d16f8993-f89d-4939-b723-eb650c14dd9e}"/>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“三公”经费财政拨款支出情况</a:t>
            </a:r>
          </a:p>
        </c:rich>
      </c:tx>
      <c:layout/>
      <c:overlay val="0"/>
      <c:spPr>
        <a:noFill/>
        <a:ln>
          <a:noFill/>
        </a:ln>
        <a:effectLst/>
      </c:spPr>
    </c:title>
    <c:autoTitleDeleted val="0"/>
    <c:view3D>
      <c:rotX val="30"/>
      <c:rotY val="0"/>
      <c:depthPercent val="100"/>
      <c:rAngAx val="0"/>
      <c:perspective val="30"/>
    </c:view3D>
    <c:floor>
      <c:thickness val="0"/>
      <c:spPr>
        <a:noFill/>
        <a:effectLst/>
      </c:spPr>
    </c:floor>
    <c:sideWall>
      <c:thickness val="0"/>
      <c:spPr>
        <a:noFill/>
        <a:effectLst/>
      </c:spPr>
    </c:sideWall>
    <c:backWall>
      <c:thickness val="0"/>
      <c:spPr>
        <a:noFill/>
        <a:effectLst/>
      </c:spPr>
    </c:backWall>
    <c:plotArea>
      <c:layout>
        <c:manualLayout>
          <c:layoutTarget val="inner"/>
          <c:xMode val="edge"/>
          <c:yMode val="edge"/>
          <c:x val="0.021736408685653"/>
          <c:y val="0.259003629331023"/>
          <c:w val="0.931464174454829"/>
          <c:h val="0.74021164021164"/>
        </c:manualLayout>
      </c:layout>
      <c:pie3DChart>
        <c:varyColors val="1"/>
        <c:ser>
          <c:idx val="0"/>
          <c:order val="0"/>
          <c:spPr>
            <a:scene3d>
              <a:camera prst="orthographicFront"/>
              <a:lightRig rig="threePt" dir="t"/>
            </a:scene3d>
            <a:sp3d contourW="25400"/>
          </c:spPr>
          <c:explosion val="0"/>
          <c:dPt>
            <c:idx val="0"/>
            <c:bubble3D val="0"/>
            <c:spPr>
              <a:solidFill>
                <a:schemeClr val="accent1"/>
              </a:solidFill>
              <a:ln w="25400">
                <a:solidFill>
                  <a:schemeClr val="lt1"/>
                </a:solidFill>
              </a:ln>
              <a:effectLst/>
              <a:scene3d>
                <a:camera prst="orthographicFront"/>
                <a:lightRig rig="threePt" dir="t"/>
              </a:scene3d>
              <a:sp3d contourW="25400"/>
            </c:spPr>
          </c:dPt>
          <c:dPt>
            <c:idx val="1"/>
            <c:bubble3D val="0"/>
            <c:spPr>
              <a:solidFill>
                <a:schemeClr val="accent2"/>
              </a:solidFill>
              <a:ln w="25400">
                <a:solidFill>
                  <a:schemeClr val="lt1"/>
                </a:solidFill>
              </a:ln>
              <a:effectLst/>
              <a:scene3d>
                <a:camera prst="orthographicFront"/>
                <a:lightRig rig="threePt" dir="t"/>
              </a:scene3d>
              <a:sp3d contourW="25400"/>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[工作簿1]Sheet1!$G$58:$G$59</c:f>
              <c:strCache>
                <c:ptCount val="2"/>
                <c:pt idx="0">
                  <c:v>公务用车购置及运行维护费</c:v>
                </c:pt>
                <c:pt idx="1">
                  <c:v>公务接待费</c:v>
                </c:pt>
              </c:strCache>
            </c:strRef>
          </c:cat>
          <c:val>
            <c:numRef>
              <c:f>[工作簿1]Sheet1!$H$58:$H$59</c:f>
              <c:numCache>
                <c:formatCode>General</c:formatCode>
                <c:ptCount val="2"/>
                <c:pt idx="0">
                  <c:v>21.6</c:v>
                </c:pt>
                <c:pt idx="1">
                  <c:v>1.91</c:v>
                </c:pt>
              </c:numCache>
            </c:numRef>
          </c:val>
        </c:ser>
        <c:dLbls>
          <c:showLegendKey val="0"/>
          <c:showVal val="0"/>
          <c:showCatName val="1"/>
          <c:showSerName val="0"/>
          <c:showPercent val="1"/>
          <c:showBubbleSize val="0"/>
        </c:dLbls>
      </c:pie3DChart>
      <c:spPr>
        <a:noFill/>
        <a:ln>
          <a:noFill/>
        </a:ln>
        <a:effectLst/>
      </c:spPr>
    </c:plotArea>
    <c:legend>
      <c:legendPos val="r"/>
      <c:layout>
        <c:manualLayout>
          <c:xMode val="edge"/>
          <c:yMode val="edge"/>
          <c:x val="0.679273136044636"/>
          <c:y val="0.778796167225509"/>
          <c:w val="0.320726863955366"/>
          <c:h val="0.194975197478306"/>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d7bbb822-9984-4527-9205-0994a357f98c}"/>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50</Pages>
  <Words>20367</Words>
  <Characters>21572</Characters>
  <Lines>175</Lines>
  <Paragraphs>49</Paragraphs>
  <TotalTime>7</TotalTime>
  <ScaleCrop>false</ScaleCrop>
  <LinksUpToDate>false</LinksUpToDate>
  <CharactersWithSpaces>21794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2022-09-27T13:35:00Z</dcterms:created>
  <dc:creator>曹颖</dc:creator>
  <cp:lastModifiedBy>花红易衰</cp:lastModifiedBy>
  <cp:lastPrinted>2022-08-09T01:11:00Z</cp:lastPrinted>
  <dcterms:modified xsi:type="dcterms:W3CDTF">2025-06-20T07:59:38Z</dcterms:modified>
  <dc:title>四川省***</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eyJoZGlkIjoiNWNlNDRhODc1NWM1Nzc3NjU3YmU0Zjg2ZWIwYThkYmYiLCJ1c2VySWQiOiI0MzMxNDkwMDYifQ==</vt:lpwstr>
  </property>
  <property fmtid="{D5CDD505-2E9C-101B-9397-08002B2CF9AE}" pid="4" name="ICV">
    <vt:lpwstr>F1FF6A7FF8D643B4ADC9A83B92BF6977_13</vt:lpwstr>
  </property>
</Properties>
</file>