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76"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keepNext w:val="0"/>
        <w:keepLines w:val="0"/>
        <w:pageBreakBefore w:val="0"/>
        <w:kinsoku/>
        <w:wordWrap/>
        <w:overflowPunct/>
        <w:topLinePunct w:val="0"/>
        <w:autoSpaceDE/>
        <w:autoSpaceDN/>
        <w:bidi w:val="0"/>
        <w:adjustRightInd/>
        <w:spacing w:line="576"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pacing w:line="576"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pacing w:line="576"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pacing w:line="576" w:lineRule="exact"/>
        <w:ind w:firstLine="1050" w:firstLineChars="500"/>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pacing w:line="576" w:lineRule="exact"/>
        <w:ind w:firstLine="1050" w:firstLineChars="500"/>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pacing w:line="576" w:lineRule="exact"/>
        <w:ind w:firstLine="1760" w:firstLineChars="400"/>
        <w:textAlignment w:val="auto"/>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adjustRightInd/>
        <w:spacing w:line="576" w:lineRule="exact"/>
        <w:ind w:firstLine="1760" w:firstLineChars="400"/>
        <w:textAlignment w:val="auto"/>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adjustRightInd/>
        <w:spacing w:line="576" w:lineRule="exact"/>
        <w:jc w:val="center"/>
        <w:textAlignment w:val="auto"/>
        <w:rPr>
          <w:rFonts w:hint="default" w:ascii="Times New Roman" w:hAnsi="Times New Roman" w:eastAsia="黑体" w:cs="Times New Roman"/>
          <w:sz w:val="44"/>
          <w:szCs w:val="44"/>
          <w:lang w:val="en-US" w:eastAsia="zh-CN"/>
        </w:rPr>
      </w:pPr>
      <w:r>
        <w:rPr>
          <w:rFonts w:hint="default" w:ascii="Times New Roman" w:hAnsi="Times New Roman" w:eastAsia="黑体" w:cs="Times New Roman"/>
          <w:sz w:val="44"/>
          <w:szCs w:val="44"/>
          <w:lang w:val="en-US" w:eastAsia="zh-CN"/>
        </w:rPr>
        <w:t>中共阿坝州直属经工作委员会</w:t>
      </w:r>
    </w:p>
    <w:p>
      <w:pPr>
        <w:keepNext w:val="0"/>
        <w:keepLines w:val="0"/>
        <w:pageBreakBefore w:val="0"/>
        <w:kinsoku/>
        <w:wordWrap/>
        <w:overflowPunct/>
        <w:topLinePunct w:val="0"/>
        <w:autoSpaceDE/>
        <w:autoSpaceDN/>
        <w:bidi w:val="0"/>
        <w:adjustRightInd/>
        <w:spacing w:line="576" w:lineRule="exact"/>
        <w:jc w:val="center"/>
        <w:textAlignment w:val="auto"/>
        <w:rPr>
          <w:rFonts w:hint="default" w:ascii="Times New Roman" w:hAnsi="Times New Roman" w:eastAsia="黑体" w:cs="Times New Roman"/>
          <w:sz w:val="44"/>
          <w:szCs w:val="44"/>
        </w:rPr>
      </w:pPr>
      <w:r>
        <w:rPr>
          <w:rFonts w:hint="default" w:ascii="Times New Roman" w:hAnsi="Times New Roman" w:eastAsia="黑体" w:cs="Times New Roman"/>
          <w:sz w:val="44"/>
          <w:szCs w:val="44"/>
        </w:rPr>
        <w:t>2023年部门预算</w:t>
      </w:r>
    </w:p>
    <w:p>
      <w:pPr>
        <w:keepNext w:val="0"/>
        <w:keepLines w:val="0"/>
        <w:pageBreakBefore w:val="0"/>
        <w:kinsoku/>
        <w:wordWrap/>
        <w:overflowPunct/>
        <w:topLinePunct w:val="0"/>
        <w:autoSpaceDE/>
        <w:autoSpaceDN/>
        <w:bidi w:val="0"/>
        <w:adjustRightInd/>
        <w:spacing w:line="576" w:lineRule="exact"/>
        <w:ind w:firstLine="1760" w:firstLineChars="400"/>
        <w:textAlignment w:val="auto"/>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adjustRightInd/>
        <w:spacing w:line="576" w:lineRule="exact"/>
        <w:ind w:firstLine="1760" w:firstLineChars="400"/>
        <w:textAlignment w:val="auto"/>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adjustRightInd/>
        <w:spacing w:line="576" w:lineRule="exact"/>
        <w:ind w:firstLine="1760" w:firstLineChars="400"/>
        <w:textAlignment w:val="auto"/>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adjustRightInd/>
        <w:spacing w:line="576" w:lineRule="exact"/>
        <w:ind w:firstLine="1760" w:firstLineChars="400"/>
        <w:textAlignment w:val="auto"/>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adjustRightInd/>
        <w:spacing w:line="576" w:lineRule="exact"/>
        <w:ind w:firstLine="1280" w:firstLineChars="4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pacing w:line="576" w:lineRule="exact"/>
        <w:ind w:firstLine="1280" w:firstLineChars="4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pacing w:line="576" w:lineRule="exact"/>
        <w:ind w:firstLine="1280" w:firstLineChars="4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pacing w:line="576" w:lineRule="exact"/>
        <w:ind w:firstLine="1280" w:firstLineChars="4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pacing w:line="576" w:lineRule="exact"/>
        <w:ind w:firstLine="1280" w:firstLineChars="4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pacing w:line="576" w:lineRule="exact"/>
        <w:ind w:firstLine="1280" w:firstLineChars="4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pacing w:line="576" w:lineRule="exact"/>
        <w:ind w:firstLine="1280" w:firstLineChars="4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pacing w:line="576" w:lineRule="exact"/>
        <w:ind w:firstLine="1280" w:firstLineChars="4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pacing w:line="576" w:lineRule="exact"/>
        <w:ind w:firstLine="1280" w:firstLineChars="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已经保密审查、内容审定，同意对外公开。</w:t>
      </w:r>
    </w:p>
    <w:p>
      <w:pPr>
        <w:keepNext w:val="0"/>
        <w:keepLines w:val="0"/>
        <w:pageBreakBefore w:val="0"/>
        <w:kinsoku/>
        <w:wordWrap/>
        <w:overflowPunct/>
        <w:topLinePunct w:val="0"/>
        <w:autoSpaceDE/>
        <w:autoSpaceDN/>
        <w:bidi w:val="0"/>
        <w:adjustRightInd/>
        <w:spacing w:line="576" w:lineRule="exact"/>
        <w:ind w:firstLine="1760" w:firstLineChars="400"/>
        <w:textAlignment w:val="auto"/>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adjustRightInd/>
        <w:spacing w:line="576" w:lineRule="exact"/>
        <w:ind w:firstLine="3120" w:firstLineChars="600"/>
        <w:textAlignment w:val="auto"/>
        <w:rPr>
          <w:rFonts w:hint="default" w:ascii="Times New Roman" w:hAnsi="Times New Roman" w:eastAsia="黑体" w:cs="Times New Roman"/>
          <w:sz w:val="52"/>
          <w:szCs w:val="52"/>
        </w:rPr>
      </w:pPr>
      <w:r>
        <w:rPr>
          <w:rFonts w:hint="default" w:ascii="Times New Roman" w:hAnsi="Times New Roman" w:eastAsia="黑体" w:cs="Times New Roman"/>
          <w:sz w:val="52"/>
          <w:szCs w:val="52"/>
        </w:rPr>
        <w:t>目</w:t>
      </w:r>
      <w:r>
        <w:rPr>
          <w:rFonts w:hint="eastAsia" w:ascii="Times New Roman" w:hAnsi="Times New Roman" w:eastAsia="黑体" w:cs="Times New Roman"/>
          <w:sz w:val="52"/>
          <w:szCs w:val="52"/>
          <w:lang w:val="en-US" w:eastAsia="zh-CN"/>
        </w:rPr>
        <w:t xml:space="preserve"> </w:t>
      </w:r>
      <w:r>
        <w:rPr>
          <w:rFonts w:hint="default" w:ascii="Times New Roman" w:hAnsi="Times New Roman" w:eastAsia="黑体" w:cs="Times New Roman"/>
          <w:sz w:val="52"/>
          <w:szCs w:val="52"/>
        </w:rPr>
        <w:t>录</w:t>
      </w:r>
    </w:p>
    <w:p>
      <w:pPr>
        <w:keepNext w:val="0"/>
        <w:keepLines w:val="0"/>
        <w:pageBreakBefore w:val="0"/>
        <w:kinsoku/>
        <w:wordWrap/>
        <w:overflowPunct/>
        <w:topLinePunct w:val="0"/>
        <w:autoSpaceDE/>
        <w:autoSpaceDN/>
        <w:bidi w:val="0"/>
        <w:adjustRightInd/>
        <w:spacing w:line="576" w:lineRule="exact"/>
        <w:ind w:firstLine="3080" w:firstLineChars="700"/>
        <w:textAlignment w:val="auto"/>
        <w:rPr>
          <w:rFonts w:hint="default" w:ascii="Times New Roman" w:hAnsi="Times New Roman" w:eastAsia="黑体" w:cs="Times New Roman"/>
          <w:sz w:val="44"/>
          <w:szCs w:val="44"/>
        </w:rPr>
      </w:pPr>
    </w:p>
    <w:p>
      <w:pPr>
        <w:pStyle w:val="8"/>
        <w:keepNext w:val="0"/>
        <w:keepLines w:val="0"/>
        <w:pageBreakBefore w:val="0"/>
        <w:kinsoku/>
        <w:wordWrap/>
        <w:overflowPunct/>
        <w:topLinePunct w:val="0"/>
        <w:autoSpaceDE/>
        <w:autoSpaceDN/>
        <w:bidi w:val="0"/>
        <w:adjustRightInd/>
        <w:spacing w:line="576" w:lineRule="exact"/>
        <w:ind w:firstLine="0" w:firstLine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一、基本职能及主要工作</w:t>
      </w:r>
    </w:p>
    <w:p>
      <w:pPr>
        <w:keepNext w:val="0"/>
        <w:keepLines w:val="0"/>
        <w:pageBreakBefore w:val="0"/>
        <w:kinsoku/>
        <w:wordWrap/>
        <w:overflowPunct/>
        <w:topLinePunct w:val="0"/>
        <w:autoSpaceDE/>
        <w:autoSpaceDN/>
        <w:bidi w:val="0"/>
        <w:adjustRightInd/>
        <w:spacing w:line="576" w:lineRule="exact"/>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（一）部门职能简介</w:t>
      </w:r>
    </w:p>
    <w:p>
      <w:pPr>
        <w:keepNext w:val="0"/>
        <w:keepLines w:val="0"/>
        <w:pageBreakBefore w:val="0"/>
        <w:kinsoku/>
        <w:wordWrap/>
        <w:overflowPunct/>
        <w:topLinePunct w:val="0"/>
        <w:autoSpaceDE/>
        <w:autoSpaceDN/>
        <w:bidi w:val="0"/>
        <w:adjustRightInd/>
        <w:spacing w:line="576" w:lineRule="exact"/>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（二）2023年重点工作</w:t>
      </w:r>
    </w:p>
    <w:p>
      <w:pPr>
        <w:keepNext w:val="0"/>
        <w:keepLines w:val="0"/>
        <w:pageBreakBefore w:val="0"/>
        <w:kinsoku/>
        <w:wordWrap/>
        <w:overflowPunct/>
        <w:topLinePunct w:val="0"/>
        <w:autoSpaceDE/>
        <w:autoSpaceDN/>
        <w:bidi w:val="0"/>
        <w:adjustRightInd/>
        <w:spacing w:line="576"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二、部门预算单位构成</w:t>
      </w:r>
    </w:p>
    <w:p>
      <w:pPr>
        <w:keepNext w:val="0"/>
        <w:keepLines w:val="0"/>
        <w:pageBreakBefore w:val="0"/>
        <w:kinsoku/>
        <w:wordWrap/>
        <w:overflowPunct/>
        <w:topLinePunct w:val="0"/>
        <w:autoSpaceDE/>
        <w:autoSpaceDN/>
        <w:bidi w:val="0"/>
        <w:adjustRightInd/>
        <w:spacing w:line="576"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三、收支预算情况说明</w:t>
      </w:r>
    </w:p>
    <w:p>
      <w:pPr>
        <w:keepNext w:val="0"/>
        <w:keepLines w:val="0"/>
        <w:pageBreakBefore w:val="0"/>
        <w:kinsoku/>
        <w:wordWrap/>
        <w:overflowPunct/>
        <w:topLinePunct w:val="0"/>
        <w:autoSpaceDE/>
        <w:autoSpaceDN/>
        <w:bidi w:val="0"/>
        <w:adjustRightInd/>
        <w:spacing w:line="576" w:lineRule="exact"/>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（一）收入预算情况</w:t>
      </w:r>
    </w:p>
    <w:p>
      <w:pPr>
        <w:keepNext w:val="0"/>
        <w:keepLines w:val="0"/>
        <w:pageBreakBefore w:val="0"/>
        <w:kinsoku/>
        <w:wordWrap/>
        <w:overflowPunct/>
        <w:topLinePunct w:val="0"/>
        <w:autoSpaceDE/>
        <w:autoSpaceDN/>
        <w:bidi w:val="0"/>
        <w:adjustRightInd/>
        <w:spacing w:line="576" w:lineRule="exact"/>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（二）支出预算情况</w:t>
      </w:r>
    </w:p>
    <w:p>
      <w:pPr>
        <w:keepNext w:val="0"/>
        <w:keepLines w:val="0"/>
        <w:pageBreakBefore w:val="0"/>
        <w:kinsoku/>
        <w:wordWrap/>
        <w:overflowPunct/>
        <w:topLinePunct w:val="0"/>
        <w:autoSpaceDE/>
        <w:autoSpaceDN/>
        <w:bidi w:val="0"/>
        <w:adjustRightInd/>
        <w:spacing w:line="576"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四、财政拨款收支预算情况说明</w:t>
      </w:r>
    </w:p>
    <w:p>
      <w:pPr>
        <w:keepNext w:val="0"/>
        <w:keepLines w:val="0"/>
        <w:pageBreakBefore w:val="0"/>
        <w:kinsoku/>
        <w:wordWrap/>
        <w:overflowPunct/>
        <w:topLinePunct w:val="0"/>
        <w:autoSpaceDE/>
        <w:autoSpaceDN/>
        <w:bidi w:val="0"/>
        <w:adjustRightInd/>
        <w:spacing w:line="576"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p>
    <w:p>
      <w:pPr>
        <w:keepNext w:val="0"/>
        <w:keepLines w:val="0"/>
        <w:pageBreakBefore w:val="0"/>
        <w:kinsoku/>
        <w:wordWrap/>
        <w:overflowPunct/>
        <w:topLinePunct w:val="0"/>
        <w:autoSpaceDE/>
        <w:autoSpaceDN/>
        <w:bidi w:val="0"/>
        <w:adjustRightInd/>
        <w:spacing w:line="576" w:lineRule="exact"/>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rPr>
        <w:t>（一）一般公共预算当年拨款规模变化情况</w:t>
      </w:r>
    </w:p>
    <w:p>
      <w:pPr>
        <w:keepNext w:val="0"/>
        <w:keepLines w:val="0"/>
        <w:pageBreakBefore w:val="0"/>
        <w:kinsoku/>
        <w:wordWrap/>
        <w:overflowPunct/>
        <w:topLinePunct w:val="0"/>
        <w:autoSpaceDE/>
        <w:autoSpaceDN/>
        <w:bidi w:val="0"/>
        <w:adjustRightInd/>
        <w:spacing w:line="576" w:lineRule="exact"/>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rPr>
        <w:t>（二）一般公共预算当年拨款结构情况</w:t>
      </w:r>
    </w:p>
    <w:p>
      <w:pPr>
        <w:keepNext w:val="0"/>
        <w:keepLines w:val="0"/>
        <w:pageBreakBefore w:val="0"/>
        <w:kinsoku/>
        <w:wordWrap/>
        <w:overflowPunct/>
        <w:topLinePunct w:val="0"/>
        <w:autoSpaceDE/>
        <w:autoSpaceDN/>
        <w:bidi w:val="0"/>
        <w:adjustRightInd/>
        <w:spacing w:line="576" w:lineRule="exact"/>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rPr>
        <w:t>（三）一般公共预算当年拨款具体使用情况</w:t>
      </w:r>
    </w:p>
    <w:p>
      <w:pPr>
        <w:keepNext w:val="0"/>
        <w:keepLines w:val="0"/>
        <w:pageBreakBefore w:val="0"/>
        <w:kinsoku/>
        <w:wordWrap/>
        <w:overflowPunct/>
        <w:topLinePunct w:val="0"/>
        <w:autoSpaceDE/>
        <w:autoSpaceDN/>
        <w:bidi w:val="0"/>
        <w:adjustRightInd/>
        <w:spacing w:line="576" w:lineRule="exac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六、一般公共预算基本支出情况说明</w:t>
      </w:r>
    </w:p>
    <w:p>
      <w:pPr>
        <w:keepNext w:val="0"/>
        <w:keepLines w:val="0"/>
        <w:pageBreakBefore w:val="0"/>
        <w:kinsoku/>
        <w:wordWrap/>
        <w:overflowPunct/>
        <w:topLinePunct w:val="0"/>
        <w:autoSpaceDE/>
        <w:autoSpaceDN/>
        <w:bidi w:val="0"/>
        <w:adjustRightInd/>
        <w:spacing w:line="576" w:lineRule="exac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七、“三公”经费财政拨款预算安排情况说明</w:t>
      </w:r>
    </w:p>
    <w:p>
      <w:pPr>
        <w:keepNext w:val="0"/>
        <w:keepLines w:val="0"/>
        <w:pageBreakBefore w:val="0"/>
        <w:kinsoku/>
        <w:wordWrap/>
        <w:overflowPunct/>
        <w:topLinePunct w:val="0"/>
        <w:autoSpaceDE/>
        <w:autoSpaceDN/>
        <w:bidi w:val="0"/>
        <w:adjustRightInd/>
        <w:spacing w:line="576" w:lineRule="exac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八、政府性基金预算支出情况说明</w:t>
      </w:r>
    </w:p>
    <w:p>
      <w:pPr>
        <w:keepNext w:val="0"/>
        <w:keepLines w:val="0"/>
        <w:pageBreakBefore w:val="0"/>
        <w:kinsoku/>
        <w:wordWrap/>
        <w:overflowPunct/>
        <w:topLinePunct w:val="0"/>
        <w:autoSpaceDE/>
        <w:autoSpaceDN/>
        <w:bidi w:val="0"/>
        <w:adjustRightInd/>
        <w:spacing w:line="576" w:lineRule="exac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九、其他重要事项的情况说明</w:t>
      </w:r>
    </w:p>
    <w:p>
      <w:pPr>
        <w:keepNext w:val="0"/>
        <w:keepLines w:val="0"/>
        <w:pageBreakBefore w:val="0"/>
        <w:kinsoku/>
        <w:wordWrap/>
        <w:overflowPunct/>
        <w:topLinePunct w:val="0"/>
        <w:autoSpaceDE/>
        <w:autoSpaceDN/>
        <w:bidi w:val="0"/>
        <w:adjustRightInd/>
        <w:spacing w:line="576"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十、名称解释</w:t>
      </w:r>
    </w:p>
    <w:p>
      <w:pPr>
        <w:keepNext w:val="0"/>
        <w:keepLines w:val="0"/>
        <w:pageBreakBefore w:val="0"/>
        <w:kinsoku/>
        <w:wordWrap/>
        <w:overflowPunct/>
        <w:topLinePunct w:val="0"/>
        <w:autoSpaceDE/>
        <w:autoSpaceDN/>
        <w:bidi w:val="0"/>
        <w:adjustRightInd/>
        <w:spacing w:line="576" w:lineRule="exact"/>
        <w:textAlignment w:val="auto"/>
        <w:rPr>
          <w:rFonts w:hint="default" w:ascii="Times New Roman" w:hAnsi="Times New Roman" w:eastAsia="黑体" w:cs="Times New Roman"/>
          <w:sz w:val="32"/>
          <w:szCs w:val="32"/>
        </w:rPr>
      </w:pPr>
    </w:p>
    <w:p>
      <w:pPr>
        <w:keepNext w:val="0"/>
        <w:keepLines w:val="0"/>
        <w:pageBreakBefore w:val="0"/>
        <w:widowControl/>
        <w:shd w:val="clear" w:color="auto" w:fill="FFFFFF"/>
        <w:kinsoku/>
        <w:wordWrap/>
        <w:overflowPunct/>
        <w:topLinePunct w:val="0"/>
        <w:autoSpaceDE/>
        <w:autoSpaceDN/>
        <w:bidi w:val="0"/>
        <w:adjustRightInd/>
        <w:spacing w:before="100" w:beforeAutospacing="1" w:after="100" w:afterAutospacing="1" w:line="576" w:lineRule="exact"/>
        <w:ind w:right="300"/>
        <w:jc w:val="left"/>
        <w:textAlignment w:val="auto"/>
        <w:rPr>
          <w:rFonts w:hint="default" w:ascii="Times New Roman" w:hAnsi="Times New Roman" w:cs="Times New Roman"/>
          <w:kern w:val="0"/>
          <w:sz w:val="12"/>
          <w:szCs w:val="12"/>
        </w:rPr>
      </w:pPr>
    </w:p>
    <w:p>
      <w:pPr>
        <w:pStyle w:val="8"/>
        <w:keepNext w:val="0"/>
        <w:keepLines w:val="0"/>
        <w:pageBreakBefore w:val="0"/>
        <w:kinsoku/>
        <w:wordWrap/>
        <w:overflowPunct/>
        <w:topLinePunct w:val="0"/>
        <w:autoSpaceDE/>
        <w:autoSpaceDN/>
        <w:bidi w:val="0"/>
        <w:adjustRightInd/>
        <w:spacing w:line="576"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一、基本职能及主要工作</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（一）部门职能简介</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统一组织、规划、部署州直机关党的工作。提出加强和改进机关党的建设的意见和建议，研究制定工作规划，并抓好组织实施。指导州直机关党的政治建设、思想建设、组织建设、作风建设、纪律建设，把制度建设贯穿其中，深入推进反腐败斗争。指导州直部门各级党组织和广大党员学习马列主义、毛泽东思想、邓小平理论、“三个代表”重要思想、科学发展观、习近平新时代中国特色社会主义思想。对州直部门各级党组织党员领导干部落实党建责任制、遵守政治纪律和政治规矩的情况进行监督检查，并向州委报告。指导州直机关各党组织实施对党员特别是党员领导干部的监督和管理，及时向州委反映各部门领导班子、领导干部的情况。配合州级有关部门抓好领导班子思想政治建设，参与对领导干部民主生活会和各党委党组中心组学习的督促检查和指导。按权限审批州直机关基层党组织的建立和领导班子的人选组成。指导各级党组织加强基层组织建设，做好党员发展、教育和管理等工作。领导州直机关党的纪律检查工作，按权限和程序审议、查办党员违纪违法案件。指导州直机关党组织抓好党员和干部的学习，组织实施机关党员、入党积极分子、党务干部、驻村干部和全州工委系统的教育培训。指导州直机关青年、妇女、统战等群团组织的工作。指导州直机关各部门加强思想政治工作和精神文明建设。完成州委交办的其他任务。</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楷体" w:cs="Times New Roman"/>
          <w:sz w:val="32"/>
          <w:szCs w:val="32"/>
        </w:rPr>
      </w:pP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（二）2023年重点工作</w:t>
      </w:r>
    </w:p>
    <w:p>
      <w:pPr>
        <w:keepNext w:val="0"/>
        <w:keepLines w:val="0"/>
        <w:pageBreakBefore w:val="0"/>
        <w:widowControl w:val="0"/>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一是持续开展机关党建品牌建设。</w:t>
      </w:r>
      <w:r>
        <w:rPr>
          <w:rFonts w:hint="default" w:ascii="Times New Roman" w:hAnsi="Times New Roman" w:eastAsia="仿宋_GB2312" w:cs="Times New Roman"/>
          <w:sz w:val="32"/>
          <w:szCs w:val="32"/>
          <w:lang w:val="en-US" w:eastAsia="zh-CN"/>
        </w:rPr>
        <w:t>巩固总结2022年机关党建品牌创建成果，持续</w:t>
      </w:r>
      <w:r>
        <w:rPr>
          <w:rFonts w:hint="default" w:ascii="Times New Roman" w:hAnsi="Times New Roman" w:eastAsia="仿宋_GB2312" w:cs="Times New Roman"/>
          <w:sz w:val="32"/>
          <w:szCs w:val="32"/>
          <w:lang w:eastAsia="zh-CN"/>
        </w:rPr>
        <w:t>开展“党建服务有品牌、支部建设有特色”活动，不断</w:t>
      </w:r>
      <w:r>
        <w:rPr>
          <w:rFonts w:hint="default" w:ascii="Times New Roman" w:hAnsi="Times New Roman" w:eastAsia="仿宋_GB2312" w:cs="Times New Roman"/>
          <w:sz w:val="32"/>
          <w:szCs w:val="32"/>
          <w:lang w:val="en-US" w:eastAsia="zh-CN"/>
        </w:rPr>
        <w:t>丰富完善“净土先锋”机关党建品牌。分行业系统启动新一轮机关党建品牌创建，择优确定15个左右州直部门（单位）开展示范创建活动，着力构建州直机关工委+部门党组（党委）相结合的“1+N”机关党建品牌体系，扎实推动机关党建与业务工作融合并进。</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二是扎实做好理论宣传宣讲。</w:t>
      </w:r>
      <w:r>
        <w:rPr>
          <w:rFonts w:hint="default" w:ascii="Times New Roman" w:hAnsi="Times New Roman" w:eastAsia="仿宋_GB2312" w:cs="Times New Roman"/>
          <w:sz w:val="32"/>
          <w:szCs w:val="32"/>
          <w:lang w:val="en-US" w:eastAsia="zh-CN"/>
        </w:rPr>
        <w:t>督促州直机关党组织和党员加强学习，认真领会贯彻习近平新时代中国特色社会主义思想和习近平总书记对四川工作系列重要指示精神，学习贯彻党的二十大、和党的二十届一中全会精神，夯实理论基础，切实把学习成果转化为推动工作的强大动力。举办州直机关学习贯彻习党的二十大精神专题宣讲会。</w:t>
      </w:r>
    </w:p>
    <w:p>
      <w:pPr>
        <w:keepNext w:val="0"/>
        <w:keepLines w:val="0"/>
        <w:pageBreakBefore w:val="0"/>
        <w:widowControl w:val="0"/>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三是坚定不移推进正风肃纪。</w:t>
      </w:r>
      <w:r>
        <w:rPr>
          <w:rFonts w:hint="default" w:ascii="Times New Roman" w:hAnsi="Times New Roman" w:eastAsia="仿宋_GB2312" w:cs="Times New Roman"/>
          <w:sz w:val="32"/>
          <w:szCs w:val="32"/>
          <w:lang w:val="en-US" w:eastAsia="zh-CN"/>
        </w:rPr>
        <w:t>扎实开展各项突出问题专项整治，加强正风肃纪监督检查，举办廉政专题讲座和廉政故事演讲比赛，评选推荐红色家书诵读选手赴省比赛。认真贯彻落实“青廉护航”工程、“阳光阿坝·清廉万家”活动。扎实推进州直部门机关纪委建设，制定《州直部门机关纪委工作运行规则（试行）》。</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四是抓好州直部门定点帮扶工作。</w:t>
      </w:r>
      <w:r>
        <w:rPr>
          <w:rFonts w:hint="default" w:ascii="Times New Roman" w:hAnsi="Times New Roman" w:eastAsia="仿宋_GB2312" w:cs="Times New Roman"/>
          <w:sz w:val="32"/>
          <w:szCs w:val="32"/>
          <w:lang w:val="en-US" w:eastAsia="zh-CN"/>
        </w:rPr>
        <w:t>按照中央、省委、州委关于巩固拓展脱贫攻坚成果同乡村振兴有效衔接的部署要求，严格按照摘帽不摘责任、摘帽不摘帮扶、摘帽不摘政策、摘帽不摘监管的要求，进一步明确联系帮扶力量职责任务，压紧压实工作责任，做好驻村帮扶工作考核、督查和日常工作。</w:t>
      </w:r>
    </w:p>
    <w:p>
      <w:pPr>
        <w:keepNext w:val="0"/>
        <w:keepLines w:val="0"/>
        <w:pageBreakBefore w:val="0"/>
        <w:widowControl w:val="0"/>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b/>
          <w:bCs/>
          <w:sz w:val="32"/>
          <w:szCs w:val="32"/>
          <w:lang w:val="en-US" w:eastAsia="zh-CN"/>
        </w:rPr>
        <w:t>五是开展“我和阿坝70年”系列宣传庆祝活动。</w:t>
      </w:r>
      <w:r>
        <w:rPr>
          <w:rFonts w:hint="default" w:ascii="Times New Roman" w:hAnsi="Times New Roman" w:eastAsia="仿宋_GB2312" w:cs="Times New Roman"/>
          <w:sz w:val="32"/>
          <w:szCs w:val="32"/>
          <w:lang w:val="en-US" w:eastAsia="zh-CN"/>
        </w:rPr>
        <w:t>围绕“建州70周年”庆祝活动，为生动展现建州70年以来，在州委的坚强领导下，党员干部艰苦奋斗、攻坚克难、砥砺奋进的良好精神面貌，州直机关工委以“我和阿坝70年”为主题开展系列宣传庆祝活动。</w:t>
      </w:r>
    </w:p>
    <w:p>
      <w:pPr>
        <w:keepNext w:val="0"/>
        <w:keepLines w:val="0"/>
        <w:pageBreakBefore w:val="0"/>
        <w:widowControl w:val="0"/>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部门预算单位构成</w:t>
      </w:r>
    </w:p>
    <w:p>
      <w:pPr>
        <w:keepNext w:val="0"/>
        <w:keepLines w:val="0"/>
        <w:pageBreakBefore w:val="0"/>
        <w:widowControl w:val="0"/>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州直机关工委属一级预算单位，下属二级预算单位0个，其中：行政单位0个；参照公务员法管理的事业单位0个；其他事业单位0个。</w:t>
      </w:r>
    </w:p>
    <w:p>
      <w:pPr>
        <w:keepNext w:val="0"/>
        <w:keepLines w:val="0"/>
        <w:pageBreakBefore w:val="0"/>
        <w:widowControl w:val="0"/>
        <w:numPr>
          <w:ilvl w:val="0"/>
          <w:numId w:val="1"/>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left="410" w:leftChars="0" w:firstLine="640" w:firstLine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收支预算情况说明</w:t>
      </w:r>
    </w:p>
    <w:p>
      <w:pPr>
        <w:keepNext w:val="0"/>
        <w:keepLines w:val="0"/>
        <w:pageBreakBefore w:val="0"/>
        <w:widowControl w:val="0"/>
        <w:numPr>
          <w:ilvl w:val="0"/>
          <w:numId w:val="2"/>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收入预算情况</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中共阿坝州直机关工作委员会全部收入和支出均纳入单位预算管理。收入包括：一般公共预算拨款收入657.86万元，事业收入0元，其他收入0元。</w:t>
      </w:r>
    </w:p>
    <w:p>
      <w:pPr>
        <w:keepNext w:val="0"/>
        <w:keepLines w:val="0"/>
        <w:pageBreakBefore w:val="0"/>
        <w:widowControl w:val="0"/>
        <w:numPr>
          <w:ilvl w:val="0"/>
          <w:numId w:val="2"/>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left="0" w:leftChars="0"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支出预算情况</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支出包括：一般公共服务支出558.44万元，社会保障和就业支出47.31万元，卫生健康支出22.74万元，住房保障支出29.34万元，其中基本支出497.86万元，项目支出160万元。</w:t>
      </w:r>
    </w:p>
    <w:p>
      <w:pPr>
        <w:keepNext w:val="0"/>
        <w:keepLines w:val="0"/>
        <w:pageBreakBefore w:val="0"/>
        <w:widowControl w:val="0"/>
        <w:numPr>
          <w:ilvl w:val="0"/>
          <w:numId w:val="1"/>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left="410" w:leftChars="0" w:firstLine="640" w:firstLine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财政拨款收支预算情况说明</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中共阿坝州直属机关工作委员会</w:t>
      </w:r>
      <w:r>
        <w:rPr>
          <w:rFonts w:hint="default" w:ascii="Times New Roman" w:hAnsi="Times New Roman" w:eastAsia="仿宋_GB2312" w:cs="Times New Roman"/>
          <w:sz w:val="32"/>
          <w:szCs w:val="32"/>
        </w:rPr>
        <w:t>2023年财政拨款收支总预算</w:t>
      </w:r>
      <w:r>
        <w:rPr>
          <w:rFonts w:hint="default" w:ascii="Times New Roman" w:hAnsi="Times New Roman" w:eastAsia="仿宋_GB2312" w:cs="Times New Roman"/>
          <w:sz w:val="32"/>
          <w:szCs w:val="32"/>
          <w:lang w:val="en-US" w:eastAsia="zh-CN"/>
        </w:rPr>
        <w:t>657.86</w:t>
      </w:r>
      <w:r>
        <w:rPr>
          <w:rFonts w:hint="default" w:ascii="Times New Roman" w:hAnsi="Times New Roman" w:eastAsia="仿宋_GB2312" w:cs="Times New Roman"/>
          <w:sz w:val="32"/>
          <w:szCs w:val="32"/>
        </w:rPr>
        <w:t>万元,比2022年财政拨款收支总预算增加</w:t>
      </w:r>
      <w:r>
        <w:rPr>
          <w:rFonts w:hint="default" w:ascii="Times New Roman" w:hAnsi="Times New Roman" w:eastAsia="仿宋_GB2312" w:cs="Times New Roman"/>
          <w:sz w:val="32"/>
          <w:szCs w:val="32"/>
          <w:lang w:val="en-US" w:eastAsia="zh-CN"/>
        </w:rPr>
        <w:t>197.12</w:t>
      </w:r>
      <w:r>
        <w:rPr>
          <w:rFonts w:hint="default" w:ascii="Times New Roman" w:hAnsi="Times New Roman" w:eastAsia="仿宋_GB2312" w:cs="Times New Roman"/>
          <w:sz w:val="32"/>
          <w:szCs w:val="32"/>
        </w:rPr>
        <w:t>万元，主要原因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一是人员工资目标绩效70%纳入每月工资。二是为认真落实新时代党的建社总要求和新时代党的组织路线，项目经费较上年增加50%。</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收入包括：</w:t>
      </w:r>
      <w:r>
        <w:rPr>
          <w:rFonts w:hint="default" w:ascii="Times New Roman" w:hAnsi="Times New Roman" w:eastAsia="仿宋" w:cs="Times New Roman"/>
          <w:i w:val="0"/>
          <w:iCs w:val="0"/>
          <w:caps w:val="0"/>
          <w:color w:val="000000"/>
          <w:spacing w:val="0"/>
          <w:sz w:val="32"/>
          <w:szCs w:val="32"/>
          <w:shd w:val="clear" w:fill="FFFFFF"/>
        </w:rPr>
        <w:t>本年一般公共预算拨款收入</w:t>
      </w:r>
      <w:r>
        <w:rPr>
          <w:rFonts w:hint="default" w:ascii="Times New Roman" w:hAnsi="Times New Roman" w:eastAsia="仿宋_GB2312" w:cs="Times New Roman"/>
          <w:sz w:val="32"/>
          <w:szCs w:val="32"/>
          <w:lang w:val="en-US" w:eastAsia="zh-CN"/>
        </w:rPr>
        <w:t>657.86万元。</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支出包括：</w:t>
      </w:r>
      <w:r>
        <w:rPr>
          <w:rFonts w:hint="default" w:ascii="Times New Roman" w:hAnsi="Times New Roman" w:eastAsia="仿宋_GB2312" w:cs="Times New Roman"/>
          <w:sz w:val="32"/>
          <w:szCs w:val="32"/>
          <w:lang w:val="en-US" w:eastAsia="zh-CN"/>
        </w:rPr>
        <w:t>一般公共服务支出558.44万元，社会保障和就业支出47.30万元，卫生健康支出22.74万元，住房保障支出29.37万元。</w:t>
      </w:r>
    </w:p>
    <w:p>
      <w:pPr>
        <w:keepNext w:val="0"/>
        <w:keepLines w:val="0"/>
        <w:pageBreakBefore w:val="0"/>
        <w:widowControl w:val="0"/>
        <w:numPr>
          <w:ilvl w:val="0"/>
          <w:numId w:val="1"/>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left="410" w:leftChars="0" w:firstLine="640" w:firstLine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一般公共预算当年拨款情况说明</w:t>
      </w:r>
    </w:p>
    <w:p>
      <w:pPr>
        <w:keepNext w:val="0"/>
        <w:keepLines w:val="0"/>
        <w:pageBreakBefore w:val="0"/>
        <w:widowControl w:val="0"/>
        <w:numPr>
          <w:ilvl w:val="0"/>
          <w:numId w:val="3"/>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楷体" w:cs="Times New Roman"/>
          <w:kern w:val="2"/>
          <w:sz w:val="32"/>
          <w:szCs w:val="32"/>
        </w:rPr>
      </w:pPr>
      <w:r>
        <w:rPr>
          <w:rFonts w:hint="default" w:ascii="Times New Roman" w:hAnsi="Times New Roman" w:eastAsia="楷体" w:cs="Times New Roman"/>
          <w:kern w:val="2"/>
          <w:sz w:val="32"/>
          <w:szCs w:val="32"/>
        </w:rPr>
        <w:t>一般公共预算当年拨款规模变化情况</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lang w:val="en-US" w:eastAsia="zh-CN" w:bidi="ar-SA"/>
        </w:rPr>
        <w:t>中共阿坝州直属机关工作委员会</w:t>
      </w:r>
      <w:r>
        <w:rPr>
          <w:rFonts w:hint="default" w:ascii="Times New Roman" w:hAnsi="Times New Roman" w:cs="Times New Roman"/>
          <w:sz w:val="32"/>
          <w:szCs w:val="32"/>
        </w:rPr>
        <w:t>2023年一般公共预算当年拨款</w:t>
      </w:r>
      <w:r>
        <w:rPr>
          <w:rFonts w:hint="default" w:ascii="Times New Roman" w:hAnsi="Times New Roman" w:cs="Times New Roman"/>
          <w:sz w:val="32"/>
          <w:szCs w:val="32"/>
          <w:lang w:val="en-US" w:eastAsia="zh-CN"/>
        </w:rPr>
        <w:t>558.44</w:t>
      </w:r>
      <w:r>
        <w:rPr>
          <w:rFonts w:hint="default" w:ascii="Times New Roman" w:hAnsi="Times New Roman" w:cs="Times New Roman"/>
          <w:sz w:val="32"/>
          <w:szCs w:val="32"/>
        </w:rPr>
        <w:t>万元，比20</w:t>
      </w:r>
      <w:r>
        <w:rPr>
          <w:rFonts w:hint="default" w:ascii="Times New Roman" w:hAnsi="Times New Roman" w:eastAsia="仿宋_GB2312" w:cs="Times New Roman"/>
          <w:sz w:val="32"/>
          <w:szCs w:val="32"/>
        </w:rPr>
        <w:t>22年预算数增加</w:t>
      </w:r>
      <w:r>
        <w:rPr>
          <w:rFonts w:hint="default" w:ascii="Times New Roman" w:hAnsi="Times New Roman" w:eastAsia="仿宋_GB2312" w:cs="Times New Roman"/>
          <w:sz w:val="32"/>
          <w:szCs w:val="32"/>
          <w:lang w:val="en-US" w:eastAsia="zh-CN"/>
        </w:rPr>
        <w:t>97.7</w:t>
      </w:r>
      <w:r>
        <w:rPr>
          <w:rFonts w:hint="default" w:ascii="Times New Roman" w:hAnsi="Times New Roman" w:eastAsia="仿宋_GB2312" w:cs="Times New Roman"/>
          <w:sz w:val="32"/>
          <w:szCs w:val="32"/>
        </w:rPr>
        <w:t>万元，主要原因:</w:t>
      </w:r>
      <w:r>
        <w:rPr>
          <w:rFonts w:hint="default" w:ascii="Times New Roman" w:hAnsi="Times New Roman" w:eastAsia="仿宋_GB2312" w:cs="Times New Roman"/>
          <w:sz w:val="32"/>
          <w:szCs w:val="32"/>
          <w:lang w:val="en-US" w:eastAsia="zh-CN"/>
        </w:rPr>
        <w:t>2023年人员经费增加。</w:t>
      </w:r>
    </w:p>
    <w:p>
      <w:pPr>
        <w:keepNext w:val="0"/>
        <w:keepLines w:val="0"/>
        <w:pageBreakBefore w:val="0"/>
        <w:widowControl w:val="0"/>
        <w:numPr>
          <w:ilvl w:val="0"/>
          <w:numId w:val="3"/>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楷体" w:cs="Times New Roman"/>
          <w:kern w:val="2"/>
          <w:sz w:val="32"/>
          <w:szCs w:val="32"/>
          <w:lang w:eastAsia="zh-CN"/>
        </w:rPr>
      </w:pPr>
      <w:r>
        <w:rPr>
          <w:rFonts w:hint="default" w:ascii="Times New Roman" w:hAnsi="Times New Roman" w:eastAsia="楷体" w:cs="Times New Roman"/>
          <w:kern w:val="2"/>
          <w:sz w:val="32"/>
          <w:szCs w:val="32"/>
        </w:rPr>
        <w:t>一般公共预算当年拨款结构情况</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一般公共服务支出</w:t>
      </w:r>
      <w:r>
        <w:rPr>
          <w:rFonts w:hint="default" w:ascii="Times New Roman" w:hAnsi="Times New Roman" w:eastAsia="仿宋_GB2312" w:cs="Times New Roman"/>
          <w:sz w:val="32"/>
          <w:szCs w:val="32"/>
          <w:lang w:val="en-US" w:eastAsia="zh-CN"/>
        </w:rPr>
        <w:t>558.44</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84.88</w:t>
      </w:r>
      <w:r>
        <w:rPr>
          <w:rFonts w:hint="default" w:ascii="Times New Roman" w:hAnsi="Times New Roman" w:eastAsia="仿宋_GB2312" w:cs="Times New Roman"/>
          <w:sz w:val="32"/>
          <w:szCs w:val="32"/>
        </w:rPr>
        <w:t>%；社会保障和就业支</w:t>
      </w:r>
      <w:r>
        <w:rPr>
          <w:rFonts w:hint="default" w:ascii="Times New Roman" w:hAnsi="Times New Roman" w:eastAsia="仿宋_GB2312" w:cs="Times New Roman"/>
          <w:sz w:val="32"/>
          <w:szCs w:val="32"/>
          <w:lang w:val="en-US" w:eastAsia="zh-CN"/>
        </w:rPr>
        <w:t>出47.3万元，</w:t>
      </w:r>
      <w:r>
        <w:rPr>
          <w:rFonts w:hint="default" w:ascii="Times New Roman" w:hAnsi="Times New Roman" w:eastAsia="仿宋_GB2312" w:cs="Times New Roman"/>
          <w:sz w:val="32"/>
          <w:szCs w:val="32"/>
        </w:rPr>
        <w:t>占</w:t>
      </w:r>
      <w:r>
        <w:rPr>
          <w:rFonts w:hint="default" w:ascii="Times New Roman" w:hAnsi="Times New Roman" w:eastAsia="仿宋_GB2312" w:cs="Times New Roman"/>
          <w:sz w:val="32"/>
          <w:szCs w:val="32"/>
          <w:lang w:val="en-US" w:eastAsia="zh-CN"/>
        </w:rPr>
        <w:t>7.2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卫生健康支出22.74万元，</w:t>
      </w:r>
      <w:r>
        <w:rPr>
          <w:rFonts w:hint="default" w:ascii="Times New Roman" w:hAnsi="Times New Roman" w:eastAsia="仿宋_GB2312" w:cs="Times New Roman"/>
          <w:sz w:val="32"/>
          <w:szCs w:val="32"/>
        </w:rPr>
        <w:t>占</w:t>
      </w:r>
      <w:r>
        <w:rPr>
          <w:rFonts w:hint="default" w:ascii="Times New Roman" w:hAnsi="Times New Roman" w:eastAsia="仿宋_GB2312" w:cs="Times New Roman"/>
          <w:sz w:val="32"/>
          <w:szCs w:val="32"/>
          <w:lang w:val="en-US" w:eastAsia="zh-CN"/>
        </w:rPr>
        <w:t>3.5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住房保障支出</w:t>
      </w:r>
      <w:r>
        <w:rPr>
          <w:rFonts w:hint="default" w:ascii="Times New Roman" w:hAnsi="Times New Roman" w:eastAsia="仿宋_GB2312" w:cs="Times New Roman"/>
          <w:sz w:val="32"/>
          <w:szCs w:val="32"/>
          <w:lang w:val="en-US" w:eastAsia="zh-CN"/>
        </w:rPr>
        <w:t>29.37</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4.5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3"/>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楷体" w:cs="Times New Roman"/>
          <w:kern w:val="2"/>
          <w:sz w:val="32"/>
          <w:szCs w:val="32"/>
          <w:lang w:val="en-US" w:eastAsia="zh-CN"/>
        </w:rPr>
      </w:pPr>
      <w:r>
        <w:rPr>
          <w:rFonts w:hint="default" w:ascii="Times New Roman" w:hAnsi="Times New Roman" w:eastAsia="楷体" w:cs="Times New Roman"/>
          <w:kern w:val="2"/>
          <w:sz w:val="32"/>
          <w:szCs w:val="32"/>
        </w:rPr>
        <w:t>一般公共预算当年拨款具体使用情况</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1.一般公共服务（201）党委办公厅（室）及相关机构事务（31）行政运行（01）:2023年预算数为398.44万元，主要用于</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工资福利性支出、商品和服务性支出、对个人和家庭的补助支出。</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2.一般公共服务（201）党委办公厅（室）及相关机构事务（31）一般行政管理事务（02）：2023年预算数50万元，主要用于：党建调研督导、驻村帮扶、群团工作、党建品牌创建等工作。</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3.一般公共服务（201）党委办公厅（室）及相关机构事务（31）一般行政管理事务（05）：2023年预算数110万元，主要用于：州直机关党员干部教育培训、党的二十大等宣传、我和阿坝70年系列活动等工作。</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4.社会保障和就业支出（208）行政机关事业单位基本养老保险缴费支出（05）：2023年预算数31.54万元，主要用于职工基本养老保险支出。</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5.社会保障和就业支出（208）机关事业单位职业年金缴费支出（06）：2023年预算数15.77万元，主要用于职工职业年金支出。</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6.医疗卫生与计划生育支出（210）行政事业单位医疗（11）行政单位医疗（01）：2023年预算数17.55万元，主要用于职工医疗保险支出。</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7.医疗卫生与计划生育支出（210）行政事业单位医疗（11）公务员医疗补助（03）：2023年预算数5.19万元，主要用于公务员医疗补助支出。</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8.住房保障支出（221）住房改革支出（02）住房公积金（01）：2023年预算数29.38万元，主要用于职工住房公积金支出。</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六、一般公共预算基本支出情况说明</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 xml:space="preserve">中共阿坝州直属机关工作委员会2023年一般公共预算基本支出497.86万元，其中：人员经费437.61万元，主要包括：基本工资、津贴补贴、奖金、其他社会保障缴费、绩效工资、机关事业单位基本养老保险缴费、职业年金缴费、其他工资福利支出、离休费、奖励金、住房公积金、其他对个人和家庭的补助支出。  </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afterAutospacing="0" w:line="576"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公用经费60.26万元，主要包括：办公费、印刷费、手续费、水费、电费、邮电费、差旅费、维修（护）费、租赁费、会议费、培训费、劳务费、工会经费、福利费、其他交通工具运行维护费、其他商品和服务支出。</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beforeAutospacing="0" w:line="576"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“三公”经费财政拨款预算安排情况说明</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中共阿坝州直属机关工作委员会2023年“三公”经费财政拨款预算数15.38万元，其中：因公出国（境）经费0万元，公务接待费0.98万元，公务用车购置及运行维护费14.4万元。</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（一）2023年因公出国（境）经费0万元。</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（二）2023年公务接待经费0.98万元。与2022年预算经费持平。</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（三）2023年公务用车购置及运行维护费14.4万元。与2022年预算经费持平。</w:t>
      </w:r>
    </w:p>
    <w:p>
      <w:pPr>
        <w:keepNext w:val="0"/>
        <w:keepLines w:val="0"/>
        <w:pageBreakBefore w:val="0"/>
        <w:widowControl w:val="0"/>
        <w:numPr>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rPr>
        <w:t>政府性基金</w:t>
      </w:r>
      <w:r>
        <w:rPr>
          <w:rFonts w:hint="default" w:ascii="Times New Roman" w:hAnsi="Times New Roman" w:eastAsia="黑体" w:cs="Times New Roman"/>
          <w:kern w:val="2"/>
          <w:sz w:val="32"/>
          <w:szCs w:val="32"/>
        </w:rPr>
        <w:t>预算</w:t>
      </w:r>
      <w:r>
        <w:rPr>
          <w:rFonts w:hint="default" w:ascii="Times New Roman" w:hAnsi="Times New Roman" w:eastAsia="黑体" w:cs="Times New Roman"/>
          <w:sz w:val="32"/>
          <w:szCs w:val="32"/>
        </w:rPr>
        <w:t>支出情况说明</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中共阿坝州直属机关工作委员会2023年政府性基金预算拨款安排的支出0万元。</w:t>
      </w:r>
    </w:p>
    <w:p>
      <w:pPr>
        <w:keepNext w:val="0"/>
        <w:keepLines w:val="0"/>
        <w:pageBreakBefore w:val="0"/>
        <w:widowControl w:val="0"/>
        <w:numPr>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rPr>
        <w:t>其他重要事项的情况说明</w:t>
      </w:r>
    </w:p>
    <w:p>
      <w:pPr>
        <w:keepNext w:val="0"/>
        <w:keepLines w:val="0"/>
        <w:pageBreakBefore w:val="0"/>
        <w:widowControl w:val="0"/>
        <w:numPr>
          <w:ilvl w:val="0"/>
          <w:numId w:val="4"/>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楷体" w:cs="Times New Roman"/>
          <w:kern w:val="2"/>
          <w:sz w:val="32"/>
          <w:szCs w:val="32"/>
        </w:rPr>
      </w:pPr>
      <w:r>
        <w:rPr>
          <w:rFonts w:hint="default" w:ascii="Times New Roman" w:hAnsi="Times New Roman" w:eastAsia="楷体" w:cs="Times New Roman"/>
          <w:kern w:val="2"/>
          <w:sz w:val="32"/>
          <w:szCs w:val="32"/>
        </w:rPr>
        <w:t>机关运行经费</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中共阿坝州直属机关工作委员会2023年机关运行经费财政拨款预算为60.83万元，比2022年预算增加4.87万元，增加8.7%。</w:t>
      </w:r>
    </w:p>
    <w:p>
      <w:pPr>
        <w:keepNext w:val="0"/>
        <w:keepLines w:val="0"/>
        <w:pageBreakBefore w:val="0"/>
        <w:widowControl w:val="0"/>
        <w:numPr>
          <w:ilvl w:val="0"/>
          <w:numId w:val="4"/>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楷体" w:cs="Times New Roman"/>
          <w:kern w:val="2"/>
          <w:sz w:val="32"/>
          <w:szCs w:val="32"/>
        </w:rPr>
      </w:pPr>
      <w:r>
        <w:rPr>
          <w:rFonts w:hint="default" w:ascii="Times New Roman" w:hAnsi="Times New Roman" w:eastAsia="楷体" w:cs="Times New Roman"/>
          <w:kern w:val="2"/>
          <w:sz w:val="32"/>
          <w:szCs w:val="32"/>
          <w:lang w:val="en-US" w:eastAsia="zh-CN"/>
        </w:rPr>
        <w:t>政府采购情况</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2023年中共阿坝州直属机关工作委员会安排政府采购预算0万元。</w:t>
      </w:r>
    </w:p>
    <w:p>
      <w:pPr>
        <w:keepNext w:val="0"/>
        <w:keepLines w:val="0"/>
        <w:pageBreakBefore w:val="0"/>
        <w:widowControl w:val="0"/>
        <w:numPr>
          <w:ilvl w:val="0"/>
          <w:numId w:val="4"/>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楷体" w:cs="Times New Roman"/>
          <w:kern w:val="2"/>
          <w:sz w:val="32"/>
          <w:szCs w:val="32"/>
          <w:lang w:val="en-US" w:eastAsia="zh-CN"/>
        </w:rPr>
      </w:pPr>
      <w:r>
        <w:rPr>
          <w:rFonts w:hint="default" w:ascii="Times New Roman" w:hAnsi="Times New Roman" w:eastAsia="楷体" w:cs="Times New Roman"/>
          <w:kern w:val="2"/>
          <w:sz w:val="32"/>
          <w:szCs w:val="32"/>
          <w:lang w:val="en-US" w:eastAsia="zh-CN"/>
        </w:rPr>
        <w:t>国有资产占有使用情况</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 xml:space="preserve">截至2022年12月31日，我单位固定资产217.43万元。 </w:t>
      </w:r>
    </w:p>
    <w:p>
      <w:pPr>
        <w:keepNext w:val="0"/>
        <w:keepLines w:val="0"/>
        <w:pageBreakBefore w:val="0"/>
        <w:widowControl w:val="0"/>
        <w:numPr>
          <w:ilvl w:val="0"/>
          <w:numId w:val="4"/>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left="0" w:leftChars="0" w:firstLine="640" w:firstLineChars="200"/>
        <w:textAlignment w:val="auto"/>
        <w:rPr>
          <w:rFonts w:hint="default" w:ascii="Times New Roman" w:hAnsi="Times New Roman" w:eastAsia="楷体" w:cs="Times New Roman"/>
          <w:kern w:val="2"/>
          <w:sz w:val="32"/>
          <w:szCs w:val="32"/>
        </w:rPr>
      </w:pPr>
      <w:r>
        <w:rPr>
          <w:rFonts w:hint="default" w:ascii="Times New Roman" w:hAnsi="Times New Roman" w:eastAsia="楷体" w:cs="Times New Roman"/>
          <w:kern w:val="2"/>
          <w:sz w:val="32"/>
          <w:szCs w:val="32"/>
        </w:rPr>
        <w:t>绩效目标设置情况</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2023年中共阿坝州直属机关工作委员会通用项目和专用项目均按要求实行绩效目标管理，涉及一般公共预算当年拨款657.86万元。</w:t>
      </w:r>
    </w:p>
    <w:p>
      <w:pPr>
        <w:keepNext w:val="0"/>
        <w:keepLines w:val="0"/>
        <w:pageBreakBefore w:val="0"/>
        <w:widowControl w:val="0"/>
        <w:numPr>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十、</w:t>
      </w:r>
      <w:r>
        <w:rPr>
          <w:rFonts w:hint="default" w:ascii="Times New Roman" w:hAnsi="Times New Roman" w:eastAsia="黑体" w:cs="Times New Roman"/>
          <w:sz w:val="32"/>
          <w:szCs w:val="32"/>
        </w:rPr>
        <w:t xml:space="preserve">名称解释 </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cs="Times New Roman"/>
          <w:kern w:val="2"/>
          <w:sz w:val="32"/>
          <w:szCs w:val="32"/>
        </w:rPr>
      </w:pPr>
      <w:r>
        <w:rPr>
          <w:rFonts w:hint="default" w:ascii="Times New Roman" w:hAnsi="Times New Roman" w:eastAsia="楷体" w:cs="Times New Roman"/>
          <w:kern w:val="2"/>
          <w:sz w:val="32"/>
          <w:szCs w:val="32"/>
        </w:rPr>
        <w:t>（一）财政拨款收入</w:t>
      </w:r>
      <w:r>
        <w:rPr>
          <w:rFonts w:hint="default" w:ascii="Times New Roman" w:hAnsi="Times New Roman" w:cs="Times New Roman"/>
          <w:kern w:val="2"/>
          <w:sz w:val="32"/>
          <w:szCs w:val="32"/>
        </w:rPr>
        <w:t>：指由财政拨款形成的部门收入。按现行管理制度，部门预算中反映的财政拨款仅包括一般公共预算拨款和政府性基金预算拨款。</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cs="Times New Roman"/>
          <w:kern w:val="2"/>
          <w:sz w:val="32"/>
          <w:szCs w:val="32"/>
        </w:rPr>
      </w:pPr>
      <w:r>
        <w:rPr>
          <w:rFonts w:hint="default" w:ascii="Times New Roman" w:hAnsi="Times New Roman" w:eastAsia="楷体" w:cs="Times New Roman"/>
          <w:kern w:val="2"/>
          <w:sz w:val="32"/>
          <w:szCs w:val="32"/>
        </w:rPr>
        <w:t>（二）事业收入</w:t>
      </w:r>
      <w:r>
        <w:rPr>
          <w:rFonts w:hint="default" w:ascii="Times New Roman" w:hAnsi="Times New Roman" w:cs="Times New Roman"/>
          <w:kern w:val="2"/>
          <w:sz w:val="32"/>
          <w:szCs w:val="32"/>
        </w:rPr>
        <w:t>：指所属事业单位开展专业业务活动及辅助活动所取得的收入。</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cs="Times New Roman"/>
          <w:kern w:val="2"/>
          <w:sz w:val="32"/>
          <w:szCs w:val="32"/>
        </w:rPr>
      </w:pPr>
      <w:r>
        <w:rPr>
          <w:rFonts w:hint="default" w:ascii="Times New Roman" w:hAnsi="Times New Roman" w:eastAsia="楷体" w:cs="Times New Roman"/>
          <w:kern w:val="2"/>
          <w:sz w:val="32"/>
          <w:szCs w:val="32"/>
        </w:rPr>
        <w:t>（三）事业单位经营收入</w:t>
      </w:r>
      <w:r>
        <w:rPr>
          <w:rFonts w:hint="default" w:ascii="Times New Roman" w:hAnsi="Times New Roman" w:cs="Times New Roman"/>
          <w:kern w:val="2"/>
          <w:sz w:val="32"/>
          <w:szCs w:val="32"/>
        </w:rPr>
        <w:t>：指所属事业单位在专业业务活动及其辅助活动之外开展非独立核算经营活动取得的收入。</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cs="Times New Roman"/>
          <w:kern w:val="2"/>
          <w:sz w:val="32"/>
          <w:szCs w:val="32"/>
        </w:rPr>
      </w:pPr>
      <w:r>
        <w:rPr>
          <w:rFonts w:hint="default" w:ascii="Times New Roman" w:hAnsi="Times New Roman" w:eastAsia="楷体" w:cs="Times New Roman"/>
          <w:kern w:val="2"/>
          <w:sz w:val="32"/>
          <w:szCs w:val="32"/>
        </w:rPr>
        <w:t>（四）其他收入</w:t>
      </w:r>
      <w:r>
        <w:rPr>
          <w:rFonts w:hint="default" w:ascii="Times New Roman" w:hAnsi="Times New Roman" w:cs="Times New Roman"/>
          <w:kern w:val="2"/>
          <w:sz w:val="32"/>
          <w:szCs w:val="32"/>
        </w:rPr>
        <w:t>：指除上述“财政拨款收入”、“事业收入”、“事业单位经营收入”等以外的收入，主要是所属行政事业单位按规定动用的售房收入、存款利息收入等。</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cs="Times New Roman"/>
          <w:kern w:val="2"/>
          <w:sz w:val="32"/>
          <w:szCs w:val="32"/>
        </w:rPr>
      </w:pPr>
      <w:r>
        <w:rPr>
          <w:rFonts w:hint="default" w:ascii="Times New Roman" w:hAnsi="Times New Roman" w:eastAsia="楷体" w:cs="Times New Roman"/>
          <w:kern w:val="2"/>
          <w:sz w:val="32"/>
          <w:szCs w:val="32"/>
        </w:rPr>
        <w:t>（五）用事业基金弥补收支差额</w:t>
      </w:r>
      <w:r>
        <w:rPr>
          <w:rFonts w:hint="default" w:ascii="Times New Roman" w:hAnsi="Times New Roman" w:cs="Times New Roman"/>
          <w:kern w:val="2"/>
          <w:sz w:val="32"/>
          <w:szCs w:val="32"/>
        </w:rPr>
        <w:t>：指所属事业单位在预计用当年的“财政拨款收入”、“事业收入”、“事业单位经营收入”、“其他收入”不足以安排当年支出的情况下，使用以前年度积累的事业基金弥补本年度收支缺口的资金。</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snapToGrid w:val="0"/>
        <w:spacing w:line="576" w:lineRule="exact"/>
        <w:ind w:firstLine="640" w:firstLineChars="200"/>
        <w:textAlignment w:val="auto"/>
        <w:rPr>
          <w:rFonts w:hint="eastAsia" w:ascii="Times New Roman" w:hAnsi="Times New Roman" w:eastAsia="仿宋_GB2312" w:cs="Times New Roman"/>
          <w:sz w:val="32"/>
          <w:szCs w:val="32"/>
          <w:lang w:eastAsia="zh-CN"/>
        </w:rPr>
      </w:pPr>
      <w:bookmarkStart w:id="0" w:name="_GoBack"/>
      <w:bookmarkEnd w:id="0"/>
      <w:r>
        <w:rPr>
          <w:rFonts w:hint="default" w:ascii="Times New Roman" w:hAnsi="Times New Roman" w:eastAsia="楷体" w:cs="Times New Roman"/>
          <w:kern w:val="2"/>
          <w:sz w:val="32"/>
          <w:szCs w:val="32"/>
        </w:rPr>
        <w:t>（六）上年结转</w:t>
      </w:r>
      <w:r>
        <w:rPr>
          <w:rFonts w:hint="default" w:ascii="Times New Roman" w:hAnsi="Times New Roman" w:cs="Times New Roman"/>
          <w:kern w:val="2"/>
          <w:sz w:val="32"/>
          <w:szCs w:val="32"/>
        </w:rPr>
        <w:t>：指所属行政事业单位以前年度尚未完成、结转至本年按原规定用途继续使用的资金和以前年度已完成项目剩余资金经批准用于新用途使用的资金</w:t>
      </w:r>
      <w:r>
        <w:rPr>
          <w:rFonts w:hint="eastAsia" w:ascii="Times New Roman" w:hAnsi="Times New Roman" w:cs="Times New Roman"/>
          <w:kern w:val="2"/>
          <w:sz w:val="32"/>
          <w:szCs w:val="32"/>
          <w:lang w:eastAsia="zh-CN"/>
        </w:rPr>
        <w:t>。</w:t>
      </w:r>
    </w:p>
    <w:sectPr>
      <w:headerReference r:id="rId3" w:type="default"/>
      <w:pgSz w:w="11906" w:h="16838"/>
      <w:pgMar w:top="1440" w:right="1417" w:bottom="198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39152"/>
    <w:multiLevelType w:val="singleLevel"/>
    <w:tmpl w:val="97039152"/>
    <w:lvl w:ilvl="0" w:tentative="0">
      <w:start w:val="1"/>
      <w:numFmt w:val="chineseCounting"/>
      <w:suff w:val="nothing"/>
      <w:lvlText w:val="（%1）"/>
      <w:lvlJc w:val="left"/>
      <w:rPr>
        <w:rFonts w:hint="eastAsia"/>
      </w:rPr>
    </w:lvl>
  </w:abstractNum>
  <w:abstractNum w:abstractNumId="1">
    <w:nsid w:val="F5610941"/>
    <w:multiLevelType w:val="singleLevel"/>
    <w:tmpl w:val="F5610941"/>
    <w:lvl w:ilvl="0" w:tentative="0">
      <w:start w:val="1"/>
      <w:numFmt w:val="chineseCounting"/>
      <w:suff w:val="nothing"/>
      <w:lvlText w:val="（%1）"/>
      <w:lvlJc w:val="left"/>
      <w:rPr>
        <w:rFonts w:hint="eastAsia"/>
      </w:rPr>
    </w:lvl>
  </w:abstractNum>
  <w:abstractNum w:abstractNumId="2">
    <w:nsid w:val="08256563"/>
    <w:multiLevelType w:val="singleLevel"/>
    <w:tmpl w:val="08256563"/>
    <w:lvl w:ilvl="0" w:tentative="0">
      <w:start w:val="1"/>
      <w:numFmt w:val="chineseCounting"/>
      <w:suff w:val="nothing"/>
      <w:lvlText w:val="（%1）"/>
      <w:lvlJc w:val="left"/>
      <w:rPr>
        <w:rFonts w:hint="eastAsia"/>
      </w:rPr>
    </w:lvl>
  </w:abstractNum>
  <w:abstractNum w:abstractNumId="3">
    <w:nsid w:val="4D483037"/>
    <w:multiLevelType w:val="singleLevel"/>
    <w:tmpl w:val="4D483037"/>
    <w:lvl w:ilvl="0" w:tentative="0">
      <w:start w:val="3"/>
      <w:numFmt w:val="chineseCounting"/>
      <w:suff w:val="nothing"/>
      <w:lvlText w:val="%1、"/>
      <w:lvlJc w:val="left"/>
      <w:pPr>
        <w:ind w:left="41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yOGMyM2U0NDRkNjIyNDgyYzRmNmJhNDViNjgwMjEifQ=="/>
    <w:docVar w:name="KSO_WPS_MARK_KEY" w:val="1e0b5c78-22c9-4077-9064-b8e52d77b0ef"/>
  </w:docVars>
  <w:rsids>
    <w:rsidRoot w:val="7AE4629A"/>
    <w:rsid w:val="000451C2"/>
    <w:rsid w:val="0006464F"/>
    <w:rsid w:val="001634E3"/>
    <w:rsid w:val="001910FF"/>
    <w:rsid w:val="001B1BFD"/>
    <w:rsid w:val="00242435"/>
    <w:rsid w:val="0030031F"/>
    <w:rsid w:val="004379C5"/>
    <w:rsid w:val="00476B63"/>
    <w:rsid w:val="0054124B"/>
    <w:rsid w:val="00723B73"/>
    <w:rsid w:val="00793FEE"/>
    <w:rsid w:val="00803F7A"/>
    <w:rsid w:val="00842DA9"/>
    <w:rsid w:val="00887775"/>
    <w:rsid w:val="00923A98"/>
    <w:rsid w:val="00AB4C2F"/>
    <w:rsid w:val="00D264D1"/>
    <w:rsid w:val="00DB29FD"/>
    <w:rsid w:val="00FC59D7"/>
    <w:rsid w:val="032901DE"/>
    <w:rsid w:val="07524703"/>
    <w:rsid w:val="07674A16"/>
    <w:rsid w:val="1088201A"/>
    <w:rsid w:val="10914580"/>
    <w:rsid w:val="115736C9"/>
    <w:rsid w:val="13197D31"/>
    <w:rsid w:val="14900FF3"/>
    <w:rsid w:val="164003A4"/>
    <w:rsid w:val="166872A8"/>
    <w:rsid w:val="16C5583A"/>
    <w:rsid w:val="177904B8"/>
    <w:rsid w:val="1B0406D7"/>
    <w:rsid w:val="20361CB8"/>
    <w:rsid w:val="21E604A4"/>
    <w:rsid w:val="257D7DCE"/>
    <w:rsid w:val="2708572C"/>
    <w:rsid w:val="29566940"/>
    <w:rsid w:val="2DE10122"/>
    <w:rsid w:val="32BF7DF5"/>
    <w:rsid w:val="3FF757E5"/>
    <w:rsid w:val="456A4DC4"/>
    <w:rsid w:val="48EB0A3F"/>
    <w:rsid w:val="5012185E"/>
    <w:rsid w:val="5BD54CEB"/>
    <w:rsid w:val="5BFF6736"/>
    <w:rsid w:val="601F3A16"/>
    <w:rsid w:val="61693C9D"/>
    <w:rsid w:val="64CC0F4B"/>
    <w:rsid w:val="68D436D1"/>
    <w:rsid w:val="6ACD5B6B"/>
    <w:rsid w:val="6DA2127C"/>
    <w:rsid w:val="74BA691F"/>
    <w:rsid w:val="74FE729D"/>
    <w:rsid w:val="778B45A3"/>
    <w:rsid w:val="787978AF"/>
    <w:rsid w:val="7AE4629A"/>
    <w:rsid w:val="7BE6127E"/>
    <w:rsid w:val="7C000212"/>
    <w:rsid w:val="7EE32C29"/>
    <w:rsid w:val="7F432C41"/>
    <w:rsid w:val="7FD315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99"/>
    <w:pPr>
      <w:keepNext/>
      <w:keepLines/>
      <w:spacing w:before="260" w:after="260" w:line="416" w:lineRule="auto"/>
      <w:outlineLvl w:val="1"/>
    </w:pPr>
    <w:rPr>
      <w:rFonts w:ascii="Cambria" w:hAnsi="Cambria"/>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spacing w:before="100" w:beforeLines="0" w:beforeAutospacing="1" w:after="100" w:afterLines="0" w:afterAutospacing="1"/>
      <w:ind w:left="400" w:leftChars="200" w:hanging="200" w:hangingChars="200"/>
    </w:pPr>
    <w:rPr>
      <w:kern w:val="0"/>
      <w:sz w:val="20"/>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3713</Words>
  <Characters>4035</Characters>
  <Lines>13</Lines>
  <Paragraphs>3</Paragraphs>
  <TotalTime>16</TotalTime>
  <ScaleCrop>false</ScaleCrop>
  <LinksUpToDate>false</LinksUpToDate>
  <CharactersWithSpaces>4040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Jayk</cp:lastModifiedBy>
  <cp:lastPrinted>2023-01-18T06:25:00Z</cp:lastPrinted>
  <dcterms:modified xsi:type="dcterms:W3CDTF">2023-01-19T04:39:48Z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595E09B4C3494EBB81FE506C4B251981</vt:lpwstr>
  </property>
</Properties>
</file>